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D4D2932" w14:textId="77777777" w:rsidR="00793465" w:rsidRPr="00C324D9" w:rsidRDefault="00793465" w:rsidP="00793465">
      <w:pPr>
        <w:tabs>
          <w:tab w:val="left" w:pos="2127"/>
        </w:tabs>
        <w:spacing w:before="120"/>
        <w:ind w:left="2127" w:hanging="2127"/>
        <w:rPr>
          <w:b/>
          <w:szCs w:val="24"/>
        </w:rPr>
      </w:pPr>
      <w:bookmarkStart w:id="0" w:name="_Hlk143761989"/>
      <w:r w:rsidRPr="00C324D9">
        <w:rPr>
          <w:b/>
          <w:szCs w:val="24"/>
        </w:rPr>
        <w:t>Source:</w:t>
      </w:r>
      <w:r w:rsidRPr="00C324D9">
        <w:rPr>
          <w:b/>
          <w:szCs w:val="24"/>
        </w:rPr>
        <w:tab/>
      </w:r>
      <w:r>
        <w:rPr>
          <w:b/>
          <w:szCs w:val="24"/>
        </w:rPr>
        <w:t>Editor</w:t>
      </w:r>
      <w:r>
        <w:rPr>
          <w:rStyle w:val="FootnoteReference"/>
          <w:b/>
        </w:rPr>
        <w:footnoteReference w:id="2"/>
      </w:r>
      <w:r>
        <w:rPr>
          <w:b/>
          <w:szCs w:val="24"/>
        </w:rPr>
        <w:t xml:space="preserve"> / Audio SWG</w:t>
      </w:r>
    </w:p>
    <w:p w14:paraId="54323236" w14:textId="54E6E26C" w:rsidR="00793465" w:rsidRPr="00EA2B3C" w:rsidRDefault="00793465" w:rsidP="00793465">
      <w:pPr>
        <w:tabs>
          <w:tab w:val="left" w:pos="2127"/>
        </w:tabs>
        <w:ind w:left="2131" w:hanging="2131"/>
        <w:rPr>
          <w:b/>
          <w:szCs w:val="24"/>
        </w:rPr>
      </w:pPr>
      <w:r w:rsidRPr="00C324D9">
        <w:rPr>
          <w:b/>
          <w:szCs w:val="24"/>
        </w:rPr>
        <w:t>Title:</w:t>
      </w:r>
      <w:r w:rsidRPr="00C324D9">
        <w:rPr>
          <w:b/>
          <w:szCs w:val="24"/>
        </w:rPr>
        <w:tab/>
      </w:r>
      <w:r w:rsidRPr="00860504">
        <w:rPr>
          <w:b/>
          <w:szCs w:val="24"/>
        </w:rPr>
        <w:t>Pdoc ATIAS-1 v0.</w:t>
      </w:r>
      <w:r w:rsidR="005F6627">
        <w:rPr>
          <w:b/>
          <w:szCs w:val="24"/>
        </w:rPr>
        <w:t>9</w:t>
      </w:r>
      <w:r w:rsidRPr="00860504">
        <w:rPr>
          <w:b/>
          <w:szCs w:val="24"/>
        </w:rPr>
        <w:t>.</w:t>
      </w:r>
      <w:r w:rsidR="00F93881">
        <w:rPr>
          <w:b/>
          <w:szCs w:val="24"/>
        </w:rPr>
        <w:t>0</w:t>
      </w:r>
    </w:p>
    <w:p w14:paraId="24BD33A9" w14:textId="3A5EAA33" w:rsidR="00793465" w:rsidRPr="00C051E2" w:rsidRDefault="00793465" w:rsidP="00793465">
      <w:pPr>
        <w:tabs>
          <w:tab w:val="left" w:pos="2127"/>
        </w:tabs>
        <w:ind w:left="2131" w:hanging="2131"/>
        <w:rPr>
          <w:szCs w:val="24"/>
        </w:rPr>
      </w:pPr>
      <w:r w:rsidRPr="00C051E2">
        <w:rPr>
          <w:b/>
          <w:szCs w:val="24"/>
        </w:rPr>
        <w:t>Agenda Item:</w:t>
      </w:r>
      <w:r w:rsidRPr="00C051E2">
        <w:rPr>
          <w:b/>
          <w:szCs w:val="24"/>
        </w:rPr>
        <w:tab/>
      </w:r>
      <w:r w:rsidR="001259DD">
        <w:rPr>
          <w:b/>
          <w:szCs w:val="24"/>
        </w:rPr>
        <w:t>14.1</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bCs/>
          <w:color w:val="auto"/>
          <w:sz w:val="22"/>
          <w:szCs w:val="20"/>
        </w:rPr>
        <w:id w:val="-1774938201"/>
        <w:docPartObj>
          <w:docPartGallery w:val="Table of Contents"/>
          <w:docPartUnique/>
        </w:docPartObj>
      </w:sdtPr>
      <w:sdtEndPr>
        <w:rPr>
          <w:rFonts w:ascii="Times New Roman" w:eastAsia="Times New Roman" w:hAnsi="Times New Roman"/>
          <w:b w:val="0"/>
          <w:bCs w:val="0"/>
          <w:noProof/>
          <w:sz w:val="24"/>
        </w:rPr>
      </w:sdtEndPr>
      <w:sdtContent>
        <w:p w14:paraId="33B7176C" w14:textId="77777777" w:rsidR="00793465" w:rsidRDefault="00793465" w:rsidP="00E136C5">
          <w:pPr>
            <w:pStyle w:val="TOCHeading"/>
            <w:numPr>
              <w:ilvl w:val="0"/>
              <w:numId w:val="0"/>
            </w:numPr>
          </w:pPr>
          <w:r>
            <w:t>Table of Contents</w:t>
          </w:r>
        </w:p>
        <w:p w14:paraId="33EA946D" w14:textId="38891CA1" w:rsidR="006C0D87" w:rsidRDefault="00793465">
          <w:pPr>
            <w:pStyle w:val="TOC1"/>
            <w:rPr>
              <w:rFonts w:asciiTheme="minorHAnsi" w:eastAsiaTheme="minorEastAsia" w:hAnsiTheme="minorHAnsi" w:cstheme="minorBidi"/>
              <w:noProof/>
              <w:kern w:val="2"/>
              <w:sz w:val="24"/>
              <w:szCs w:val="24"/>
              <w:lang w:val="de-DE" w:eastAsia="de-DE"/>
              <w14:ligatures w14:val="standardContextual"/>
            </w:rPr>
          </w:pPr>
          <w:r>
            <w:rPr>
              <w:rFonts w:cstheme="minorHAnsi"/>
              <w:sz w:val="20"/>
            </w:rPr>
            <w:fldChar w:fldCharType="begin"/>
          </w:r>
          <w:r>
            <w:instrText xml:space="preserve"> TOC \o "1-3" \h \z \u </w:instrText>
          </w:r>
          <w:r>
            <w:rPr>
              <w:rFonts w:cstheme="minorHAnsi"/>
              <w:sz w:val="20"/>
            </w:rPr>
            <w:fldChar w:fldCharType="separate"/>
          </w:r>
          <w:hyperlink w:anchor="_Toc163633805" w:history="1">
            <w:r w:rsidR="006C0D87" w:rsidRPr="00831005">
              <w:rPr>
                <w:rStyle w:val="Hyperlink"/>
                <w:noProof/>
              </w:rPr>
              <w:t>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Introduction</w:t>
            </w:r>
            <w:r w:rsidR="006C0D87">
              <w:rPr>
                <w:noProof/>
                <w:webHidden/>
              </w:rPr>
              <w:tab/>
            </w:r>
            <w:r w:rsidR="006C0D87">
              <w:rPr>
                <w:noProof/>
                <w:webHidden/>
              </w:rPr>
              <w:fldChar w:fldCharType="begin"/>
            </w:r>
            <w:r w:rsidR="006C0D87">
              <w:rPr>
                <w:noProof/>
                <w:webHidden/>
              </w:rPr>
              <w:instrText xml:space="preserve"> PAGEREF _Toc163633805 \h </w:instrText>
            </w:r>
            <w:r w:rsidR="006C0D87">
              <w:rPr>
                <w:noProof/>
                <w:webHidden/>
              </w:rPr>
            </w:r>
            <w:r w:rsidR="006C0D87">
              <w:rPr>
                <w:noProof/>
                <w:webHidden/>
              </w:rPr>
              <w:fldChar w:fldCharType="separate"/>
            </w:r>
            <w:r w:rsidR="006C0D87">
              <w:rPr>
                <w:noProof/>
                <w:webHidden/>
              </w:rPr>
              <w:t>3</w:t>
            </w:r>
            <w:r w:rsidR="006C0D87">
              <w:rPr>
                <w:noProof/>
                <w:webHidden/>
              </w:rPr>
              <w:fldChar w:fldCharType="end"/>
            </w:r>
          </w:hyperlink>
        </w:p>
        <w:p w14:paraId="494CE31A" w14:textId="4E08CC45"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06" w:history="1">
            <w:r w:rsidR="006C0D87" w:rsidRPr="00831005">
              <w:rPr>
                <w:rStyle w:val="Hyperlink"/>
                <w:noProof/>
                <w:lang w:val="en-US"/>
              </w:rPr>
              <w:t>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Configurations</w:t>
            </w:r>
            <w:r w:rsidR="006C0D87">
              <w:rPr>
                <w:noProof/>
                <w:webHidden/>
              </w:rPr>
              <w:tab/>
            </w:r>
            <w:r w:rsidR="006C0D87">
              <w:rPr>
                <w:noProof/>
                <w:webHidden/>
              </w:rPr>
              <w:fldChar w:fldCharType="begin"/>
            </w:r>
            <w:r w:rsidR="006C0D87">
              <w:rPr>
                <w:noProof/>
                <w:webHidden/>
              </w:rPr>
              <w:instrText xml:space="preserve"> PAGEREF _Toc163633806 \h </w:instrText>
            </w:r>
            <w:r w:rsidR="006C0D87">
              <w:rPr>
                <w:noProof/>
                <w:webHidden/>
              </w:rPr>
            </w:r>
            <w:r w:rsidR="006C0D87">
              <w:rPr>
                <w:noProof/>
                <w:webHidden/>
              </w:rPr>
              <w:fldChar w:fldCharType="separate"/>
            </w:r>
            <w:r w:rsidR="006C0D87">
              <w:rPr>
                <w:noProof/>
                <w:webHidden/>
              </w:rPr>
              <w:t>3</w:t>
            </w:r>
            <w:r w:rsidR="006C0D87">
              <w:rPr>
                <w:noProof/>
                <w:webHidden/>
              </w:rPr>
              <w:fldChar w:fldCharType="end"/>
            </w:r>
          </w:hyperlink>
        </w:p>
        <w:p w14:paraId="25B13D8E" w14:textId="5470C9A0"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07" w:history="1">
            <w:r w:rsidR="006C0D87" w:rsidRPr="00831005">
              <w:rPr>
                <w:rStyle w:val="Hyperlink"/>
                <w:noProof/>
              </w:rPr>
              <w:t>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 Setup</w:t>
            </w:r>
            <w:r w:rsidR="006C0D87">
              <w:rPr>
                <w:noProof/>
                <w:webHidden/>
              </w:rPr>
              <w:tab/>
            </w:r>
            <w:r w:rsidR="006C0D87">
              <w:rPr>
                <w:noProof/>
                <w:webHidden/>
              </w:rPr>
              <w:fldChar w:fldCharType="begin"/>
            </w:r>
            <w:r w:rsidR="006C0D87">
              <w:rPr>
                <w:noProof/>
                <w:webHidden/>
              </w:rPr>
              <w:instrText xml:space="preserve"> PAGEREF _Toc163633807 \h </w:instrText>
            </w:r>
            <w:r w:rsidR="006C0D87">
              <w:rPr>
                <w:noProof/>
                <w:webHidden/>
              </w:rPr>
            </w:r>
            <w:r w:rsidR="006C0D87">
              <w:rPr>
                <w:noProof/>
                <w:webHidden/>
              </w:rPr>
              <w:fldChar w:fldCharType="separate"/>
            </w:r>
            <w:r w:rsidR="006C0D87">
              <w:rPr>
                <w:noProof/>
                <w:webHidden/>
              </w:rPr>
              <w:t>3</w:t>
            </w:r>
            <w:r w:rsidR="006C0D87">
              <w:rPr>
                <w:noProof/>
                <w:webHidden/>
              </w:rPr>
              <w:fldChar w:fldCharType="end"/>
            </w:r>
          </w:hyperlink>
        </w:p>
        <w:p w14:paraId="1B9333A6" w14:textId="326501BE"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08" w:history="1">
            <w:r w:rsidR="006C0D87" w:rsidRPr="00831005">
              <w:rPr>
                <w:rStyle w:val="Hyperlink"/>
                <w:noProof/>
              </w:rPr>
              <w:t>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 of UE types</w:t>
            </w:r>
            <w:r w:rsidR="006C0D87">
              <w:rPr>
                <w:noProof/>
                <w:webHidden/>
              </w:rPr>
              <w:tab/>
            </w:r>
            <w:r w:rsidR="006C0D87">
              <w:rPr>
                <w:noProof/>
                <w:webHidden/>
              </w:rPr>
              <w:fldChar w:fldCharType="begin"/>
            </w:r>
            <w:r w:rsidR="006C0D87">
              <w:rPr>
                <w:noProof/>
                <w:webHidden/>
              </w:rPr>
              <w:instrText xml:space="preserve"> PAGEREF _Toc163633808 \h </w:instrText>
            </w:r>
            <w:r w:rsidR="006C0D87">
              <w:rPr>
                <w:noProof/>
                <w:webHidden/>
              </w:rPr>
            </w:r>
            <w:r w:rsidR="006C0D87">
              <w:rPr>
                <w:noProof/>
                <w:webHidden/>
              </w:rPr>
              <w:fldChar w:fldCharType="separate"/>
            </w:r>
            <w:r w:rsidR="006C0D87">
              <w:rPr>
                <w:noProof/>
                <w:webHidden/>
              </w:rPr>
              <w:t>4</w:t>
            </w:r>
            <w:r w:rsidR="006C0D87">
              <w:rPr>
                <w:noProof/>
                <w:webHidden/>
              </w:rPr>
              <w:fldChar w:fldCharType="end"/>
            </w:r>
          </w:hyperlink>
        </w:p>
        <w:p w14:paraId="79313095" w14:textId="682D14F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09" w:history="1">
            <w:r w:rsidR="006C0D87" w:rsidRPr="00831005">
              <w:rPr>
                <w:rStyle w:val="Hyperlink"/>
                <w:noProof/>
              </w:rPr>
              <w:t>2.2.1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Introduction</w:t>
            </w:r>
            <w:r w:rsidR="006C0D87">
              <w:rPr>
                <w:noProof/>
                <w:webHidden/>
              </w:rPr>
              <w:tab/>
            </w:r>
            <w:r w:rsidR="006C0D87">
              <w:rPr>
                <w:noProof/>
                <w:webHidden/>
              </w:rPr>
              <w:fldChar w:fldCharType="begin"/>
            </w:r>
            <w:r w:rsidR="006C0D87">
              <w:rPr>
                <w:noProof/>
                <w:webHidden/>
              </w:rPr>
              <w:instrText xml:space="preserve"> PAGEREF _Toc163633809 \h </w:instrText>
            </w:r>
            <w:r w:rsidR="006C0D87">
              <w:rPr>
                <w:noProof/>
                <w:webHidden/>
              </w:rPr>
            </w:r>
            <w:r w:rsidR="006C0D87">
              <w:rPr>
                <w:noProof/>
                <w:webHidden/>
              </w:rPr>
              <w:fldChar w:fldCharType="separate"/>
            </w:r>
            <w:r w:rsidR="006C0D87">
              <w:rPr>
                <w:noProof/>
                <w:webHidden/>
              </w:rPr>
              <w:t>4</w:t>
            </w:r>
            <w:r w:rsidR="006C0D87">
              <w:rPr>
                <w:noProof/>
                <w:webHidden/>
              </w:rPr>
              <w:fldChar w:fldCharType="end"/>
            </w:r>
          </w:hyperlink>
        </w:p>
        <w:p w14:paraId="6F21B6B1" w14:textId="5C66E40E"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0" w:history="1">
            <w:r w:rsidR="006C0D87" w:rsidRPr="00831005">
              <w:rPr>
                <w:rStyle w:val="Hyperlink"/>
                <w:noProof/>
              </w:rPr>
              <w:t>2.2.2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Handset Mode (Send + Receive)</w:t>
            </w:r>
            <w:r w:rsidR="006C0D87">
              <w:rPr>
                <w:noProof/>
                <w:webHidden/>
              </w:rPr>
              <w:tab/>
            </w:r>
            <w:r w:rsidR="006C0D87">
              <w:rPr>
                <w:noProof/>
                <w:webHidden/>
              </w:rPr>
              <w:fldChar w:fldCharType="begin"/>
            </w:r>
            <w:r w:rsidR="006C0D87">
              <w:rPr>
                <w:noProof/>
                <w:webHidden/>
              </w:rPr>
              <w:instrText xml:space="preserve"> PAGEREF _Toc163633810 \h </w:instrText>
            </w:r>
            <w:r w:rsidR="006C0D87">
              <w:rPr>
                <w:noProof/>
                <w:webHidden/>
              </w:rPr>
            </w:r>
            <w:r w:rsidR="006C0D87">
              <w:rPr>
                <w:noProof/>
                <w:webHidden/>
              </w:rPr>
              <w:fldChar w:fldCharType="separate"/>
            </w:r>
            <w:r w:rsidR="006C0D87">
              <w:rPr>
                <w:noProof/>
                <w:webHidden/>
              </w:rPr>
              <w:t>5</w:t>
            </w:r>
            <w:r w:rsidR="006C0D87">
              <w:rPr>
                <w:noProof/>
                <w:webHidden/>
              </w:rPr>
              <w:fldChar w:fldCharType="end"/>
            </w:r>
          </w:hyperlink>
        </w:p>
        <w:p w14:paraId="7B6A9A29" w14:textId="076B7149"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1" w:history="1">
            <w:r w:rsidR="006C0D87" w:rsidRPr="00831005">
              <w:rPr>
                <w:rStyle w:val="Hyperlink"/>
                <w:noProof/>
              </w:rPr>
              <w:t>2.2.3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Headset Mode (Send + Receive)</w:t>
            </w:r>
            <w:r w:rsidR="006C0D87">
              <w:rPr>
                <w:noProof/>
                <w:webHidden/>
              </w:rPr>
              <w:tab/>
            </w:r>
            <w:r w:rsidR="006C0D87">
              <w:rPr>
                <w:noProof/>
                <w:webHidden/>
              </w:rPr>
              <w:fldChar w:fldCharType="begin"/>
            </w:r>
            <w:r w:rsidR="006C0D87">
              <w:rPr>
                <w:noProof/>
                <w:webHidden/>
              </w:rPr>
              <w:instrText xml:space="preserve"> PAGEREF _Toc163633811 \h </w:instrText>
            </w:r>
            <w:r w:rsidR="006C0D87">
              <w:rPr>
                <w:noProof/>
                <w:webHidden/>
              </w:rPr>
            </w:r>
            <w:r w:rsidR="006C0D87">
              <w:rPr>
                <w:noProof/>
                <w:webHidden/>
              </w:rPr>
              <w:fldChar w:fldCharType="separate"/>
            </w:r>
            <w:r w:rsidR="006C0D87">
              <w:rPr>
                <w:noProof/>
                <w:webHidden/>
              </w:rPr>
              <w:t>6</w:t>
            </w:r>
            <w:r w:rsidR="006C0D87">
              <w:rPr>
                <w:noProof/>
                <w:webHidden/>
              </w:rPr>
              <w:fldChar w:fldCharType="end"/>
            </w:r>
          </w:hyperlink>
        </w:p>
        <w:p w14:paraId="43A90C75" w14:textId="5977AB09"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2" w:history="1">
            <w:r w:rsidR="006C0D87" w:rsidRPr="00831005">
              <w:rPr>
                <w:rStyle w:val="Hyperlink"/>
                <w:noProof/>
              </w:rPr>
              <w:t>2.2.4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Handheld Mode (Send + Receive)</w:t>
            </w:r>
            <w:r w:rsidR="006C0D87">
              <w:rPr>
                <w:noProof/>
                <w:webHidden/>
              </w:rPr>
              <w:tab/>
            </w:r>
            <w:r w:rsidR="006C0D87">
              <w:rPr>
                <w:noProof/>
                <w:webHidden/>
              </w:rPr>
              <w:fldChar w:fldCharType="begin"/>
            </w:r>
            <w:r w:rsidR="006C0D87">
              <w:rPr>
                <w:noProof/>
                <w:webHidden/>
              </w:rPr>
              <w:instrText xml:space="preserve"> PAGEREF _Toc163633812 \h </w:instrText>
            </w:r>
            <w:r w:rsidR="006C0D87">
              <w:rPr>
                <w:noProof/>
                <w:webHidden/>
              </w:rPr>
            </w:r>
            <w:r w:rsidR="006C0D87">
              <w:rPr>
                <w:noProof/>
                <w:webHidden/>
              </w:rPr>
              <w:fldChar w:fldCharType="separate"/>
            </w:r>
            <w:r w:rsidR="006C0D87">
              <w:rPr>
                <w:noProof/>
                <w:webHidden/>
              </w:rPr>
              <w:t>7</w:t>
            </w:r>
            <w:r w:rsidR="006C0D87">
              <w:rPr>
                <w:noProof/>
                <w:webHidden/>
              </w:rPr>
              <w:fldChar w:fldCharType="end"/>
            </w:r>
          </w:hyperlink>
        </w:p>
        <w:p w14:paraId="474FBE31" w14:textId="69639294"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3" w:history="1">
            <w:r w:rsidR="006C0D87" w:rsidRPr="00831005">
              <w:rPr>
                <w:rStyle w:val="Hyperlink"/>
                <w:noProof/>
              </w:rPr>
              <w:t>2.2.5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Table-mounted Mode (Send + Receive)</w:t>
            </w:r>
            <w:r w:rsidR="006C0D87">
              <w:rPr>
                <w:noProof/>
                <w:webHidden/>
              </w:rPr>
              <w:tab/>
            </w:r>
            <w:r w:rsidR="006C0D87">
              <w:rPr>
                <w:noProof/>
                <w:webHidden/>
              </w:rPr>
              <w:fldChar w:fldCharType="begin"/>
            </w:r>
            <w:r w:rsidR="006C0D87">
              <w:rPr>
                <w:noProof/>
                <w:webHidden/>
              </w:rPr>
              <w:instrText xml:space="preserve"> PAGEREF _Toc163633813 \h </w:instrText>
            </w:r>
            <w:r w:rsidR="006C0D87">
              <w:rPr>
                <w:noProof/>
                <w:webHidden/>
              </w:rPr>
            </w:r>
            <w:r w:rsidR="006C0D87">
              <w:rPr>
                <w:noProof/>
                <w:webHidden/>
              </w:rPr>
              <w:fldChar w:fldCharType="separate"/>
            </w:r>
            <w:r w:rsidR="006C0D87">
              <w:rPr>
                <w:noProof/>
                <w:webHidden/>
              </w:rPr>
              <w:t>7</w:t>
            </w:r>
            <w:r w:rsidR="006C0D87">
              <w:rPr>
                <w:noProof/>
                <w:webHidden/>
              </w:rPr>
              <w:fldChar w:fldCharType="end"/>
            </w:r>
          </w:hyperlink>
        </w:p>
        <w:p w14:paraId="594047E6" w14:textId="143E1A23"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4" w:history="1">
            <w:r w:rsidR="006C0D87" w:rsidRPr="00831005">
              <w:rPr>
                <w:rStyle w:val="Hyperlink"/>
                <w:noProof/>
              </w:rPr>
              <w:t>2.2.6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Loudspeaker Mode (Receive)</w:t>
            </w:r>
            <w:r w:rsidR="006C0D87">
              <w:rPr>
                <w:noProof/>
                <w:webHidden/>
              </w:rPr>
              <w:tab/>
            </w:r>
            <w:r w:rsidR="006C0D87">
              <w:rPr>
                <w:noProof/>
                <w:webHidden/>
              </w:rPr>
              <w:fldChar w:fldCharType="begin"/>
            </w:r>
            <w:r w:rsidR="006C0D87">
              <w:rPr>
                <w:noProof/>
                <w:webHidden/>
              </w:rPr>
              <w:instrText xml:space="preserve"> PAGEREF _Toc163633814 \h </w:instrText>
            </w:r>
            <w:r w:rsidR="006C0D87">
              <w:rPr>
                <w:noProof/>
                <w:webHidden/>
              </w:rPr>
            </w:r>
            <w:r w:rsidR="006C0D87">
              <w:rPr>
                <w:noProof/>
                <w:webHidden/>
              </w:rPr>
              <w:fldChar w:fldCharType="separate"/>
            </w:r>
            <w:r w:rsidR="006C0D87">
              <w:rPr>
                <w:noProof/>
                <w:webHidden/>
              </w:rPr>
              <w:t>8</w:t>
            </w:r>
            <w:r w:rsidR="006C0D87">
              <w:rPr>
                <w:noProof/>
                <w:webHidden/>
              </w:rPr>
              <w:fldChar w:fldCharType="end"/>
            </w:r>
          </w:hyperlink>
        </w:p>
        <w:p w14:paraId="12132430" w14:textId="5DE7690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15" w:history="1">
            <w:r w:rsidR="006C0D87" w:rsidRPr="00831005">
              <w:rPr>
                <w:rStyle w:val="Hyperlink"/>
                <w:noProof/>
              </w:rPr>
              <w:t>2.2.7</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Electrical interface (Send + Receive)</w:t>
            </w:r>
            <w:r w:rsidR="006C0D87">
              <w:rPr>
                <w:noProof/>
                <w:webHidden/>
              </w:rPr>
              <w:tab/>
            </w:r>
            <w:r w:rsidR="006C0D87">
              <w:rPr>
                <w:noProof/>
                <w:webHidden/>
              </w:rPr>
              <w:fldChar w:fldCharType="begin"/>
            </w:r>
            <w:r w:rsidR="006C0D87">
              <w:rPr>
                <w:noProof/>
                <w:webHidden/>
              </w:rPr>
              <w:instrText xml:space="preserve"> PAGEREF _Toc163633815 \h </w:instrText>
            </w:r>
            <w:r w:rsidR="006C0D87">
              <w:rPr>
                <w:noProof/>
                <w:webHidden/>
              </w:rPr>
            </w:r>
            <w:r w:rsidR="006C0D87">
              <w:rPr>
                <w:noProof/>
                <w:webHidden/>
              </w:rPr>
              <w:fldChar w:fldCharType="separate"/>
            </w:r>
            <w:r w:rsidR="006C0D87">
              <w:rPr>
                <w:noProof/>
                <w:webHidden/>
              </w:rPr>
              <w:t>9</w:t>
            </w:r>
            <w:r w:rsidR="006C0D87">
              <w:rPr>
                <w:noProof/>
                <w:webHidden/>
              </w:rPr>
              <w:fldChar w:fldCharType="end"/>
            </w:r>
          </w:hyperlink>
        </w:p>
        <w:p w14:paraId="036012EB" w14:textId="4BFD6138"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16" w:history="1">
            <w:r w:rsidR="006C0D87" w:rsidRPr="00831005">
              <w:rPr>
                <w:rStyle w:val="Hyperlink"/>
                <w:noProof/>
                <w:lang w:val="en-US"/>
              </w:rPr>
              <w:t>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_Toc163633816 \h </w:instrText>
            </w:r>
            <w:r w:rsidR="006C0D87">
              <w:rPr>
                <w:noProof/>
                <w:webHidden/>
              </w:rPr>
            </w:r>
            <w:r w:rsidR="006C0D87">
              <w:rPr>
                <w:noProof/>
                <w:webHidden/>
              </w:rPr>
              <w:fldChar w:fldCharType="separate"/>
            </w:r>
            <w:r w:rsidR="006C0D87">
              <w:rPr>
                <w:noProof/>
                <w:webHidden/>
              </w:rPr>
              <w:t>10</w:t>
            </w:r>
            <w:r w:rsidR="006C0D87">
              <w:rPr>
                <w:noProof/>
                <w:webHidden/>
              </w:rPr>
              <w:fldChar w:fldCharType="end"/>
            </w:r>
          </w:hyperlink>
        </w:p>
        <w:p w14:paraId="17C26DCE" w14:textId="6CEDD279"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17" w:history="1">
            <w:r w:rsidR="006C0D87" w:rsidRPr="00831005">
              <w:rPr>
                <w:rStyle w:val="Hyperlink"/>
                <w:noProof/>
              </w:rPr>
              <w:t>3.1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UE configuration</w:t>
            </w:r>
            <w:r w:rsidR="006C0D87">
              <w:rPr>
                <w:noProof/>
                <w:webHidden/>
              </w:rPr>
              <w:tab/>
            </w:r>
            <w:r w:rsidR="006C0D87">
              <w:rPr>
                <w:noProof/>
                <w:webHidden/>
              </w:rPr>
              <w:fldChar w:fldCharType="begin"/>
            </w:r>
            <w:r w:rsidR="006C0D87">
              <w:rPr>
                <w:noProof/>
                <w:webHidden/>
              </w:rPr>
              <w:instrText xml:space="preserve"> PAGEREF _Toc163633817 \h </w:instrText>
            </w:r>
            <w:r w:rsidR="006C0D87">
              <w:rPr>
                <w:noProof/>
                <w:webHidden/>
              </w:rPr>
            </w:r>
            <w:r w:rsidR="006C0D87">
              <w:rPr>
                <w:noProof/>
                <w:webHidden/>
              </w:rPr>
              <w:fldChar w:fldCharType="separate"/>
            </w:r>
            <w:r w:rsidR="006C0D87">
              <w:rPr>
                <w:noProof/>
                <w:webHidden/>
              </w:rPr>
              <w:t>10</w:t>
            </w:r>
            <w:r w:rsidR="006C0D87">
              <w:rPr>
                <w:noProof/>
                <w:webHidden/>
              </w:rPr>
              <w:fldChar w:fldCharType="end"/>
            </w:r>
          </w:hyperlink>
        </w:p>
        <w:p w14:paraId="18FB46AA" w14:textId="373F8E85"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18" w:history="1">
            <w:r w:rsidR="006C0D87" w:rsidRPr="00831005">
              <w:rPr>
                <w:rStyle w:val="Hyperlink"/>
                <w:noProof/>
              </w:rPr>
              <w:t>3.2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Equipment</w:t>
            </w:r>
            <w:r w:rsidR="006C0D87">
              <w:rPr>
                <w:noProof/>
                <w:webHidden/>
              </w:rPr>
              <w:tab/>
            </w:r>
            <w:r w:rsidR="006C0D87">
              <w:rPr>
                <w:noProof/>
                <w:webHidden/>
              </w:rPr>
              <w:fldChar w:fldCharType="begin"/>
            </w:r>
            <w:r w:rsidR="006C0D87">
              <w:rPr>
                <w:noProof/>
                <w:webHidden/>
              </w:rPr>
              <w:instrText xml:space="preserve"> PAGEREF _Toc163633818 \h </w:instrText>
            </w:r>
            <w:r w:rsidR="006C0D87">
              <w:rPr>
                <w:noProof/>
                <w:webHidden/>
              </w:rPr>
            </w:r>
            <w:r w:rsidR="006C0D87">
              <w:rPr>
                <w:noProof/>
                <w:webHidden/>
              </w:rPr>
              <w:fldChar w:fldCharType="separate"/>
            </w:r>
            <w:r w:rsidR="006C0D87">
              <w:rPr>
                <w:noProof/>
                <w:webHidden/>
              </w:rPr>
              <w:t>11</w:t>
            </w:r>
            <w:r w:rsidR="006C0D87">
              <w:rPr>
                <w:noProof/>
                <w:webHidden/>
              </w:rPr>
              <w:fldChar w:fldCharType="end"/>
            </w:r>
          </w:hyperlink>
        </w:p>
        <w:p w14:paraId="7AD29E87" w14:textId="2E12C701"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19" w:history="1">
            <w:r w:rsidR="006C0D87" w:rsidRPr="00831005">
              <w:rPr>
                <w:rStyle w:val="Hyperlink"/>
                <w:noProof/>
              </w:rPr>
              <w:t>3.3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Signals</w:t>
            </w:r>
            <w:r w:rsidR="006C0D87">
              <w:rPr>
                <w:noProof/>
                <w:webHidden/>
              </w:rPr>
              <w:tab/>
            </w:r>
            <w:r w:rsidR="006C0D87">
              <w:rPr>
                <w:noProof/>
                <w:webHidden/>
              </w:rPr>
              <w:fldChar w:fldCharType="begin"/>
            </w:r>
            <w:r w:rsidR="006C0D87">
              <w:rPr>
                <w:noProof/>
                <w:webHidden/>
              </w:rPr>
              <w:instrText xml:space="preserve"> PAGEREF _Toc163633819 \h </w:instrText>
            </w:r>
            <w:r w:rsidR="006C0D87">
              <w:rPr>
                <w:noProof/>
                <w:webHidden/>
              </w:rPr>
            </w:r>
            <w:r w:rsidR="006C0D87">
              <w:rPr>
                <w:noProof/>
                <w:webHidden/>
              </w:rPr>
              <w:fldChar w:fldCharType="separate"/>
            </w:r>
            <w:r w:rsidR="006C0D87">
              <w:rPr>
                <w:noProof/>
                <w:webHidden/>
              </w:rPr>
              <w:t>11</w:t>
            </w:r>
            <w:r w:rsidR="006C0D87">
              <w:rPr>
                <w:noProof/>
                <w:webHidden/>
              </w:rPr>
              <w:fldChar w:fldCharType="end"/>
            </w:r>
          </w:hyperlink>
        </w:p>
        <w:p w14:paraId="7D1898C6" w14:textId="17380F54"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20" w:history="1">
            <w:r w:rsidR="006C0D87" w:rsidRPr="00831005">
              <w:rPr>
                <w:rStyle w:val="Hyperlink"/>
                <w:noProof/>
              </w:rPr>
              <w:t>3.4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Environmental Conditions</w:t>
            </w:r>
            <w:r w:rsidR="006C0D87">
              <w:rPr>
                <w:noProof/>
                <w:webHidden/>
              </w:rPr>
              <w:tab/>
            </w:r>
            <w:r w:rsidR="006C0D87">
              <w:rPr>
                <w:noProof/>
                <w:webHidden/>
              </w:rPr>
              <w:fldChar w:fldCharType="begin"/>
            </w:r>
            <w:r w:rsidR="006C0D87">
              <w:rPr>
                <w:noProof/>
                <w:webHidden/>
              </w:rPr>
              <w:instrText xml:space="preserve"> PAGEREF _Toc163633820 \h </w:instrText>
            </w:r>
            <w:r w:rsidR="006C0D87">
              <w:rPr>
                <w:noProof/>
                <w:webHidden/>
              </w:rPr>
            </w:r>
            <w:r w:rsidR="006C0D87">
              <w:rPr>
                <w:noProof/>
                <w:webHidden/>
              </w:rPr>
              <w:fldChar w:fldCharType="separate"/>
            </w:r>
            <w:r w:rsidR="006C0D87">
              <w:rPr>
                <w:noProof/>
                <w:webHidden/>
              </w:rPr>
              <w:t>11</w:t>
            </w:r>
            <w:r w:rsidR="006C0D87">
              <w:rPr>
                <w:noProof/>
                <w:webHidden/>
              </w:rPr>
              <w:fldChar w:fldCharType="end"/>
            </w:r>
          </w:hyperlink>
        </w:p>
        <w:p w14:paraId="33A9EE53" w14:textId="26D27E64"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1" w:history="1">
            <w:r w:rsidR="006C0D87" w:rsidRPr="00831005">
              <w:rPr>
                <w:rStyle w:val="Hyperlink"/>
                <w:noProof/>
              </w:rPr>
              <w:t>3.4.1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Headset Mode in Receive</w:t>
            </w:r>
            <w:r w:rsidR="006C0D87">
              <w:rPr>
                <w:noProof/>
                <w:webHidden/>
              </w:rPr>
              <w:tab/>
            </w:r>
            <w:r w:rsidR="006C0D87">
              <w:rPr>
                <w:noProof/>
                <w:webHidden/>
              </w:rPr>
              <w:fldChar w:fldCharType="begin"/>
            </w:r>
            <w:r w:rsidR="006C0D87">
              <w:rPr>
                <w:noProof/>
                <w:webHidden/>
              </w:rPr>
              <w:instrText xml:space="preserve"> PAGEREF _Toc163633821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1928AC83" w14:textId="711564FA"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2" w:history="1">
            <w:r w:rsidR="006C0D87" w:rsidRPr="00831005">
              <w:rPr>
                <w:rStyle w:val="Hyperlink"/>
                <w:noProof/>
              </w:rPr>
              <w:t>3.4.2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Other UE Modes in Receive</w:t>
            </w:r>
            <w:r w:rsidR="006C0D87">
              <w:rPr>
                <w:noProof/>
                <w:webHidden/>
              </w:rPr>
              <w:tab/>
            </w:r>
            <w:r w:rsidR="006C0D87">
              <w:rPr>
                <w:noProof/>
                <w:webHidden/>
              </w:rPr>
              <w:fldChar w:fldCharType="begin"/>
            </w:r>
            <w:r w:rsidR="006C0D87">
              <w:rPr>
                <w:noProof/>
                <w:webHidden/>
              </w:rPr>
              <w:instrText xml:space="preserve"> PAGEREF _Toc163633822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486EE692" w14:textId="4B3FF803"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3" w:history="1">
            <w:r w:rsidR="006C0D87" w:rsidRPr="00831005">
              <w:rPr>
                <w:rStyle w:val="Hyperlink"/>
                <w:noProof/>
                <w:lang w:val="de-DE"/>
              </w:rPr>
              <w:t>3.4.3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de-DE"/>
              </w:rPr>
              <w:t>All UE Modes in Send</w:t>
            </w:r>
            <w:r w:rsidR="006C0D87">
              <w:rPr>
                <w:noProof/>
                <w:webHidden/>
              </w:rPr>
              <w:tab/>
            </w:r>
            <w:r w:rsidR="006C0D87">
              <w:rPr>
                <w:noProof/>
                <w:webHidden/>
              </w:rPr>
              <w:fldChar w:fldCharType="begin"/>
            </w:r>
            <w:r w:rsidR="006C0D87">
              <w:rPr>
                <w:noProof/>
                <w:webHidden/>
              </w:rPr>
              <w:instrText xml:space="preserve"> PAGEREF _Toc163633823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619045BB" w14:textId="5BFFC087"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24" w:history="1">
            <w:r w:rsidR="006C0D87" w:rsidRPr="00831005">
              <w:rPr>
                <w:rStyle w:val="Hyperlink"/>
                <w:noProof/>
              </w:rPr>
              <w:t>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Candidate sending side test methods and requirements</w:t>
            </w:r>
            <w:r w:rsidR="006C0D87">
              <w:rPr>
                <w:noProof/>
                <w:webHidden/>
              </w:rPr>
              <w:tab/>
            </w:r>
            <w:r w:rsidR="006C0D87">
              <w:rPr>
                <w:noProof/>
                <w:webHidden/>
              </w:rPr>
              <w:fldChar w:fldCharType="begin"/>
            </w:r>
            <w:r w:rsidR="006C0D87">
              <w:rPr>
                <w:noProof/>
                <w:webHidden/>
              </w:rPr>
              <w:instrText xml:space="preserve"> PAGEREF _Toc163633824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76CFF6D7" w14:textId="6D2CE143"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25" w:history="1">
            <w:r w:rsidR="006C0D87" w:rsidRPr="00831005">
              <w:rPr>
                <w:rStyle w:val="Hyperlink"/>
                <w:noProof/>
              </w:rPr>
              <w:t>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frequency response</w:t>
            </w:r>
            <w:r w:rsidR="006C0D87">
              <w:rPr>
                <w:noProof/>
                <w:webHidden/>
              </w:rPr>
              <w:tab/>
            </w:r>
            <w:r w:rsidR="006C0D87">
              <w:rPr>
                <w:noProof/>
                <w:webHidden/>
              </w:rPr>
              <w:fldChar w:fldCharType="begin"/>
            </w:r>
            <w:r w:rsidR="006C0D87">
              <w:rPr>
                <w:noProof/>
                <w:webHidden/>
              </w:rPr>
              <w:instrText xml:space="preserve"> PAGEREF _Toc163633825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233D8321" w14:textId="163D832A"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6" w:history="1">
            <w:r w:rsidR="006C0D87" w:rsidRPr="00831005">
              <w:rPr>
                <w:rStyle w:val="Hyperlink"/>
                <w:noProof/>
              </w:rPr>
              <w:t>4.1.1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frequency response of captured Ambisonics components</w:t>
            </w:r>
            <w:r w:rsidR="006C0D87">
              <w:rPr>
                <w:noProof/>
                <w:webHidden/>
              </w:rPr>
              <w:tab/>
            </w:r>
            <w:r w:rsidR="006C0D87">
              <w:rPr>
                <w:noProof/>
                <w:webHidden/>
              </w:rPr>
              <w:fldChar w:fldCharType="begin"/>
            </w:r>
            <w:r w:rsidR="006C0D87">
              <w:rPr>
                <w:noProof/>
                <w:webHidden/>
              </w:rPr>
              <w:instrText xml:space="preserve"> PAGEREF _Toc163633826 \h </w:instrText>
            </w:r>
            <w:r w:rsidR="006C0D87">
              <w:rPr>
                <w:noProof/>
                <w:webHidden/>
              </w:rPr>
            </w:r>
            <w:r w:rsidR="006C0D87">
              <w:rPr>
                <w:noProof/>
                <w:webHidden/>
              </w:rPr>
              <w:fldChar w:fldCharType="separate"/>
            </w:r>
            <w:r w:rsidR="006C0D87">
              <w:rPr>
                <w:noProof/>
                <w:webHidden/>
              </w:rPr>
              <w:t>12</w:t>
            </w:r>
            <w:r w:rsidR="006C0D87">
              <w:rPr>
                <w:noProof/>
                <w:webHidden/>
              </w:rPr>
              <w:fldChar w:fldCharType="end"/>
            </w:r>
          </w:hyperlink>
        </w:p>
        <w:p w14:paraId="09DC478F" w14:textId="623F63A8"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7" w:history="1">
            <w:r w:rsidR="006C0D87" w:rsidRPr="00831005">
              <w:rPr>
                <w:rStyle w:val="Hyperlink"/>
                <w:noProof/>
              </w:rPr>
              <w:t>4.1.2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frequency response of captured Metadata-assisted Spatial Audio</w:t>
            </w:r>
            <w:r w:rsidR="006C0D87">
              <w:rPr>
                <w:noProof/>
                <w:webHidden/>
              </w:rPr>
              <w:tab/>
            </w:r>
            <w:r w:rsidR="006C0D87">
              <w:rPr>
                <w:noProof/>
                <w:webHidden/>
              </w:rPr>
              <w:fldChar w:fldCharType="begin"/>
            </w:r>
            <w:r w:rsidR="006C0D87">
              <w:rPr>
                <w:noProof/>
                <w:webHidden/>
              </w:rPr>
              <w:instrText xml:space="preserve"> PAGEREF _Toc163633827 \h </w:instrText>
            </w:r>
            <w:r w:rsidR="006C0D87">
              <w:rPr>
                <w:noProof/>
                <w:webHidden/>
              </w:rPr>
            </w:r>
            <w:r w:rsidR="006C0D87">
              <w:rPr>
                <w:noProof/>
                <w:webHidden/>
              </w:rPr>
              <w:fldChar w:fldCharType="separate"/>
            </w:r>
            <w:r w:rsidR="006C0D87">
              <w:rPr>
                <w:noProof/>
                <w:webHidden/>
              </w:rPr>
              <w:t>13</w:t>
            </w:r>
            <w:r w:rsidR="006C0D87">
              <w:rPr>
                <w:noProof/>
                <w:webHidden/>
              </w:rPr>
              <w:fldChar w:fldCharType="end"/>
            </w:r>
          </w:hyperlink>
        </w:p>
        <w:p w14:paraId="62B1DFC3" w14:textId="5C38C9C7"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28" w:history="1">
            <w:r w:rsidR="006C0D87" w:rsidRPr="00831005">
              <w:rPr>
                <w:rStyle w:val="Hyperlink"/>
                <w:noProof/>
              </w:rPr>
              <w:t>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directional response</w:t>
            </w:r>
            <w:r w:rsidR="006C0D87">
              <w:rPr>
                <w:noProof/>
                <w:webHidden/>
              </w:rPr>
              <w:tab/>
            </w:r>
            <w:r w:rsidR="006C0D87">
              <w:rPr>
                <w:noProof/>
                <w:webHidden/>
              </w:rPr>
              <w:fldChar w:fldCharType="begin"/>
            </w:r>
            <w:r w:rsidR="006C0D87">
              <w:rPr>
                <w:noProof/>
                <w:webHidden/>
              </w:rPr>
              <w:instrText xml:space="preserve"> PAGEREF _Toc163633828 \h </w:instrText>
            </w:r>
            <w:r w:rsidR="006C0D87">
              <w:rPr>
                <w:noProof/>
                <w:webHidden/>
              </w:rPr>
            </w:r>
            <w:r w:rsidR="006C0D87">
              <w:rPr>
                <w:noProof/>
                <w:webHidden/>
              </w:rPr>
              <w:fldChar w:fldCharType="separate"/>
            </w:r>
            <w:r w:rsidR="006C0D87">
              <w:rPr>
                <w:noProof/>
                <w:webHidden/>
              </w:rPr>
              <w:t>14</w:t>
            </w:r>
            <w:r w:rsidR="006C0D87">
              <w:rPr>
                <w:noProof/>
                <w:webHidden/>
              </w:rPr>
              <w:fldChar w:fldCharType="end"/>
            </w:r>
          </w:hyperlink>
        </w:p>
        <w:p w14:paraId="5CE21920" w14:textId="66CBFA95"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29" w:history="1">
            <w:r w:rsidR="006C0D87" w:rsidRPr="00831005">
              <w:rPr>
                <w:rStyle w:val="Hyperlink"/>
                <w:noProof/>
              </w:rPr>
              <w:t>4.2.1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Angular-dependent sensitivity of captured Ambisonics components</w:t>
            </w:r>
            <w:r w:rsidR="006C0D87">
              <w:rPr>
                <w:noProof/>
                <w:webHidden/>
              </w:rPr>
              <w:tab/>
            </w:r>
            <w:r w:rsidR="006C0D87">
              <w:rPr>
                <w:noProof/>
                <w:webHidden/>
              </w:rPr>
              <w:fldChar w:fldCharType="begin"/>
            </w:r>
            <w:r w:rsidR="006C0D87">
              <w:rPr>
                <w:noProof/>
                <w:webHidden/>
              </w:rPr>
              <w:instrText xml:space="preserve"> PAGEREF _Toc163633829 \h </w:instrText>
            </w:r>
            <w:r w:rsidR="006C0D87">
              <w:rPr>
                <w:noProof/>
                <w:webHidden/>
              </w:rPr>
            </w:r>
            <w:r w:rsidR="006C0D87">
              <w:rPr>
                <w:noProof/>
                <w:webHidden/>
              </w:rPr>
              <w:fldChar w:fldCharType="separate"/>
            </w:r>
            <w:r w:rsidR="006C0D87">
              <w:rPr>
                <w:noProof/>
                <w:webHidden/>
              </w:rPr>
              <w:t>14</w:t>
            </w:r>
            <w:r w:rsidR="006C0D87">
              <w:rPr>
                <w:noProof/>
                <w:webHidden/>
              </w:rPr>
              <w:fldChar w:fldCharType="end"/>
            </w:r>
          </w:hyperlink>
        </w:p>
        <w:p w14:paraId="68EABFEE" w14:textId="7F4589A0"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0" w:history="1">
            <w:r w:rsidR="006C0D87" w:rsidRPr="00831005">
              <w:rPr>
                <w:rStyle w:val="Hyperlink"/>
                <w:rFonts w:ascii="Arial" w:hAnsi="Arial"/>
                <w:noProof/>
              </w:rPr>
              <w:t>4.2.2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ascii="Arial" w:hAnsi="Arial"/>
                <w:noProof/>
              </w:rPr>
              <w:t>Sending directional response of captured Metadata-assisted spatial audio</w:t>
            </w:r>
            <w:r w:rsidR="006C0D87">
              <w:rPr>
                <w:noProof/>
                <w:webHidden/>
              </w:rPr>
              <w:tab/>
            </w:r>
            <w:r w:rsidR="006C0D87">
              <w:rPr>
                <w:noProof/>
                <w:webHidden/>
              </w:rPr>
              <w:fldChar w:fldCharType="begin"/>
            </w:r>
            <w:r w:rsidR="006C0D87">
              <w:rPr>
                <w:noProof/>
                <w:webHidden/>
              </w:rPr>
              <w:instrText xml:space="preserve"> PAGEREF _Toc163633830 \h </w:instrText>
            </w:r>
            <w:r w:rsidR="006C0D87">
              <w:rPr>
                <w:noProof/>
                <w:webHidden/>
              </w:rPr>
            </w:r>
            <w:r w:rsidR="006C0D87">
              <w:rPr>
                <w:noProof/>
                <w:webHidden/>
              </w:rPr>
              <w:fldChar w:fldCharType="separate"/>
            </w:r>
            <w:r w:rsidR="006C0D87">
              <w:rPr>
                <w:noProof/>
                <w:webHidden/>
              </w:rPr>
              <w:t>16</w:t>
            </w:r>
            <w:r w:rsidR="006C0D87">
              <w:rPr>
                <w:noProof/>
                <w:webHidden/>
              </w:rPr>
              <w:fldChar w:fldCharType="end"/>
            </w:r>
          </w:hyperlink>
        </w:p>
        <w:p w14:paraId="10D20F77" w14:textId="61123BAB"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31" w:history="1">
            <w:r w:rsidR="006C0D87" w:rsidRPr="00831005">
              <w:rPr>
                <w:rStyle w:val="Hyperlink"/>
                <w:noProof/>
              </w:rPr>
              <w:t>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Direction of arrival estimation </w:t>
            </w:r>
            <w:r w:rsidR="006C0D87" w:rsidRPr="00831005">
              <w:rPr>
                <w:rStyle w:val="Hyperlink"/>
                <w:noProof/>
                <w:lang w:val="en-US"/>
              </w:rPr>
              <w:t>under</w:t>
            </w:r>
            <w:r w:rsidR="006C0D87" w:rsidRPr="00831005">
              <w:rPr>
                <w:rStyle w:val="Hyperlink"/>
                <w:noProof/>
              </w:rPr>
              <w:t xml:space="preserve"> free-field propagation conditions</w:t>
            </w:r>
            <w:r w:rsidR="006C0D87">
              <w:rPr>
                <w:noProof/>
                <w:webHidden/>
              </w:rPr>
              <w:tab/>
            </w:r>
            <w:r w:rsidR="006C0D87">
              <w:rPr>
                <w:noProof/>
                <w:webHidden/>
              </w:rPr>
              <w:fldChar w:fldCharType="begin"/>
            </w:r>
            <w:r w:rsidR="006C0D87">
              <w:rPr>
                <w:noProof/>
                <w:webHidden/>
              </w:rPr>
              <w:instrText xml:space="preserve"> PAGEREF _Toc163633831 \h </w:instrText>
            </w:r>
            <w:r w:rsidR="006C0D87">
              <w:rPr>
                <w:noProof/>
                <w:webHidden/>
              </w:rPr>
            </w:r>
            <w:r w:rsidR="006C0D87">
              <w:rPr>
                <w:noProof/>
                <w:webHidden/>
              </w:rPr>
              <w:fldChar w:fldCharType="separate"/>
            </w:r>
            <w:r w:rsidR="006C0D87">
              <w:rPr>
                <w:noProof/>
                <w:webHidden/>
              </w:rPr>
              <w:t>17</w:t>
            </w:r>
            <w:r w:rsidR="006C0D87">
              <w:rPr>
                <w:noProof/>
                <w:webHidden/>
              </w:rPr>
              <w:fldChar w:fldCharType="end"/>
            </w:r>
          </w:hyperlink>
        </w:p>
        <w:p w14:paraId="65A80153" w14:textId="74C51D55"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2" w:history="1">
            <w:r w:rsidR="006C0D87" w:rsidRPr="00831005">
              <w:rPr>
                <w:rStyle w:val="Hyperlink"/>
                <w:noProof/>
              </w:rPr>
              <w:t>4.3.1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w:t>
            </w:r>
            <w:r w:rsidR="006C0D87">
              <w:rPr>
                <w:noProof/>
                <w:webHidden/>
              </w:rPr>
              <w:tab/>
            </w:r>
            <w:r w:rsidR="006C0D87">
              <w:rPr>
                <w:noProof/>
                <w:webHidden/>
              </w:rPr>
              <w:fldChar w:fldCharType="begin"/>
            </w:r>
            <w:r w:rsidR="006C0D87">
              <w:rPr>
                <w:noProof/>
                <w:webHidden/>
              </w:rPr>
              <w:instrText xml:space="preserve"> PAGEREF _Toc163633832 \h </w:instrText>
            </w:r>
            <w:r w:rsidR="006C0D87">
              <w:rPr>
                <w:noProof/>
                <w:webHidden/>
              </w:rPr>
            </w:r>
            <w:r w:rsidR="006C0D87">
              <w:rPr>
                <w:noProof/>
                <w:webHidden/>
              </w:rPr>
              <w:fldChar w:fldCharType="separate"/>
            </w:r>
            <w:r w:rsidR="006C0D87">
              <w:rPr>
                <w:noProof/>
                <w:webHidden/>
              </w:rPr>
              <w:t>17</w:t>
            </w:r>
            <w:r w:rsidR="006C0D87">
              <w:rPr>
                <w:noProof/>
                <w:webHidden/>
              </w:rPr>
              <w:fldChar w:fldCharType="end"/>
            </w:r>
          </w:hyperlink>
        </w:p>
        <w:p w14:paraId="7947B6B9" w14:textId="29AC25DF"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3" w:history="1">
            <w:r w:rsidR="006C0D87" w:rsidRPr="00831005">
              <w:rPr>
                <w:rStyle w:val="Hyperlink"/>
                <w:noProof/>
              </w:rPr>
              <w:t>4.3.2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_Toc163633833 \h </w:instrText>
            </w:r>
            <w:r w:rsidR="006C0D87">
              <w:rPr>
                <w:noProof/>
                <w:webHidden/>
              </w:rPr>
            </w:r>
            <w:r w:rsidR="006C0D87">
              <w:rPr>
                <w:noProof/>
                <w:webHidden/>
              </w:rPr>
              <w:fldChar w:fldCharType="separate"/>
            </w:r>
            <w:r w:rsidR="006C0D87">
              <w:rPr>
                <w:noProof/>
                <w:webHidden/>
              </w:rPr>
              <w:t>17</w:t>
            </w:r>
            <w:r w:rsidR="006C0D87">
              <w:rPr>
                <w:noProof/>
                <w:webHidden/>
              </w:rPr>
              <w:fldChar w:fldCharType="end"/>
            </w:r>
          </w:hyperlink>
        </w:p>
        <w:p w14:paraId="4F39D4C9" w14:textId="063F119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4" w:history="1">
            <w:r w:rsidR="006C0D87" w:rsidRPr="00831005">
              <w:rPr>
                <w:rStyle w:val="Hyperlink"/>
                <w:noProof/>
              </w:rPr>
              <w:t>4.3.3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Comments for DOA test method design</w:t>
            </w:r>
            <w:r w:rsidR="006C0D87">
              <w:rPr>
                <w:noProof/>
                <w:webHidden/>
              </w:rPr>
              <w:tab/>
            </w:r>
            <w:r w:rsidR="006C0D87">
              <w:rPr>
                <w:noProof/>
                <w:webHidden/>
              </w:rPr>
              <w:fldChar w:fldCharType="begin"/>
            </w:r>
            <w:r w:rsidR="006C0D87">
              <w:rPr>
                <w:noProof/>
                <w:webHidden/>
              </w:rPr>
              <w:instrText xml:space="preserve"> PAGEREF _Toc163633834 \h </w:instrText>
            </w:r>
            <w:r w:rsidR="006C0D87">
              <w:rPr>
                <w:noProof/>
                <w:webHidden/>
              </w:rPr>
            </w:r>
            <w:r w:rsidR="006C0D87">
              <w:rPr>
                <w:noProof/>
                <w:webHidden/>
              </w:rPr>
              <w:fldChar w:fldCharType="separate"/>
            </w:r>
            <w:r w:rsidR="006C0D87">
              <w:rPr>
                <w:noProof/>
                <w:webHidden/>
              </w:rPr>
              <w:t>19</w:t>
            </w:r>
            <w:r w:rsidR="006C0D87">
              <w:rPr>
                <w:noProof/>
                <w:webHidden/>
              </w:rPr>
              <w:fldChar w:fldCharType="end"/>
            </w:r>
          </w:hyperlink>
        </w:p>
        <w:p w14:paraId="78A50D57" w14:textId="0E83911A"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35" w:history="1">
            <w:r w:rsidR="006C0D87" w:rsidRPr="00831005">
              <w:rPr>
                <w:rStyle w:val="Hyperlink"/>
                <w:noProof/>
              </w:rPr>
              <w:t>4.4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Directivity test</w:t>
            </w:r>
            <w:r w:rsidR="006C0D87" w:rsidRPr="00831005">
              <w:rPr>
                <w:rStyle w:val="Hyperlink"/>
                <w:noProof/>
              </w:rPr>
              <w:t xml:space="preserve"> of FOA </w:t>
            </w:r>
            <w:r w:rsidR="006C0D87" w:rsidRPr="00831005">
              <w:rPr>
                <w:rStyle w:val="Hyperlink"/>
                <w:noProof/>
                <w:lang w:val="en-US"/>
              </w:rPr>
              <w:t>using v</w:t>
            </w:r>
            <w:r w:rsidR="006C0D87" w:rsidRPr="00831005">
              <w:rPr>
                <w:rStyle w:val="Hyperlink"/>
                <w:noProof/>
              </w:rPr>
              <w:t>irtual microphones</w:t>
            </w:r>
            <w:r w:rsidR="006C0D87">
              <w:rPr>
                <w:noProof/>
                <w:webHidden/>
              </w:rPr>
              <w:tab/>
            </w:r>
            <w:r w:rsidR="006C0D87">
              <w:rPr>
                <w:noProof/>
                <w:webHidden/>
              </w:rPr>
              <w:fldChar w:fldCharType="begin"/>
            </w:r>
            <w:r w:rsidR="006C0D87">
              <w:rPr>
                <w:noProof/>
                <w:webHidden/>
              </w:rPr>
              <w:instrText xml:space="preserve"> PAGEREF _Toc163633835 \h </w:instrText>
            </w:r>
            <w:r w:rsidR="006C0D87">
              <w:rPr>
                <w:noProof/>
                <w:webHidden/>
              </w:rPr>
            </w:r>
            <w:r w:rsidR="006C0D87">
              <w:rPr>
                <w:noProof/>
                <w:webHidden/>
              </w:rPr>
              <w:fldChar w:fldCharType="separate"/>
            </w:r>
            <w:r w:rsidR="006C0D87">
              <w:rPr>
                <w:noProof/>
                <w:webHidden/>
              </w:rPr>
              <w:t>20</w:t>
            </w:r>
            <w:r w:rsidR="006C0D87">
              <w:rPr>
                <w:noProof/>
                <w:webHidden/>
              </w:rPr>
              <w:fldChar w:fldCharType="end"/>
            </w:r>
          </w:hyperlink>
        </w:p>
        <w:p w14:paraId="6EFDB924" w14:textId="314B282D"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6" w:history="1">
            <w:r w:rsidR="006C0D87" w:rsidRPr="00831005">
              <w:rPr>
                <w:rStyle w:val="Hyperlink"/>
                <w:noProof/>
              </w:rPr>
              <w:t>4.4.1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_Toc163633836 \h </w:instrText>
            </w:r>
            <w:r w:rsidR="006C0D87">
              <w:rPr>
                <w:noProof/>
                <w:webHidden/>
              </w:rPr>
            </w:r>
            <w:r w:rsidR="006C0D87">
              <w:rPr>
                <w:noProof/>
                <w:webHidden/>
              </w:rPr>
              <w:fldChar w:fldCharType="separate"/>
            </w:r>
            <w:r w:rsidR="006C0D87">
              <w:rPr>
                <w:noProof/>
                <w:webHidden/>
              </w:rPr>
              <w:t>20</w:t>
            </w:r>
            <w:r w:rsidR="006C0D87">
              <w:rPr>
                <w:noProof/>
                <w:webHidden/>
              </w:rPr>
              <w:fldChar w:fldCharType="end"/>
            </w:r>
          </w:hyperlink>
        </w:p>
        <w:p w14:paraId="16B481B5" w14:textId="37A8BA8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7" w:history="1">
            <w:r w:rsidR="006C0D87" w:rsidRPr="00831005">
              <w:rPr>
                <w:rStyle w:val="Hyperlink"/>
                <w:noProof/>
              </w:rPr>
              <w:t>4.4.2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_Toc163633837 \h </w:instrText>
            </w:r>
            <w:r w:rsidR="006C0D87">
              <w:rPr>
                <w:noProof/>
                <w:webHidden/>
              </w:rPr>
            </w:r>
            <w:r w:rsidR="006C0D87">
              <w:rPr>
                <w:noProof/>
                <w:webHidden/>
              </w:rPr>
              <w:fldChar w:fldCharType="separate"/>
            </w:r>
            <w:r w:rsidR="006C0D87">
              <w:rPr>
                <w:noProof/>
                <w:webHidden/>
              </w:rPr>
              <w:t>22</w:t>
            </w:r>
            <w:r w:rsidR="006C0D87">
              <w:rPr>
                <w:noProof/>
                <w:webHidden/>
              </w:rPr>
              <w:fldChar w:fldCharType="end"/>
            </w:r>
          </w:hyperlink>
        </w:p>
        <w:p w14:paraId="25E0B853" w14:textId="791D50E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8" w:history="1">
            <w:r w:rsidR="006C0D87" w:rsidRPr="00831005">
              <w:rPr>
                <w:rStyle w:val="Hyperlink"/>
                <w:noProof/>
              </w:rPr>
              <w:t>4.4.3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based on decoded FOA signal</w:t>
            </w:r>
            <w:r w:rsidR="006C0D87">
              <w:rPr>
                <w:noProof/>
                <w:webHidden/>
              </w:rPr>
              <w:tab/>
            </w:r>
            <w:r w:rsidR="006C0D87">
              <w:rPr>
                <w:noProof/>
                <w:webHidden/>
              </w:rPr>
              <w:fldChar w:fldCharType="begin"/>
            </w:r>
            <w:r w:rsidR="006C0D87">
              <w:rPr>
                <w:noProof/>
                <w:webHidden/>
              </w:rPr>
              <w:instrText xml:space="preserve"> PAGEREF _Toc163633838 \h </w:instrText>
            </w:r>
            <w:r w:rsidR="006C0D87">
              <w:rPr>
                <w:noProof/>
                <w:webHidden/>
              </w:rPr>
            </w:r>
            <w:r w:rsidR="006C0D87">
              <w:rPr>
                <w:noProof/>
                <w:webHidden/>
              </w:rPr>
              <w:fldChar w:fldCharType="separate"/>
            </w:r>
            <w:r w:rsidR="006C0D87">
              <w:rPr>
                <w:noProof/>
                <w:webHidden/>
              </w:rPr>
              <w:t>23</w:t>
            </w:r>
            <w:r w:rsidR="006C0D87">
              <w:rPr>
                <w:noProof/>
                <w:webHidden/>
              </w:rPr>
              <w:fldChar w:fldCharType="end"/>
            </w:r>
          </w:hyperlink>
        </w:p>
        <w:p w14:paraId="390C0B24" w14:textId="1A02C696"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39" w:history="1">
            <w:r w:rsidR="006C0D87" w:rsidRPr="00831005">
              <w:rPr>
                <w:rStyle w:val="Hyperlink"/>
                <w:noProof/>
              </w:rPr>
              <w:t>4.4.4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based on decoded Multichannel signal</w:t>
            </w:r>
            <w:r w:rsidR="006C0D87">
              <w:rPr>
                <w:noProof/>
                <w:webHidden/>
              </w:rPr>
              <w:tab/>
            </w:r>
            <w:r w:rsidR="006C0D87">
              <w:rPr>
                <w:noProof/>
                <w:webHidden/>
              </w:rPr>
              <w:fldChar w:fldCharType="begin"/>
            </w:r>
            <w:r w:rsidR="006C0D87">
              <w:rPr>
                <w:noProof/>
                <w:webHidden/>
              </w:rPr>
              <w:instrText xml:space="preserve"> PAGEREF _Toc163633839 \h </w:instrText>
            </w:r>
            <w:r w:rsidR="006C0D87">
              <w:rPr>
                <w:noProof/>
                <w:webHidden/>
              </w:rPr>
            </w:r>
            <w:r w:rsidR="006C0D87">
              <w:rPr>
                <w:noProof/>
                <w:webHidden/>
              </w:rPr>
              <w:fldChar w:fldCharType="separate"/>
            </w:r>
            <w:r w:rsidR="006C0D87">
              <w:rPr>
                <w:noProof/>
                <w:webHidden/>
              </w:rPr>
              <w:t>23</w:t>
            </w:r>
            <w:r w:rsidR="006C0D87">
              <w:rPr>
                <w:noProof/>
                <w:webHidden/>
              </w:rPr>
              <w:fldChar w:fldCharType="end"/>
            </w:r>
          </w:hyperlink>
        </w:p>
        <w:p w14:paraId="1E142664" w14:textId="55757A2D"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40" w:history="1">
            <w:r w:rsidR="006C0D87" w:rsidRPr="00831005">
              <w:rPr>
                <w:rStyle w:val="Hyperlink"/>
                <w:noProof/>
              </w:rPr>
              <w:t>4.5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Scene-based audio spatial separation with two simultaneous acoustic sources</w:t>
            </w:r>
            <w:r w:rsidR="006C0D87" w:rsidRPr="00831005">
              <w:rPr>
                <w:rStyle w:val="Hyperlink"/>
                <w:noProof/>
                <w:lang w:val="en-US"/>
              </w:rPr>
              <w:t xml:space="preserve"> in free-field propagation conditions and FOA decoding</w:t>
            </w:r>
            <w:r w:rsidR="006C0D87">
              <w:rPr>
                <w:noProof/>
                <w:webHidden/>
              </w:rPr>
              <w:tab/>
            </w:r>
            <w:r w:rsidR="006C0D87">
              <w:rPr>
                <w:noProof/>
                <w:webHidden/>
              </w:rPr>
              <w:fldChar w:fldCharType="begin"/>
            </w:r>
            <w:r w:rsidR="006C0D87">
              <w:rPr>
                <w:noProof/>
                <w:webHidden/>
              </w:rPr>
              <w:instrText xml:space="preserve"> PAGEREF _Toc163633840 \h </w:instrText>
            </w:r>
            <w:r w:rsidR="006C0D87">
              <w:rPr>
                <w:noProof/>
                <w:webHidden/>
              </w:rPr>
            </w:r>
            <w:r w:rsidR="006C0D87">
              <w:rPr>
                <w:noProof/>
                <w:webHidden/>
              </w:rPr>
              <w:fldChar w:fldCharType="separate"/>
            </w:r>
            <w:r w:rsidR="006C0D87">
              <w:rPr>
                <w:noProof/>
                <w:webHidden/>
              </w:rPr>
              <w:t>25</w:t>
            </w:r>
            <w:r w:rsidR="006C0D87">
              <w:rPr>
                <w:noProof/>
                <w:webHidden/>
              </w:rPr>
              <w:fldChar w:fldCharType="end"/>
            </w:r>
          </w:hyperlink>
        </w:p>
        <w:p w14:paraId="06119AA8" w14:textId="7DD3D45D"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1" w:history="1">
            <w:r w:rsidR="006C0D87" w:rsidRPr="00831005">
              <w:rPr>
                <w:rStyle w:val="Hyperlink"/>
                <w:noProof/>
              </w:rPr>
              <w:t>4.5.1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w:t>
            </w:r>
            <w:r w:rsidR="006C0D87">
              <w:rPr>
                <w:noProof/>
                <w:webHidden/>
              </w:rPr>
              <w:tab/>
            </w:r>
            <w:r w:rsidR="006C0D87">
              <w:rPr>
                <w:noProof/>
                <w:webHidden/>
              </w:rPr>
              <w:fldChar w:fldCharType="begin"/>
            </w:r>
            <w:r w:rsidR="006C0D87">
              <w:rPr>
                <w:noProof/>
                <w:webHidden/>
              </w:rPr>
              <w:instrText xml:space="preserve"> PAGEREF _Toc163633841 \h </w:instrText>
            </w:r>
            <w:r w:rsidR="006C0D87">
              <w:rPr>
                <w:noProof/>
                <w:webHidden/>
              </w:rPr>
            </w:r>
            <w:r w:rsidR="006C0D87">
              <w:rPr>
                <w:noProof/>
                <w:webHidden/>
              </w:rPr>
              <w:fldChar w:fldCharType="separate"/>
            </w:r>
            <w:r w:rsidR="006C0D87">
              <w:rPr>
                <w:noProof/>
                <w:webHidden/>
              </w:rPr>
              <w:t>25</w:t>
            </w:r>
            <w:r w:rsidR="006C0D87">
              <w:rPr>
                <w:noProof/>
                <w:webHidden/>
              </w:rPr>
              <w:fldChar w:fldCharType="end"/>
            </w:r>
          </w:hyperlink>
        </w:p>
        <w:p w14:paraId="6C66C7B7" w14:textId="0995F153"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2" w:history="1">
            <w:r w:rsidR="006C0D87" w:rsidRPr="00831005">
              <w:rPr>
                <w:rStyle w:val="Hyperlink"/>
                <w:noProof/>
              </w:rPr>
              <w:t>4.5.2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_Toc163633842 \h </w:instrText>
            </w:r>
            <w:r w:rsidR="006C0D87">
              <w:rPr>
                <w:noProof/>
                <w:webHidden/>
              </w:rPr>
            </w:r>
            <w:r w:rsidR="006C0D87">
              <w:rPr>
                <w:noProof/>
                <w:webHidden/>
              </w:rPr>
              <w:fldChar w:fldCharType="separate"/>
            </w:r>
            <w:r w:rsidR="006C0D87">
              <w:rPr>
                <w:noProof/>
                <w:webHidden/>
              </w:rPr>
              <w:t>25</w:t>
            </w:r>
            <w:r w:rsidR="006C0D87">
              <w:rPr>
                <w:noProof/>
                <w:webHidden/>
              </w:rPr>
              <w:fldChar w:fldCharType="end"/>
            </w:r>
          </w:hyperlink>
        </w:p>
        <w:p w14:paraId="3E08A986" w14:textId="478D9CF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3" w:history="1">
            <w:r w:rsidR="006C0D87" w:rsidRPr="00831005">
              <w:rPr>
                <w:rStyle w:val="Hyperlink"/>
                <w:noProof/>
              </w:rPr>
              <w:t>4.5.3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w:t>
            </w:r>
            <w:r w:rsidR="006C0D87">
              <w:rPr>
                <w:noProof/>
                <w:webHidden/>
              </w:rPr>
              <w:tab/>
            </w:r>
            <w:r w:rsidR="006C0D87">
              <w:rPr>
                <w:noProof/>
                <w:webHidden/>
              </w:rPr>
              <w:fldChar w:fldCharType="begin"/>
            </w:r>
            <w:r w:rsidR="006C0D87">
              <w:rPr>
                <w:noProof/>
                <w:webHidden/>
              </w:rPr>
              <w:instrText xml:space="preserve"> PAGEREF _Toc163633843 \h </w:instrText>
            </w:r>
            <w:r w:rsidR="006C0D87">
              <w:rPr>
                <w:noProof/>
                <w:webHidden/>
              </w:rPr>
            </w:r>
            <w:r w:rsidR="006C0D87">
              <w:rPr>
                <w:noProof/>
                <w:webHidden/>
              </w:rPr>
              <w:fldChar w:fldCharType="separate"/>
            </w:r>
            <w:r w:rsidR="006C0D87">
              <w:rPr>
                <w:noProof/>
                <w:webHidden/>
              </w:rPr>
              <w:t>27</w:t>
            </w:r>
            <w:r w:rsidR="006C0D87">
              <w:rPr>
                <w:noProof/>
                <w:webHidden/>
              </w:rPr>
              <w:fldChar w:fldCharType="end"/>
            </w:r>
          </w:hyperlink>
        </w:p>
        <w:p w14:paraId="6D5C3ED6" w14:textId="4849249E"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4" w:history="1">
            <w:r w:rsidR="006C0D87" w:rsidRPr="00831005">
              <w:rPr>
                <w:rStyle w:val="Hyperlink"/>
                <w:noProof/>
              </w:rPr>
              <w:t>4.5.4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Annex A: Test </w:t>
            </w:r>
            <w:r w:rsidR="006C0D87" w:rsidRPr="00831005">
              <w:rPr>
                <w:rStyle w:val="Hyperlink"/>
                <w:noProof/>
                <w:lang w:val="en-US"/>
              </w:rPr>
              <w:t>s</w:t>
            </w:r>
            <w:r w:rsidR="006C0D87" w:rsidRPr="00831005">
              <w:rPr>
                <w:rStyle w:val="Hyperlink"/>
                <w:noProof/>
              </w:rPr>
              <w:t xml:space="preserve">ignal and </w:t>
            </w:r>
            <w:r w:rsidR="006C0D87" w:rsidRPr="00831005">
              <w:rPr>
                <w:rStyle w:val="Hyperlink"/>
                <w:noProof/>
                <w:lang w:val="en-US"/>
              </w:rPr>
              <w:t>a</w:t>
            </w:r>
            <w:r w:rsidR="006C0D87" w:rsidRPr="00831005">
              <w:rPr>
                <w:rStyle w:val="Hyperlink"/>
                <w:noProof/>
              </w:rPr>
              <w:t xml:space="preserve">nalysis for </w:t>
            </w:r>
            <w:r w:rsidR="006C0D87" w:rsidRPr="00831005">
              <w:rPr>
                <w:rStyle w:val="Hyperlink"/>
                <w:noProof/>
                <w:lang w:val="en-US"/>
              </w:rPr>
              <w:t>s</w:t>
            </w:r>
            <w:r w:rsidR="006C0D87" w:rsidRPr="00831005">
              <w:rPr>
                <w:rStyle w:val="Hyperlink"/>
                <w:noProof/>
              </w:rPr>
              <w:t xml:space="preserve">patial </w:t>
            </w:r>
            <w:r w:rsidR="006C0D87" w:rsidRPr="00831005">
              <w:rPr>
                <w:rStyle w:val="Hyperlink"/>
                <w:noProof/>
                <w:lang w:val="en-US"/>
              </w:rPr>
              <w:t>s</w:t>
            </w:r>
            <w:r w:rsidR="006C0D87" w:rsidRPr="00831005">
              <w:rPr>
                <w:rStyle w:val="Hyperlink"/>
                <w:noProof/>
              </w:rPr>
              <w:t xml:space="preserve">eparation </w:t>
            </w:r>
            <w:r w:rsidR="006C0D87" w:rsidRPr="00831005">
              <w:rPr>
                <w:rStyle w:val="Hyperlink"/>
                <w:noProof/>
                <w:lang w:val="en-US"/>
              </w:rPr>
              <w:t>w</w:t>
            </w:r>
            <w:r w:rsidR="006C0D87" w:rsidRPr="00831005">
              <w:rPr>
                <w:rStyle w:val="Hyperlink"/>
                <w:noProof/>
              </w:rPr>
              <w:t>ith simultaneous acoustic sources</w:t>
            </w:r>
            <w:r w:rsidR="006C0D87">
              <w:rPr>
                <w:noProof/>
                <w:webHidden/>
              </w:rPr>
              <w:tab/>
            </w:r>
            <w:r w:rsidR="006C0D87">
              <w:rPr>
                <w:noProof/>
                <w:webHidden/>
              </w:rPr>
              <w:fldChar w:fldCharType="begin"/>
            </w:r>
            <w:r w:rsidR="006C0D87">
              <w:rPr>
                <w:noProof/>
                <w:webHidden/>
              </w:rPr>
              <w:instrText xml:space="preserve"> PAGEREF _Toc163633844 \h </w:instrText>
            </w:r>
            <w:r w:rsidR="006C0D87">
              <w:rPr>
                <w:noProof/>
                <w:webHidden/>
              </w:rPr>
            </w:r>
            <w:r w:rsidR="006C0D87">
              <w:rPr>
                <w:noProof/>
                <w:webHidden/>
              </w:rPr>
              <w:fldChar w:fldCharType="separate"/>
            </w:r>
            <w:r w:rsidR="006C0D87">
              <w:rPr>
                <w:noProof/>
                <w:webHidden/>
              </w:rPr>
              <w:t>28</w:t>
            </w:r>
            <w:r w:rsidR="006C0D87">
              <w:rPr>
                <w:noProof/>
                <w:webHidden/>
              </w:rPr>
              <w:fldChar w:fldCharType="end"/>
            </w:r>
          </w:hyperlink>
        </w:p>
        <w:p w14:paraId="06E38AB0" w14:textId="4F044EE4"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45" w:history="1">
            <w:r w:rsidR="006C0D87" w:rsidRPr="00831005">
              <w:rPr>
                <w:rStyle w:val="Hyperlink"/>
                <w:noProof/>
              </w:rPr>
              <w:t>4.6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Spatial separation for multiple acoustic sources based on multichannel output</w:t>
            </w:r>
            <w:r w:rsidR="006C0D87">
              <w:rPr>
                <w:noProof/>
                <w:webHidden/>
              </w:rPr>
              <w:tab/>
            </w:r>
            <w:r w:rsidR="006C0D87">
              <w:rPr>
                <w:noProof/>
                <w:webHidden/>
              </w:rPr>
              <w:fldChar w:fldCharType="begin"/>
            </w:r>
            <w:r w:rsidR="006C0D87">
              <w:rPr>
                <w:noProof/>
                <w:webHidden/>
              </w:rPr>
              <w:instrText xml:space="preserve"> PAGEREF _Toc163633845 \h </w:instrText>
            </w:r>
            <w:r w:rsidR="006C0D87">
              <w:rPr>
                <w:noProof/>
                <w:webHidden/>
              </w:rPr>
            </w:r>
            <w:r w:rsidR="006C0D87">
              <w:rPr>
                <w:noProof/>
                <w:webHidden/>
              </w:rPr>
              <w:fldChar w:fldCharType="separate"/>
            </w:r>
            <w:r w:rsidR="006C0D87">
              <w:rPr>
                <w:noProof/>
                <w:webHidden/>
              </w:rPr>
              <w:t>32</w:t>
            </w:r>
            <w:r w:rsidR="006C0D87">
              <w:rPr>
                <w:noProof/>
                <w:webHidden/>
              </w:rPr>
              <w:fldChar w:fldCharType="end"/>
            </w:r>
          </w:hyperlink>
        </w:p>
        <w:p w14:paraId="624C27A0" w14:textId="02403F9D"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6" w:history="1">
            <w:r w:rsidR="006C0D87" w:rsidRPr="00831005">
              <w:rPr>
                <w:rStyle w:val="Hyperlink"/>
                <w:noProof/>
              </w:rPr>
              <w:t>4.6.1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_Toc163633846 \h </w:instrText>
            </w:r>
            <w:r w:rsidR="006C0D87">
              <w:rPr>
                <w:noProof/>
                <w:webHidden/>
              </w:rPr>
            </w:r>
            <w:r w:rsidR="006C0D87">
              <w:rPr>
                <w:noProof/>
                <w:webHidden/>
              </w:rPr>
              <w:fldChar w:fldCharType="separate"/>
            </w:r>
            <w:r w:rsidR="006C0D87">
              <w:rPr>
                <w:noProof/>
                <w:webHidden/>
              </w:rPr>
              <w:t>32</w:t>
            </w:r>
            <w:r w:rsidR="006C0D87">
              <w:rPr>
                <w:noProof/>
                <w:webHidden/>
              </w:rPr>
              <w:fldChar w:fldCharType="end"/>
            </w:r>
          </w:hyperlink>
        </w:p>
        <w:p w14:paraId="1E990CFA" w14:textId="727EF304"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7" w:history="1">
            <w:r w:rsidR="006C0D87" w:rsidRPr="00831005">
              <w:rPr>
                <w:rStyle w:val="Hyperlink"/>
                <w:noProof/>
              </w:rPr>
              <w:t>4.6.2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w:t>
            </w:r>
            <w:r w:rsidR="006C0D87">
              <w:rPr>
                <w:noProof/>
                <w:webHidden/>
              </w:rPr>
              <w:tab/>
            </w:r>
            <w:r w:rsidR="006C0D87">
              <w:rPr>
                <w:noProof/>
                <w:webHidden/>
              </w:rPr>
              <w:fldChar w:fldCharType="begin"/>
            </w:r>
            <w:r w:rsidR="006C0D87">
              <w:rPr>
                <w:noProof/>
                <w:webHidden/>
              </w:rPr>
              <w:instrText xml:space="preserve"> PAGEREF _Toc163633847 \h </w:instrText>
            </w:r>
            <w:r w:rsidR="006C0D87">
              <w:rPr>
                <w:noProof/>
                <w:webHidden/>
              </w:rPr>
            </w:r>
            <w:r w:rsidR="006C0D87">
              <w:rPr>
                <w:noProof/>
                <w:webHidden/>
              </w:rPr>
              <w:fldChar w:fldCharType="separate"/>
            </w:r>
            <w:r w:rsidR="006C0D87">
              <w:rPr>
                <w:noProof/>
                <w:webHidden/>
              </w:rPr>
              <w:t>34</w:t>
            </w:r>
            <w:r w:rsidR="006C0D87">
              <w:rPr>
                <w:noProof/>
                <w:webHidden/>
              </w:rPr>
              <w:fldChar w:fldCharType="end"/>
            </w:r>
          </w:hyperlink>
        </w:p>
        <w:p w14:paraId="7093A337" w14:textId="65420430"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48" w:history="1">
            <w:r w:rsidR="006C0D87" w:rsidRPr="00831005">
              <w:rPr>
                <w:rStyle w:val="Hyperlink"/>
                <w:noProof/>
              </w:rPr>
              <w:t>4.7</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method for simultaneous multiple acoustic sources utilizing real speech</w:t>
            </w:r>
            <w:r w:rsidR="006C0D87">
              <w:rPr>
                <w:noProof/>
                <w:webHidden/>
              </w:rPr>
              <w:tab/>
            </w:r>
            <w:r w:rsidR="006C0D87">
              <w:rPr>
                <w:noProof/>
                <w:webHidden/>
              </w:rPr>
              <w:fldChar w:fldCharType="begin"/>
            </w:r>
            <w:r w:rsidR="006C0D87">
              <w:rPr>
                <w:noProof/>
                <w:webHidden/>
              </w:rPr>
              <w:instrText xml:space="preserve"> PAGEREF _Toc163633848 \h </w:instrText>
            </w:r>
            <w:r w:rsidR="006C0D87">
              <w:rPr>
                <w:noProof/>
                <w:webHidden/>
              </w:rPr>
            </w:r>
            <w:r w:rsidR="006C0D87">
              <w:rPr>
                <w:noProof/>
                <w:webHidden/>
              </w:rPr>
              <w:fldChar w:fldCharType="separate"/>
            </w:r>
            <w:r w:rsidR="006C0D87">
              <w:rPr>
                <w:noProof/>
                <w:webHidden/>
              </w:rPr>
              <w:t>36</w:t>
            </w:r>
            <w:r w:rsidR="006C0D87">
              <w:rPr>
                <w:noProof/>
                <w:webHidden/>
              </w:rPr>
              <w:fldChar w:fldCharType="end"/>
            </w:r>
          </w:hyperlink>
        </w:p>
        <w:p w14:paraId="6AE9715C" w14:textId="442353F8"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49" w:history="1">
            <w:r w:rsidR="006C0D87" w:rsidRPr="00831005">
              <w:rPr>
                <w:rStyle w:val="Hyperlink"/>
                <w:noProof/>
              </w:rPr>
              <w:t>4.7.1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setup</w:t>
            </w:r>
            <w:r w:rsidR="006C0D87">
              <w:rPr>
                <w:noProof/>
                <w:webHidden/>
              </w:rPr>
              <w:tab/>
            </w:r>
            <w:r w:rsidR="006C0D87">
              <w:rPr>
                <w:noProof/>
                <w:webHidden/>
              </w:rPr>
              <w:fldChar w:fldCharType="begin"/>
            </w:r>
            <w:r w:rsidR="006C0D87">
              <w:rPr>
                <w:noProof/>
                <w:webHidden/>
              </w:rPr>
              <w:instrText xml:space="preserve"> PAGEREF _Toc163633849 \h </w:instrText>
            </w:r>
            <w:r w:rsidR="006C0D87">
              <w:rPr>
                <w:noProof/>
                <w:webHidden/>
              </w:rPr>
            </w:r>
            <w:r w:rsidR="006C0D87">
              <w:rPr>
                <w:noProof/>
                <w:webHidden/>
              </w:rPr>
              <w:fldChar w:fldCharType="separate"/>
            </w:r>
            <w:r w:rsidR="006C0D87">
              <w:rPr>
                <w:noProof/>
                <w:webHidden/>
              </w:rPr>
              <w:t>36</w:t>
            </w:r>
            <w:r w:rsidR="006C0D87">
              <w:rPr>
                <w:noProof/>
                <w:webHidden/>
              </w:rPr>
              <w:fldChar w:fldCharType="end"/>
            </w:r>
          </w:hyperlink>
        </w:p>
        <w:p w14:paraId="18AEC458" w14:textId="58ADF332"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0" w:history="1">
            <w:r w:rsidR="006C0D87" w:rsidRPr="00831005">
              <w:rPr>
                <w:rStyle w:val="Hyperlink"/>
                <w:noProof/>
              </w:rPr>
              <w:t>4.7.2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signal</w:t>
            </w:r>
            <w:r w:rsidR="006C0D87">
              <w:rPr>
                <w:noProof/>
                <w:webHidden/>
              </w:rPr>
              <w:tab/>
            </w:r>
            <w:r w:rsidR="006C0D87">
              <w:rPr>
                <w:noProof/>
                <w:webHidden/>
              </w:rPr>
              <w:fldChar w:fldCharType="begin"/>
            </w:r>
            <w:r w:rsidR="006C0D87">
              <w:rPr>
                <w:noProof/>
                <w:webHidden/>
              </w:rPr>
              <w:instrText xml:space="preserve"> PAGEREF _Toc163633850 \h </w:instrText>
            </w:r>
            <w:r w:rsidR="006C0D87">
              <w:rPr>
                <w:noProof/>
                <w:webHidden/>
              </w:rPr>
            </w:r>
            <w:r w:rsidR="006C0D87">
              <w:rPr>
                <w:noProof/>
                <w:webHidden/>
              </w:rPr>
              <w:fldChar w:fldCharType="separate"/>
            </w:r>
            <w:r w:rsidR="006C0D87">
              <w:rPr>
                <w:noProof/>
                <w:webHidden/>
              </w:rPr>
              <w:t>36</w:t>
            </w:r>
            <w:r w:rsidR="006C0D87">
              <w:rPr>
                <w:noProof/>
                <w:webHidden/>
              </w:rPr>
              <w:fldChar w:fldCharType="end"/>
            </w:r>
          </w:hyperlink>
        </w:p>
        <w:p w14:paraId="03AF296E" w14:textId="741500FC"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1" w:history="1">
            <w:r w:rsidR="006C0D87" w:rsidRPr="00831005">
              <w:rPr>
                <w:rStyle w:val="Hyperlink"/>
                <w:noProof/>
              </w:rPr>
              <w:t>4.7.3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Metrics</w:t>
            </w:r>
            <w:r w:rsidR="006C0D87">
              <w:rPr>
                <w:noProof/>
                <w:webHidden/>
              </w:rPr>
              <w:tab/>
            </w:r>
            <w:r w:rsidR="006C0D87">
              <w:rPr>
                <w:noProof/>
                <w:webHidden/>
              </w:rPr>
              <w:fldChar w:fldCharType="begin"/>
            </w:r>
            <w:r w:rsidR="006C0D87">
              <w:rPr>
                <w:noProof/>
                <w:webHidden/>
              </w:rPr>
              <w:instrText xml:space="preserve"> PAGEREF _Toc163633851 \h </w:instrText>
            </w:r>
            <w:r w:rsidR="006C0D87">
              <w:rPr>
                <w:noProof/>
                <w:webHidden/>
              </w:rPr>
            </w:r>
            <w:r w:rsidR="006C0D87">
              <w:rPr>
                <w:noProof/>
                <w:webHidden/>
              </w:rPr>
              <w:fldChar w:fldCharType="separate"/>
            </w:r>
            <w:r w:rsidR="006C0D87">
              <w:rPr>
                <w:noProof/>
                <w:webHidden/>
              </w:rPr>
              <w:t>37</w:t>
            </w:r>
            <w:r w:rsidR="006C0D87">
              <w:rPr>
                <w:noProof/>
                <w:webHidden/>
              </w:rPr>
              <w:fldChar w:fldCharType="end"/>
            </w:r>
          </w:hyperlink>
        </w:p>
        <w:p w14:paraId="71D5230C" w14:textId="63861E20"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52" w:history="1">
            <w:r w:rsidR="006C0D87" w:rsidRPr="00831005">
              <w:rPr>
                <w:rStyle w:val="Hyperlink"/>
                <w:noProof/>
                <w:lang w:val="en-US" w:eastAsia="ja-JP"/>
              </w:rPr>
              <w:t>4.8</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Spatial perception test for stereo UE in ATIAS</w:t>
            </w:r>
            <w:r w:rsidR="006C0D87">
              <w:rPr>
                <w:noProof/>
                <w:webHidden/>
              </w:rPr>
              <w:tab/>
            </w:r>
            <w:r w:rsidR="006C0D87">
              <w:rPr>
                <w:noProof/>
                <w:webHidden/>
              </w:rPr>
              <w:fldChar w:fldCharType="begin"/>
            </w:r>
            <w:r w:rsidR="006C0D87">
              <w:rPr>
                <w:noProof/>
                <w:webHidden/>
              </w:rPr>
              <w:instrText xml:space="preserve"> PAGEREF _Toc163633852 \h </w:instrText>
            </w:r>
            <w:r w:rsidR="006C0D87">
              <w:rPr>
                <w:noProof/>
                <w:webHidden/>
              </w:rPr>
            </w:r>
            <w:r w:rsidR="006C0D87">
              <w:rPr>
                <w:noProof/>
                <w:webHidden/>
              </w:rPr>
              <w:fldChar w:fldCharType="separate"/>
            </w:r>
            <w:r w:rsidR="006C0D87">
              <w:rPr>
                <w:noProof/>
                <w:webHidden/>
              </w:rPr>
              <w:t>41</w:t>
            </w:r>
            <w:r w:rsidR="006C0D87">
              <w:rPr>
                <w:noProof/>
                <w:webHidden/>
              </w:rPr>
              <w:fldChar w:fldCharType="end"/>
            </w:r>
          </w:hyperlink>
        </w:p>
        <w:p w14:paraId="18AE6525" w14:textId="04A588D9"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3" w:history="1">
            <w:r w:rsidR="006C0D87" w:rsidRPr="00831005">
              <w:rPr>
                <w:rStyle w:val="Hyperlink"/>
                <w:noProof/>
              </w:rPr>
              <w:t>4.8.1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Definition</w:t>
            </w:r>
            <w:r w:rsidR="006C0D87">
              <w:rPr>
                <w:noProof/>
                <w:webHidden/>
              </w:rPr>
              <w:tab/>
            </w:r>
            <w:r w:rsidR="006C0D87">
              <w:rPr>
                <w:noProof/>
                <w:webHidden/>
              </w:rPr>
              <w:fldChar w:fldCharType="begin"/>
            </w:r>
            <w:r w:rsidR="006C0D87">
              <w:rPr>
                <w:noProof/>
                <w:webHidden/>
              </w:rPr>
              <w:instrText xml:space="preserve"> PAGEREF _Toc163633853 \h </w:instrText>
            </w:r>
            <w:r w:rsidR="006C0D87">
              <w:rPr>
                <w:noProof/>
                <w:webHidden/>
              </w:rPr>
            </w:r>
            <w:r w:rsidR="006C0D87">
              <w:rPr>
                <w:noProof/>
                <w:webHidden/>
              </w:rPr>
              <w:fldChar w:fldCharType="separate"/>
            </w:r>
            <w:r w:rsidR="006C0D87">
              <w:rPr>
                <w:noProof/>
                <w:webHidden/>
              </w:rPr>
              <w:t>41</w:t>
            </w:r>
            <w:r w:rsidR="006C0D87">
              <w:rPr>
                <w:noProof/>
                <w:webHidden/>
              </w:rPr>
              <w:fldChar w:fldCharType="end"/>
            </w:r>
          </w:hyperlink>
        </w:p>
        <w:p w14:paraId="756AF190" w14:textId="2DAAFB85"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4" w:history="1">
            <w:r w:rsidR="006C0D87" w:rsidRPr="00831005">
              <w:rPr>
                <w:rStyle w:val="Hyperlink"/>
                <w:noProof/>
              </w:rPr>
              <w:t>4.8.2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_Toc163633854 \h </w:instrText>
            </w:r>
            <w:r w:rsidR="006C0D87">
              <w:rPr>
                <w:noProof/>
                <w:webHidden/>
              </w:rPr>
            </w:r>
            <w:r w:rsidR="006C0D87">
              <w:rPr>
                <w:noProof/>
                <w:webHidden/>
              </w:rPr>
              <w:fldChar w:fldCharType="separate"/>
            </w:r>
            <w:r w:rsidR="006C0D87">
              <w:rPr>
                <w:noProof/>
                <w:webHidden/>
              </w:rPr>
              <w:t>41</w:t>
            </w:r>
            <w:r w:rsidR="006C0D87">
              <w:rPr>
                <w:noProof/>
                <w:webHidden/>
              </w:rPr>
              <w:fldChar w:fldCharType="end"/>
            </w:r>
          </w:hyperlink>
        </w:p>
        <w:p w14:paraId="22C21933" w14:textId="3C03AA4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5" w:history="1">
            <w:r w:rsidR="006C0D87" w:rsidRPr="00831005">
              <w:rPr>
                <w:rStyle w:val="Hyperlink"/>
                <w:noProof/>
              </w:rPr>
              <w:t>4.8.3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Configurations</w:t>
            </w:r>
            <w:r w:rsidR="006C0D87">
              <w:rPr>
                <w:noProof/>
                <w:webHidden/>
              </w:rPr>
              <w:tab/>
            </w:r>
            <w:r w:rsidR="006C0D87">
              <w:rPr>
                <w:noProof/>
                <w:webHidden/>
              </w:rPr>
              <w:fldChar w:fldCharType="begin"/>
            </w:r>
            <w:r w:rsidR="006C0D87">
              <w:rPr>
                <w:noProof/>
                <w:webHidden/>
              </w:rPr>
              <w:instrText xml:space="preserve"> PAGEREF _Toc163633855 \h </w:instrText>
            </w:r>
            <w:r w:rsidR="006C0D87">
              <w:rPr>
                <w:noProof/>
                <w:webHidden/>
              </w:rPr>
            </w:r>
            <w:r w:rsidR="006C0D87">
              <w:rPr>
                <w:noProof/>
                <w:webHidden/>
              </w:rPr>
              <w:fldChar w:fldCharType="separate"/>
            </w:r>
            <w:r w:rsidR="006C0D87">
              <w:rPr>
                <w:noProof/>
                <w:webHidden/>
              </w:rPr>
              <w:t>41</w:t>
            </w:r>
            <w:r w:rsidR="006C0D87">
              <w:rPr>
                <w:noProof/>
                <w:webHidden/>
              </w:rPr>
              <w:fldChar w:fldCharType="end"/>
            </w:r>
          </w:hyperlink>
        </w:p>
        <w:p w14:paraId="0B4D84FC" w14:textId="6FF46B19"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56" w:history="1">
            <w:r w:rsidR="006C0D87" w:rsidRPr="00831005">
              <w:rPr>
                <w:rStyle w:val="Hyperlink"/>
                <w:noProof/>
              </w:rPr>
              <w:t>4.9</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Sending side audio performance assessment for Immersive Audio Systems in wind noise</w:t>
            </w:r>
            <w:r w:rsidR="006C0D87">
              <w:rPr>
                <w:noProof/>
                <w:webHidden/>
              </w:rPr>
              <w:tab/>
            </w:r>
            <w:r w:rsidR="006C0D87">
              <w:rPr>
                <w:noProof/>
                <w:webHidden/>
              </w:rPr>
              <w:fldChar w:fldCharType="begin"/>
            </w:r>
            <w:r w:rsidR="006C0D87">
              <w:rPr>
                <w:noProof/>
                <w:webHidden/>
              </w:rPr>
              <w:instrText xml:space="preserve"> PAGEREF _Toc163633856 \h </w:instrText>
            </w:r>
            <w:r w:rsidR="006C0D87">
              <w:rPr>
                <w:noProof/>
                <w:webHidden/>
              </w:rPr>
            </w:r>
            <w:r w:rsidR="006C0D87">
              <w:rPr>
                <w:noProof/>
                <w:webHidden/>
              </w:rPr>
              <w:fldChar w:fldCharType="separate"/>
            </w:r>
            <w:r w:rsidR="006C0D87">
              <w:rPr>
                <w:noProof/>
                <w:webHidden/>
              </w:rPr>
              <w:t>44</w:t>
            </w:r>
            <w:r w:rsidR="006C0D87">
              <w:rPr>
                <w:noProof/>
                <w:webHidden/>
              </w:rPr>
              <w:fldChar w:fldCharType="end"/>
            </w:r>
          </w:hyperlink>
        </w:p>
        <w:p w14:paraId="37F367A7" w14:textId="5B0F9176"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7" w:history="1">
            <w:r w:rsidR="006C0D87" w:rsidRPr="00831005">
              <w:rPr>
                <w:rStyle w:val="Hyperlink"/>
                <w:noProof/>
              </w:rPr>
              <w:t>4.9.1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Introduction</w:t>
            </w:r>
            <w:r w:rsidR="006C0D87">
              <w:rPr>
                <w:noProof/>
                <w:webHidden/>
              </w:rPr>
              <w:tab/>
            </w:r>
            <w:r w:rsidR="006C0D87">
              <w:rPr>
                <w:noProof/>
                <w:webHidden/>
              </w:rPr>
              <w:fldChar w:fldCharType="begin"/>
            </w:r>
            <w:r w:rsidR="006C0D87">
              <w:rPr>
                <w:noProof/>
                <w:webHidden/>
              </w:rPr>
              <w:instrText xml:space="preserve"> PAGEREF _Toc163633857 \h </w:instrText>
            </w:r>
            <w:r w:rsidR="006C0D87">
              <w:rPr>
                <w:noProof/>
                <w:webHidden/>
              </w:rPr>
            </w:r>
            <w:r w:rsidR="006C0D87">
              <w:rPr>
                <w:noProof/>
                <w:webHidden/>
              </w:rPr>
              <w:fldChar w:fldCharType="separate"/>
            </w:r>
            <w:r w:rsidR="006C0D87">
              <w:rPr>
                <w:noProof/>
                <w:webHidden/>
              </w:rPr>
              <w:t>44</w:t>
            </w:r>
            <w:r w:rsidR="006C0D87">
              <w:rPr>
                <w:noProof/>
                <w:webHidden/>
              </w:rPr>
              <w:fldChar w:fldCharType="end"/>
            </w:r>
          </w:hyperlink>
        </w:p>
        <w:p w14:paraId="0FDC3CAD" w14:textId="6BA11EB8"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58" w:history="1">
            <w:r w:rsidR="006C0D87" w:rsidRPr="00831005">
              <w:rPr>
                <w:rStyle w:val="Hyperlink"/>
                <w:noProof/>
              </w:rPr>
              <w:t>4.9.2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Recommendations for </w:t>
            </w:r>
            <w:r w:rsidR="006C0D87" w:rsidRPr="00831005">
              <w:rPr>
                <w:rStyle w:val="Hyperlink"/>
                <w:noProof/>
                <w:lang w:val="en-US"/>
              </w:rPr>
              <w:t>w</w:t>
            </w:r>
            <w:r w:rsidR="006C0D87" w:rsidRPr="00831005">
              <w:rPr>
                <w:rStyle w:val="Hyperlink"/>
                <w:noProof/>
              </w:rPr>
              <w:t>ind noise simulations for terminal testing</w:t>
            </w:r>
            <w:r w:rsidR="006C0D87">
              <w:rPr>
                <w:noProof/>
                <w:webHidden/>
              </w:rPr>
              <w:tab/>
            </w:r>
            <w:r w:rsidR="006C0D87">
              <w:rPr>
                <w:noProof/>
                <w:webHidden/>
              </w:rPr>
              <w:fldChar w:fldCharType="begin"/>
            </w:r>
            <w:r w:rsidR="006C0D87">
              <w:rPr>
                <w:noProof/>
                <w:webHidden/>
              </w:rPr>
              <w:instrText xml:space="preserve"> PAGEREF _Toc163633858 \h </w:instrText>
            </w:r>
            <w:r w:rsidR="006C0D87">
              <w:rPr>
                <w:noProof/>
                <w:webHidden/>
              </w:rPr>
            </w:r>
            <w:r w:rsidR="006C0D87">
              <w:rPr>
                <w:noProof/>
                <w:webHidden/>
              </w:rPr>
              <w:fldChar w:fldCharType="separate"/>
            </w:r>
            <w:r w:rsidR="006C0D87">
              <w:rPr>
                <w:noProof/>
                <w:webHidden/>
              </w:rPr>
              <w:t>47</w:t>
            </w:r>
            <w:r w:rsidR="006C0D87">
              <w:rPr>
                <w:noProof/>
                <w:webHidden/>
              </w:rPr>
              <w:fldChar w:fldCharType="end"/>
            </w:r>
          </w:hyperlink>
        </w:p>
        <w:p w14:paraId="0F106582" w14:textId="2035D292"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59" w:history="1">
            <w:r w:rsidR="006C0D87" w:rsidRPr="00831005">
              <w:rPr>
                <w:rStyle w:val="Hyperlink"/>
                <w:noProof/>
              </w:rPr>
              <w:t>4.10</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method for Stereo capture</w:t>
            </w:r>
            <w:r w:rsidR="006C0D87">
              <w:rPr>
                <w:noProof/>
                <w:webHidden/>
              </w:rPr>
              <w:tab/>
            </w:r>
            <w:r w:rsidR="006C0D87">
              <w:rPr>
                <w:noProof/>
                <w:webHidden/>
              </w:rPr>
              <w:fldChar w:fldCharType="begin"/>
            </w:r>
            <w:r w:rsidR="006C0D87">
              <w:rPr>
                <w:noProof/>
                <w:webHidden/>
              </w:rPr>
              <w:instrText xml:space="preserve"> PAGEREF _Toc163633859 \h </w:instrText>
            </w:r>
            <w:r w:rsidR="006C0D87">
              <w:rPr>
                <w:noProof/>
                <w:webHidden/>
              </w:rPr>
            </w:r>
            <w:r w:rsidR="006C0D87">
              <w:rPr>
                <w:noProof/>
                <w:webHidden/>
              </w:rPr>
              <w:fldChar w:fldCharType="separate"/>
            </w:r>
            <w:r w:rsidR="006C0D87">
              <w:rPr>
                <w:noProof/>
                <w:webHidden/>
              </w:rPr>
              <w:t>48</w:t>
            </w:r>
            <w:r w:rsidR="006C0D87">
              <w:rPr>
                <w:noProof/>
                <w:webHidden/>
              </w:rPr>
              <w:fldChar w:fldCharType="end"/>
            </w:r>
          </w:hyperlink>
        </w:p>
        <w:p w14:paraId="0312E999" w14:textId="3D7A1F3C"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0" w:history="1">
            <w:r w:rsidR="006C0D87" w:rsidRPr="00831005">
              <w:rPr>
                <w:rStyle w:val="Hyperlink"/>
                <w:noProof/>
                <w:lang w:val="en-US"/>
              </w:rPr>
              <w:t>4.10.1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Test setup</w:t>
            </w:r>
            <w:r w:rsidR="006C0D87">
              <w:rPr>
                <w:noProof/>
                <w:webHidden/>
              </w:rPr>
              <w:tab/>
            </w:r>
            <w:r w:rsidR="006C0D87">
              <w:rPr>
                <w:noProof/>
                <w:webHidden/>
              </w:rPr>
              <w:fldChar w:fldCharType="begin"/>
            </w:r>
            <w:r w:rsidR="006C0D87">
              <w:rPr>
                <w:noProof/>
                <w:webHidden/>
              </w:rPr>
              <w:instrText xml:space="preserve"> PAGEREF _Toc163633860 \h </w:instrText>
            </w:r>
            <w:r w:rsidR="006C0D87">
              <w:rPr>
                <w:noProof/>
                <w:webHidden/>
              </w:rPr>
            </w:r>
            <w:r w:rsidR="006C0D87">
              <w:rPr>
                <w:noProof/>
                <w:webHidden/>
              </w:rPr>
              <w:fldChar w:fldCharType="separate"/>
            </w:r>
            <w:r w:rsidR="006C0D87">
              <w:rPr>
                <w:noProof/>
                <w:webHidden/>
              </w:rPr>
              <w:t>48</w:t>
            </w:r>
            <w:r w:rsidR="006C0D87">
              <w:rPr>
                <w:noProof/>
                <w:webHidden/>
              </w:rPr>
              <w:fldChar w:fldCharType="end"/>
            </w:r>
          </w:hyperlink>
        </w:p>
        <w:p w14:paraId="07983CFF" w14:textId="4D05BC6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1" w:history="1">
            <w:r w:rsidR="006C0D87" w:rsidRPr="00831005">
              <w:rPr>
                <w:rStyle w:val="Hyperlink"/>
                <w:noProof/>
              </w:rPr>
              <w:t>4.10.2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_Toc163633861 \h </w:instrText>
            </w:r>
            <w:r w:rsidR="006C0D87">
              <w:rPr>
                <w:noProof/>
                <w:webHidden/>
              </w:rPr>
            </w:r>
            <w:r w:rsidR="006C0D87">
              <w:rPr>
                <w:noProof/>
                <w:webHidden/>
              </w:rPr>
              <w:fldChar w:fldCharType="separate"/>
            </w:r>
            <w:r w:rsidR="006C0D87">
              <w:rPr>
                <w:noProof/>
                <w:webHidden/>
              </w:rPr>
              <w:t>49</w:t>
            </w:r>
            <w:r w:rsidR="006C0D87">
              <w:rPr>
                <w:noProof/>
                <w:webHidden/>
              </w:rPr>
              <w:fldChar w:fldCharType="end"/>
            </w:r>
          </w:hyperlink>
        </w:p>
        <w:p w14:paraId="7668AEC5" w14:textId="59D80386"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2" w:history="1">
            <w:r w:rsidR="006C0D87" w:rsidRPr="00831005">
              <w:rPr>
                <w:rStyle w:val="Hyperlink"/>
                <w:noProof/>
                <w:lang w:val="en-US"/>
              </w:rPr>
              <w:t>4.10.3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Measurement</w:t>
            </w:r>
            <w:r w:rsidR="006C0D87">
              <w:rPr>
                <w:noProof/>
                <w:webHidden/>
              </w:rPr>
              <w:tab/>
            </w:r>
            <w:r w:rsidR="006C0D87">
              <w:rPr>
                <w:noProof/>
                <w:webHidden/>
              </w:rPr>
              <w:fldChar w:fldCharType="begin"/>
            </w:r>
            <w:r w:rsidR="006C0D87">
              <w:rPr>
                <w:noProof/>
                <w:webHidden/>
              </w:rPr>
              <w:instrText xml:space="preserve"> PAGEREF _Toc163633862 \h </w:instrText>
            </w:r>
            <w:r w:rsidR="006C0D87">
              <w:rPr>
                <w:noProof/>
                <w:webHidden/>
              </w:rPr>
            </w:r>
            <w:r w:rsidR="006C0D87">
              <w:rPr>
                <w:noProof/>
                <w:webHidden/>
              </w:rPr>
              <w:fldChar w:fldCharType="separate"/>
            </w:r>
            <w:r w:rsidR="006C0D87">
              <w:rPr>
                <w:noProof/>
                <w:webHidden/>
              </w:rPr>
              <w:t>49</w:t>
            </w:r>
            <w:r w:rsidR="006C0D87">
              <w:rPr>
                <w:noProof/>
                <w:webHidden/>
              </w:rPr>
              <w:fldChar w:fldCharType="end"/>
            </w:r>
          </w:hyperlink>
        </w:p>
        <w:p w14:paraId="2905ABE0" w14:textId="4235305A"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63" w:history="1">
            <w:r w:rsidR="006C0D87" w:rsidRPr="00831005">
              <w:rPr>
                <w:rStyle w:val="Hyperlink"/>
                <w:noProof/>
              </w:rPr>
              <w:t>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Candidate receiving side test methods and requirements</w:t>
            </w:r>
            <w:r w:rsidR="006C0D87">
              <w:rPr>
                <w:noProof/>
                <w:webHidden/>
              </w:rPr>
              <w:tab/>
            </w:r>
            <w:r w:rsidR="006C0D87">
              <w:rPr>
                <w:noProof/>
                <w:webHidden/>
              </w:rPr>
              <w:fldChar w:fldCharType="begin"/>
            </w:r>
            <w:r w:rsidR="006C0D87">
              <w:rPr>
                <w:noProof/>
                <w:webHidden/>
              </w:rPr>
              <w:instrText xml:space="preserve"> PAGEREF _Toc163633863 \h </w:instrText>
            </w:r>
            <w:r w:rsidR="006C0D87">
              <w:rPr>
                <w:noProof/>
                <w:webHidden/>
              </w:rPr>
            </w:r>
            <w:r w:rsidR="006C0D87">
              <w:rPr>
                <w:noProof/>
                <w:webHidden/>
              </w:rPr>
              <w:fldChar w:fldCharType="separate"/>
            </w:r>
            <w:r w:rsidR="006C0D87">
              <w:rPr>
                <w:noProof/>
                <w:webHidden/>
              </w:rPr>
              <w:t>51</w:t>
            </w:r>
            <w:r w:rsidR="006C0D87">
              <w:rPr>
                <w:noProof/>
                <w:webHidden/>
              </w:rPr>
              <w:fldChar w:fldCharType="end"/>
            </w:r>
          </w:hyperlink>
        </w:p>
        <w:p w14:paraId="599F85B8" w14:textId="3ADB3FA2"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64" w:history="1">
            <w:r w:rsidR="006C0D87" w:rsidRPr="00831005">
              <w:rPr>
                <w:rStyle w:val="Hyperlink"/>
                <w:noProof/>
              </w:rPr>
              <w:t>5.1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Receiv</w:t>
            </w:r>
            <w:r w:rsidR="006C0D87" w:rsidRPr="00831005">
              <w:rPr>
                <w:rStyle w:val="Hyperlink"/>
                <w:noProof/>
                <w:lang w:val="sv-SE"/>
              </w:rPr>
              <w:t>ing</w:t>
            </w:r>
            <w:r w:rsidR="006C0D87" w:rsidRPr="00831005">
              <w:rPr>
                <w:rStyle w:val="Hyperlink"/>
                <w:noProof/>
              </w:rPr>
              <w:t xml:space="preserve"> loudness </w:t>
            </w:r>
            <w:r w:rsidR="006C0D87">
              <w:rPr>
                <w:noProof/>
                <w:webHidden/>
              </w:rPr>
              <w:tab/>
            </w:r>
            <w:r w:rsidR="006C0D87">
              <w:rPr>
                <w:noProof/>
                <w:webHidden/>
              </w:rPr>
              <w:fldChar w:fldCharType="begin"/>
            </w:r>
            <w:r w:rsidR="006C0D87">
              <w:rPr>
                <w:noProof/>
                <w:webHidden/>
              </w:rPr>
              <w:instrText xml:space="preserve"> PAGEREF _Toc163633864 \h </w:instrText>
            </w:r>
            <w:r w:rsidR="006C0D87">
              <w:rPr>
                <w:noProof/>
                <w:webHidden/>
              </w:rPr>
            </w:r>
            <w:r w:rsidR="006C0D87">
              <w:rPr>
                <w:noProof/>
                <w:webHidden/>
              </w:rPr>
              <w:fldChar w:fldCharType="separate"/>
            </w:r>
            <w:r w:rsidR="006C0D87">
              <w:rPr>
                <w:noProof/>
                <w:webHidden/>
              </w:rPr>
              <w:t>51</w:t>
            </w:r>
            <w:r w:rsidR="006C0D87">
              <w:rPr>
                <w:noProof/>
                <w:webHidden/>
              </w:rPr>
              <w:fldChar w:fldCharType="end"/>
            </w:r>
          </w:hyperlink>
        </w:p>
        <w:p w14:paraId="57D9B969" w14:textId="7E05019F"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5" w:history="1">
            <w:r w:rsidR="006C0D87" w:rsidRPr="00831005">
              <w:rPr>
                <w:rStyle w:val="Hyperlink"/>
                <w:noProof/>
              </w:rPr>
              <w:t>5.1.1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_Toc163633865 \h </w:instrText>
            </w:r>
            <w:r w:rsidR="006C0D87">
              <w:rPr>
                <w:noProof/>
                <w:webHidden/>
              </w:rPr>
            </w:r>
            <w:r w:rsidR="006C0D87">
              <w:rPr>
                <w:noProof/>
                <w:webHidden/>
              </w:rPr>
              <w:fldChar w:fldCharType="separate"/>
            </w:r>
            <w:r w:rsidR="006C0D87">
              <w:rPr>
                <w:noProof/>
                <w:webHidden/>
              </w:rPr>
              <w:t>51</w:t>
            </w:r>
            <w:r w:rsidR="006C0D87">
              <w:rPr>
                <w:noProof/>
                <w:webHidden/>
              </w:rPr>
              <w:fldChar w:fldCharType="end"/>
            </w:r>
          </w:hyperlink>
        </w:p>
        <w:p w14:paraId="56AADB9E" w14:textId="67552D65"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6" w:history="1">
            <w:r w:rsidR="006C0D87" w:rsidRPr="00831005">
              <w:rPr>
                <w:rStyle w:val="Hyperlink"/>
                <w:bCs/>
                <w:noProof/>
              </w:rPr>
              <w:t>5.1.2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_Toc163633866 \h </w:instrText>
            </w:r>
            <w:r w:rsidR="006C0D87">
              <w:rPr>
                <w:noProof/>
                <w:webHidden/>
              </w:rPr>
            </w:r>
            <w:r w:rsidR="006C0D87">
              <w:rPr>
                <w:noProof/>
                <w:webHidden/>
              </w:rPr>
              <w:fldChar w:fldCharType="separate"/>
            </w:r>
            <w:r w:rsidR="006C0D87">
              <w:rPr>
                <w:noProof/>
                <w:webHidden/>
              </w:rPr>
              <w:t>51</w:t>
            </w:r>
            <w:r w:rsidR="006C0D87">
              <w:rPr>
                <w:noProof/>
                <w:webHidden/>
              </w:rPr>
              <w:fldChar w:fldCharType="end"/>
            </w:r>
          </w:hyperlink>
        </w:p>
        <w:p w14:paraId="73B81A81" w14:textId="0F8102F5"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7" w:history="1">
            <w:r w:rsidR="006C0D87" w:rsidRPr="00831005">
              <w:rPr>
                <w:rStyle w:val="Hyperlink"/>
                <w:noProof/>
              </w:rPr>
              <w:t>5.1.3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procedure</w:t>
            </w:r>
            <w:r w:rsidR="006C0D87">
              <w:rPr>
                <w:noProof/>
                <w:webHidden/>
              </w:rPr>
              <w:tab/>
            </w:r>
            <w:r w:rsidR="006C0D87">
              <w:rPr>
                <w:noProof/>
                <w:webHidden/>
              </w:rPr>
              <w:fldChar w:fldCharType="begin"/>
            </w:r>
            <w:r w:rsidR="006C0D87">
              <w:rPr>
                <w:noProof/>
                <w:webHidden/>
              </w:rPr>
              <w:instrText xml:space="preserve"> PAGEREF _Toc163633867 \h </w:instrText>
            </w:r>
            <w:r w:rsidR="006C0D87">
              <w:rPr>
                <w:noProof/>
                <w:webHidden/>
              </w:rPr>
            </w:r>
            <w:r w:rsidR="006C0D87">
              <w:rPr>
                <w:noProof/>
                <w:webHidden/>
              </w:rPr>
              <w:fldChar w:fldCharType="separate"/>
            </w:r>
            <w:r w:rsidR="006C0D87">
              <w:rPr>
                <w:noProof/>
                <w:webHidden/>
              </w:rPr>
              <w:t>51</w:t>
            </w:r>
            <w:r w:rsidR="006C0D87">
              <w:rPr>
                <w:noProof/>
                <w:webHidden/>
              </w:rPr>
              <w:fldChar w:fldCharType="end"/>
            </w:r>
          </w:hyperlink>
        </w:p>
        <w:p w14:paraId="78DDCC75" w14:textId="140342CE"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8" w:history="1">
            <w:r w:rsidR="006C0D87" w:rsidRPr="00831005">
              <w:rPr>
                <w:rStyle w:val="Hyperlink"/>
                <w:noProof/>
              </w:rPr>
              <w:t>5.1.4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cs="Arial"/>
                <w:noProof/>
              </w:rPr>
              <w:t xml:space="preserve">Measurement for </w:t>
            </w:r>
            <w:r w:rsidR="006C0D87" w:rsidRPr="00831005">
              <w:rPr>
                <w:rStyle w:val="Hyperlink"/>
                <w:rFonts w:cs="Arial"/>
                <w:noProof/>
                <w:lang w:val="en-US"/>
              </w:rPr>
              <w:t>scene</w:t>
            </w:r>
            <w:r w:rsidR="006C0D87" w:rsidRPr="00831005">
              <w:rPr>
                <w:rStyle w:val="Hyperlink"/>
                <w:rFonts w:cs="Arial"/>
                <w:noProof/>
              </w:rPr>
              <w:t>-based audio</w:t>
            </w:r>
            <w:r w:rsidR="006C0D87">
              <w:rPr>
                <w:noProof/>
                <w:webHidden/>
              </w:rPr>
              <w:tab/>
            </w:r>
            <w:r w:rsidR="006C0D87">
              <w:rPr>
                <w:noProof/>
                <w:webHidden/>
              </w:rPr>
              <w:fldChar w:fldCharType="begin"/>
            </w:r>
            <w:r w:rsidR="006C0D87">
              <w:rPr>
                <w:noProof/>
                <w:webHidden/>
              </w:rPr>
              <w:instrText xml:space="preserve"> PAGEREF _Toc163633868 \h </w:instrText>
            </w:r>
            <w:r w:rsidR="006C0D87">
              <w:rPr>
                <w:noProof/>
                <w:webHidden/>
              </w:rPr>
            </w:r>
            <w:r w:rsidR="006C0D87">
              <w:rPr>
                <w:noProof/>
                <w:webHidden/>
              </w:rPr>
              <w:fldChar w:fldCharType="separate"/>
            </w:r>
            <w:r w:rsidR="006C0D87">
              <w:rPr>
                <w:noProof/>
                <w:webHidden/>
              </w:rPr>
              <w:t>52</w:t>
            </w:r>
            <w:r w:rsidR="006C0D87">
              <w:rPr>
                <w:noProof/>
                <w:webHidden/>
              </w:rPr>
              <w:fldChar w:fldCharType="end"/>
            </w:r>
          </w:hyperlink>
        </w:p>
        <w:p w14:paraId="6FF99F9C" w14:textId="58FD8672"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69" w:history="1">
            <w:r w:rsidR="006C0D87" w:rsidRPr="00831005">
              <w:rPr>
                <w:rStyle w:val="Hyperlink"/>
                <w:noProof/>
              </w:rPr>
              <w:t>5.1.5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cs="Arial"/>
                <w:noProof/>
              </w:rPr>
              <w:t xml:space="preserve">Measurement for </w:t>
            </w:r>
            <w:r w:rsidR="006C0D87" w:rsidRPr="00831005">
              <w:rPr>
                <w:rStyle w:val="Hyperlink"/>
                <w:rFonts w:cs="Arial"/>
                <w:noProof/>
                <w:lang w:val="en-US"/>
              </w:rPr>
              <w:t>metadata-assisted spatial audio</w:t>
            </w:r>
            <w:r w:rsidR="006C0D87">
              <w:rPr>
                <w:noProof/>
                <w:webHidden/>
              </w:rPr>
              <w:tab/>
            </w:r>
            <w:r w:rsidR="006C0D87">
              <w:rPr>
                <w:noProof/>
                <w:webHidden/>
              </w:rPr>
              <w:fldChar w:fldCharType="begin"/>
            </w:r>
            <w:r w:rsidR="006C0D87">
              <w:rPr>
                <w:noProof/>
                <w:webHidden/>
              </w:rPr>
              <w:instrText xml:space="preserve"> PAGEREF _Toc163633869 \h </w:instrText>
            </w:r>
            <w:r w:rsidR="006C0D87">
              <w:rPr>
                <w:noProof/>
                <w:webHidden/>
              </w:rPr>
            </w:r>
            <w:r w:rsidR="006C0D87">
              <w:rPr>
                <w:noProof/>
                <w:webHidden/>
              </w:rPr>
              <w:fldChar w:fldCharType="separate"/>
            </w:r>
            <w:r w:rsidR="006C0D87">
              <w:rPr>
                <w:noProof/>
                <w:webHidden/>
              </w:rPr>
              <w:t>52</w:t>
            </w:r>
            <w:r w:rsidR="006C0D87">
              <w:rPr>
                <w:noProof/>
                <w:webHidden/>
              </w:rPr>
              <w:fldChar w:fldCharType="end"/>
            </w:r>
          </w:hyperlink>
        </w:p>
        <w:p w14:paraId="566D0E4B" w14:textId="23E60EA1"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70" w:history="1">
            <w:r w:rsidR="006C0D87" w:rsidRPr="00831005">
              <w:rPr>
                <w:rStyle w:val="Hyperlink"/>
                <w:noProof/>
              </w:rPr>
              <w:t>5.2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Receiv</w:t>
            </w:r>
            <w:r w:rsidR="006C0D87" w:rsidRPr="00831005">
              <w:rPr>
                <w:rStyle w:val="Hyperlink"/>
                <w:noProof/>
                <w:lang w:val="sv-SE"/>
              </w:rPr>
              <w:t>ing</w:t>
            </w:r>
            <w:r w:rsidR="006C0D87" w:rsidRPr="00831005">
              <w:rPr>
                <w:rStyle w:val="Hyperlink"/>
                <w:noProof/>
              </w:rPr>
              <w:t xml:space="preserve"> frequency characteristics </w:t>
            </w:r>
            <w:r w:rsidR="006C0D87">
              <w:rPr>
                <w:noProof/>
                <w:webHidden/>
              </w:rPr>
              <w:tab/>
            </w:r>
            <w:r w:rsidR="006C0D87">
              <w:rPr>
                <w:noProof/>
                <w:webHidden/>
              </w:rPr>
              <w:fldChar w:fldCharType="begin"/>
            </w:r>
            <w:r w:rsidR="006C0D87">
              <w:rPr>
                <w:noProof/>
                <w:webHidden/>
              </w:rPr>
              <w:instrText xml:space="preserve"> PAGEREF _Toc163633870 \h </w:instrText>
            </w:r>
            <w:r w:rsidR="006C0D87">
              <w:rPr>
                <w:noProof/>
                <w:webHidden/>
              </w:rPr>
            </w:r>
            <w:r w:rsidR="006C0D87">
              <w:rPr>
                <w:noProof/>
                <w:webHidden/>
              </w:rPr>
              <w:fldChar w:fldCharType="separate"/>
            </w:r>
            <w:r w:rsidR="006C0D87">
              <w:rPr>
                <w:noProof/>
                <w:webHidden/>
              </w:rPr>
              <w:t>53</w:t>
            </w:r>
            <w:r w:rsidR="006C0D87">
              <w:rPr>
                <w:noProof/>
                <w:webHidden/>
              </w:rPr>
              <w:fldChar w:fldCharType="end"/>
            </w:r>
          </w:hyperlink>
        </w:p>
        <w:p w14:paraId="30CA3F5E" w14:textId="2B5A390F"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1" w:history="1">
            <w:r w:rsidR="006C0D87" w:rsidRPr="00831005">
              <w:rPr>
                <w:rStyle w:val="Hyperlink"/>
                <w:noProof/>
              </w:rPr>
              <w:t>5.2.1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_Toc163633871 \h </w:instrText>
            </w:r>
            <w:r w:rsidR="006C0D87">
              <w:rPr>
                <w:noProof/>
                <w:webHidden/>
              </w:rPr>
            </w:r>
            <w:r w:rsidR="006C0D87">
              <w:rPr>
                <w:noProof/>
                <w:webHidden/>
              </w:rPr>
              <w:fldChar w:fldCharType="separate"/>
            </w:r>
            <w:r w:rsidR="006C0D87">
              <w:rPr>
                <w:noProof/>
                <w:webHidden/>
              </w:rPr>
              <w:t>53</w:t>
            </w:r>
            <w:r w:rsidR="006C0D87">
              <w:rPr>
                <w:noProof/>
                <w:webHidden/>
              </w:rPr>
              <w:fldChar w:fldCharType="end"/>
            </w:r>
          </w:hyperlink>
        </w:p>
        <w:p w14:paraId="59EDD71B" w14:textId="0C3B212E"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2" w:history="1">
            <w:r w:rsidR="006C0D87" w:rsidRPr="00831005">
              <w:rPr>
                <w:rStyle w:val="Hyperlink"/>
                <w:bCs/>
                <w:noProof/>
              </w:rPr>
              <w:t>5.2.2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_Toc163633872 \h </w:instrText>
            </w:r>
            <w:r w:rsidR="006C0D87">
              <w:rPr>
                <w:noProof/>
                <w:webHidden/>
              </w:rPr>
            </w:r>
            <w:r w:rsidR="006C0D87">
              <w:rPr>
                <w:noProof/>
                <w:webHidden/>
              </w:rPr>
              <w:fldChar w:fldCharType="separate"/>
            </w:r>
            <w:r w:rsidR="006C0D87">
              <w:rPr>
                <w:noProof/>
                <w:webHidden/>
              </w:rPr>
              <w:t>53</w:t>
            </w:r>
            <w:r w:rsidR="006C0D87">
              <w:rPr>
                <w:noProof/>
                <w:webHidden/>
              </w:rPr>
              <w:fldChar w:fldCharType="end"/>
            </w:r>
          </w:hyperlink>
        </w:p>
        <w:p w14:paraId="14621E79" w14:textId="6C5EAD8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3" w:history="1">
            <w:r w:rsidR="006C0D87" w:rsidRPr="00831005">
              <w:rPr>
                <w:rStyle w:val="Hyperlink"/>
                <w:noProof/>
              </w:rPr>
              <w:t>5.2.3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_Toc163633873 \h </w:instrText>
            </w:r>
            <w:r w:rsidR="006C0D87">
              <w:rPr>
                <w:noProof/>
                <w:webHidden/>
              </w:rPr>
            </w:r>
            <w:r w:rsidR="006C0D87">
              <w:rPr>
                <w:noProof/>
                <w:webHidden/>
              </w:rPr>
              <w:fldChar w:fldCharType="separate"/>
            </w:r>
            <w:r w:rsidR="006C0D87">
              <w:rPr>
                <w:noProof/>
                <w:webHidden/>
              </w:rPr>
              <w:t>53</w:t>
            </w:r>
            <w:r w:rsidR="006C0D87">
              <w:rPr>
                <w:noProof/>
                <w:webHidden/>
              </w:rPr>
              <w:fldChar w:fldCharType="end"/>
            </w:r>
          </w:hyperlink>
        </w:p>
        <w:p w14:paraId="1337BE82" w14:textId="3D4E5DDE"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4" w:history="1">
            <w:r w:rsidR="006C0D87" w:rsidRPr="00831005">
              <w:rPr>
                <w:rStyle w:val="Hyperlink"/>
                <w:noProof/>
              </w:rPr>
              <w:t>5.2.4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Receiving with binaural rendering: </w:t>
            </w:r>
            <w:r w:rsidR="006C0D87" w:rsidRPr="00831005">
              <w:rPr>
                <w:rStyle w:val="Hyperlink"/>
                <w:noProof/>
                <w:lang w:val="en-US"/>
              </w:rPr>
              <w:t>m</w:t>
            </w:r>
            <w:r w:rsidR="006C0D87" w:rsidRPr="00831005">
              <w:rPr>
                <w:rStyle w:val="Hyperlink"/>
                <w:noProof/>
              </w:rPr>
              <w:t>easurement for object-based audio</w:t>
            </w:r>
            <w:r w:rsidR="006C0D87">
              <w:rPr>
                <w:noProof/>
                <w:webHidden/>
              </w:rPr>
              <w:tab/>
            </w:r>
            <w:r w:rsidR="006C0D87">
              <w:rPr>
                <w:noProof/>
                <w:webHidden/>
              </w:rPr>
              <w:fldChar w:fldCharType="begin"/>
            </w:r>
            <w:r w:rsidR="006C0D87">
              <w:rPr>
                <w:noProof/>
                <w:webHidden/>
              </w:rPr>
              <w:instrText xml:space="preserve"> PAGEREF _Toc163633874 \h </w:instrText>
            </w:r>
            <w:r w:rsidR="006C0D87">
              <w:rPr>
                <w:noProof/>
                <w:webHidden/>
              </w:rPr>
            </w:r>
            <w:r w:rsidR="006C0D87">
              <w:rPr>
                <w:noProof/>
                <w:webHidden/>
              </w:rPr>
              <w:fldChar w:fldCharType="separate"/>
            </w:r>
            <w:r w:rsidR="006C0D87">
              <w:rPr>
                <w:noProof/>
                <w:webHidden/>
              </w:rPr>
              <w:t>53</w:t>
            </w:r>
            <w:r w:rsidR="006C0D87">
              <w:rPr>
                <w:noProof/>
                <w:webHidden/>
              </w:rPr>
              <w:fldChar w:fldCharType="end"/>
            </w:r>
          </w:hyperlink>
        </w:p>
        <w:p w14:paraId="5C943DB1" w14:textId="293371C6"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5" w:history="1">
            <w:r w:rsidR="006C0D87" w:rsidRPr="00831005">
              <w:rPr>
                <w:rStyle w:val="Hyperlink"/>
                <w:rFonts w:ascii="Arial" w:hAnsi="Arial"/>
                <w:noProof/>
              </w:rPr>
              <w:t>5.2.5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ascii="Arial" w:hAnsi="Arial"/>
                <w:noProof/>
              </w:rPr>
              <w:t>Measurement for scene-based audio</w:t>
            </w:r>
            <w:r w:rsidR="006C0D87">
              <w:rPr>
                <w:noProof/>
                <w:webHidden/>
              </w:rPr>
              <w:tab/>
            </w:r>
            <w:r w:rsidR="006C0D87">
              <w:rPr>
                <w:noProof/>
                <w:webHidden/>
              </w:rPr>
              <w:fldChar w:fldCharType="begin"/>
            </w:r>
            <w:r w:rsidR="006C0D87">
              <w:rPr>
                <w:noProof/>
                <w:webHidden/>
              </w:rPr>
              <w:instrText xml:space="preserve"> PAGEREF _Toc163633875 \h </w:instrText>
            </w:r>
            <w:r w:rsidR="006C0D87">
              <w:rPr>
                <w:noProof/>
                <w:webHidden/>
              </w:rPr>
            </w:r>
            <w:r w:rsidR="006C0D87">
              <w:rPr>
                <w:noProof/>
                <w:webHidden/>
              </w:rPr>
              <w:fldChar w:fldCharType="separate"/>
            </w:r>
            <w:r w:rsidR="006C0D87">
              <w:rPr>
                <w:noProof/>
                <w:webHidden/>
              </w:rPr>
              <w:t>54</w:t>
            </w:r>
            <w:r w:rsidR="006C0D87">
              <w:rPr>
                <w:noProof/>
                <w:webHidden/>
              </w:rPr>
              <w:fldChar w:fldCharType="end"/>
            </w:r>
          </w:hyperlink>
        </w:p>
        <w:p w14:paraId="3E0F9F8B" w14:textId="263C97AC"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6" w:history="1">
            <w:r w:rsidR="006C0D87" w:rsidRPr="00831005">
              <w:rPr>
                <w:rStyle w:val="Hyperlink"/>
                <w:rFonts w:ascii="Arial" w:hAnsi="Arial"/>
                <w:noProof/>
              </w:rPr>
              <w:t>5.2.6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rFonts w:ascii="Arial" w:hAnsi="Arial"/>
                <w:noProof/>
              </w:rPr>
              <w:t>Measurement for metadata-assisted spatial audio</w:t>
            </w:r>
            <w:r w:rsidR="006C0D87">
              <w:rPr>
                <w:noProof/>
                <w:webHidden/>
              </w:rPr>
              <w:tab/>
            </w:r>
            <w:r w:rsidR="006C0D87">
              <w:rPr>
                <w:noProof/>
                <w:webHidden/>
              </w:rPr>
              <w:fldChar w:fldCharType="begin"/>
            </w:r>
            <w:r w:rsidR="006C0D87">
              <w:rPr>
                <w:noProof/>
                <w:webHidden/>
              </w:rPr>
              <w:instrText xml:space="preserve"> PAGEREF _Toc163633876 \h </w:instrText>
            </w:r>
            <w:r w:rsidR="006C0D87">
              <w:rPr>
                <w:noProof/>
                <w:webHidden/>
              </w:rPr>
            </w:r>
            <w:r w:rsidR="006C0D87">
              <w:rPr>
                <w:noProof/>
                <w:webHidden/>
              </w:rPr>
              <w:fldChar w:fldCharType="separate"/>
            </w:r>
            <w:r w:rsidR="006C0D87">
              <w:rPr>
                <w:noProof/>
                <w:webHidden/>
              </w:rPr>
              <w:t>54</w:t>
            </w:r>
            <w:r w:rsidR="006C0D87">
              <w:rPr>
                <w:noProof/>
                <w:webHidden/>
              </w:rPr>
              <w:fldChar w:fldCharType="end"/>
            </w:r>
          </w:hyperlink>
        </w:p>
        <w:p w14:paraId="78687514" w14:textId="34098E81"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77" w:history="1">
            <w:r w:rsidR="006C0D87" w:rsidRPr="00831005">
              <w:rPr>
                <w:rStyle w:val="Hyperlink"/>
                <w:noProof/>
              </w:rPr>
              <w:t>5.3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Receiving with binaural rendering: inter-channel time difference</w:t>
            </w:r>
            <w:r w:rsidR="006C0D87">
              <w:rPr>
                <w:noProof/>
                <w:webHidden/>
              </w:rPr>
              <w:tab/>
            </w:r>
            <w:r w:rsidR="006C0D87">
              <w:rPr>
                <w:noProof/>
                <w:webHidden/>
              </w:rPr>
              <w:fldChar w:fldCharType="begin"/>
            </w:r>
            <w:r w:rsidR="006C0D87">
              <w:rPr>
                <w:noProof/>
                <w:webHidden/>
              </w:rPr>
              <w:instrText xml:space="preserve"> PAGEREF _Toc163633877 \h </w:instrText>
            </w:r>
            <w:r w:rsidR="006C0D87">
              <w:rPr>
                <w:noProof/>
                <w:webHidden/>
              </w:rPr>
            </w:r>
            <w:r w:rsidR="006C0D87">
              <w:rPr>
                <w:noProof/>
                <w:webHidden/>
              </w:rPr>
              <w:fldChar w:fldCharType="separate"/>
            </w:r>
            <w:r w:rsidR="006C0D87">
              <w:rPr>
                <w:noProof/>
                <w:webHidden/>
              </w:rPr>
              <w:t>54</w:t>
            </w:r>
            <w:r w:rsidR="006C0D87">
              <w:rPr>
                <w:noProof/>
                <w:webHidden/>
              </w:rPr>
              <w:fldChar w:fldCharType="end"/>
            </w:r>
          </w:hyperlink>
        </w:p>
        <w:p w14:paraId="5A607B72" w14:textId="6234D58F"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8" w:history="1">
            <w:r w:rsidR="006C0D87" w:rsidRPr="00831005">
              <w:rPr>
                <w:rStyle w:val="Hyperlink"/>
                <w:noProof/>
              </w:rPr>
              <w:t>5.3.1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_Toc163633878 \h </w:instrText>
            </w:r>
            <w:r w:rsidR="006C0D87">
              <w:rPr>
                <w:noProof/>
                <w:webHidden/>
              </w:rPr>
            </w:r>
            <w:r w:rsidR="006C0D87">
              <w:rPr>
                <w:noProof/>
                <w:webHidden/>
              </w:rPr>
              <w:fldChar w:fldCharType="separate"/>
            </w:r>
            <w:r w:rsidR="006C0D87">
              <w:rPr>
                <w:noProof/>
                <w:webHidden/>
              </w:rPr>
              <w:t>54</w:t>
            </w:r>
            <w:r w:rsidR="006C0D87">
              <w:rPr>
                <w:noProof/>
                <w:webHidden/>
              </w:rPr>
              <w:fldChar w:fldCharType="end"/>
            </w:r>
          </w:hyperlink>
        </w:p>
        <w:p w14:paraId="426CB5EE" w14:textId="402F70C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79" w:history="1">
            <w:r w:rsidR="006C0D87" w:rsidRPr="00831005">
              <w:rPr>
                <w:rStyle w:val="Hyperlink"/>
                <w:bCs/>
                <w:noProof/>
              </w:rPr>
              <w:t>5.3.2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_Toc163633879 \h </w:instrText>
            </w:r>
            <w:r w:rsidR="006C0D87">
              <w:rPr>
                <w:noProof/>
                <w:webHidden/>
              </w:rPr>
            </w:r>
            <w:r w:rsidR="006C0D87">
              <w:rPr>
                <w:noProof/>
                <w:webHidden/>
              </w:rPr>
              <w:fldChar w:fldCharType="separate"/>
            </w:r>
            <w:r w:rsidR="006C0D87">
              <w:rPr>
                <w:noProof/>
                <w:webHidden/>
              </w:rPr>
              <w:t>55</w:t>
            </w:r>
            <w:r w:rsidR="006C0D87">
              <w:rPr>
                <w:noProof/>
                <w:webHidden/>
              </w:rPr>
              <w:fldChar w:fldCharType="end"/>
            </w:r>
          </w:hyperlink>
        </w:p>
        <w:p w14:paraId="5F8C4C6B" w14:textId="639500B8"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0" w:history="1">
            <w:r w:rsidR="006C0D87" w:rsidRPr="00831005">
              <w:rPr>
                <w:rStyle w:val="Hyperlink"/>
                <w:noProof/>
              </w:rPr>
              <w:t>5.3.3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_Toc163633880 \h </w:instrText>
            </w:r>
            <w:r w:rsidR="006C0D87">
              <w:rPr>
                <w:noProof/>
                <w:webHidden/>
              </w:rPr>
            </w:r>
            <w:r w:rsidR="006C0D87">
              <w:rPr>
                <w:noProof/>
                <w:webHidden/>
              </w:rPr>
              <w:fldChar w:fldCharType="separate"/>
            </w:r>
            <w:r w:rsidR="006C0D87">
              <w:rPr>
                <w:noProof/>
                <w:webHidden/>
              </w:rPr>
              <w:t>55</w:t>
            </w:r>
            <w:r w:rsidR="006C0D87">
              <w:rPr>
                <w:noProof/>
                <w:webHidden/>
              </w:rPr>
              <w:fldChar w:fldCharType="end"/>
            </w:r>
          </w:hyperlink>
        </w:p>
        <w:p w14:paraId="245C805C" w14:textId="4DA298A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1" w:history="1">
            <w:r w:rsidR="006C0D87" w:rsidRPr="00831005">
              <w:rPr>
                <w:rStyle w:val="Hyperlink"/>
                <w:noProof/>
              </w:rPr>
              <w:t>5.3.4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for object-based audio</w:t>
            </w:r>
            <w:r w:rsidR="006C0D87">
              <w:rPr>
                <w:noProof/>
                <w:webHidden/>
              </w:rPr>
              <w:tab/>
            </w:r>
            <w:r w:rsidR="006C0D87">
              <w:rPr>
                <w:noProof/>
                <w:webHidden/>
              </w:rPr>
              <w:fldChar w:fldCharType="begin"/>
            </w:r>
            <w:r w:rsidR="006C0D87">
              <w:rPr>
                <w:noProof/>
                <w:webHidden/>
              </w:rPr>
              <w:instrText xml:space="preserve"> PAGEREF _Toc163633881 \h </w:instrText>
            </w:r>
            <w:r w:rsidR="006C0D87">
              <w:rPr>
                <w:noProof/>
                <w:webHidden/>
              </w:rPr>
            </w:r>
            <w:r w:rsidR="006C0D87">
              <w:rPr>
                <w:noProof/>
                <w:webHidden/>
              </w:rPr>
              <w:fldChar w:fldCharType="separate"/>
            </w:r>
            <w:r w:rsidR="006C0D87">
              <w:rPr>
                <w:noProof/>
                <w:webHidden/>
              </w:rPr>
              <w:t>55</w:t>
            </w:r>
            <w:r w:rsidR="006C0D87">
              <w:rPr>
                <w:noProof/>
                <w:webHidden/>
              </w:rPr>
              <w:fldChar w:fldCharType="end"/>
            </w:r>
          </w:hyperlink>
        </w:p>
        <w:p w14:paraId="0BB51AF3" w14:textId="3A0B18D9"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2" w:history="1">
            <w:r w:rsidR="006C0D87" w:rsidRPr="00831005">
              <w:rPr>
                <w:rStyle w:val="Hyperlink"/>
                <w:noProof/>
              </w:rPr>
              <w:t>5.3.5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Measurement for </w:t>
            </w:r>
            <w:r w:rsidR="006C0D87" w:rsidRPr="00831005">
              <w:rPr>
                <w:rStyle w:val="Hyperlink"/>
                <w:noProof/>
                <w:lang w:val="en-US"/>
              </w:rPr>
              <w:t>scene</w:t>
            </w:r>
            <w:r w:rsidR="006C0D87" w:rsidRPr="00831005">
              <w:rPr>
                <w:rStyle w:val="Hyperlink"/>
                <w:noProof/>
              </w:rPr>
              <w:t>-based audio</w:t>
            </w:r>
            <w:r w:rsidR="006C0D87">
              <w:rPr>
                <w:noProof/>
                <w:webHidden/>
              </w:rPr>
              <w:tab/>
            </w:r>
            <w:r w:rsidR="006C0D87">
              <w:rPr>
                <w:noProof/>
                <w:webHidden/>
              </w:rPr>
              <w:fldChar w:fldCharType="begin"/>
            </w:r>
            <w:r w:rsidR="006C0D87">
              <w:rPr>
                <w:noProof/>
                <w:webHidden/>
              </w:rPr>
              <w:instrText xml:space="preserve"> PAGEREF _Toc163633882 \h </w:instrText>
            </w:r>
            <w:r w:rsidR="006C0D87">
              <w:rPr>
                <w:noProof/>
                <w:webHidden/>
              </w:rPr>
            </w:r>
            <w:r w:rsidR="006C0D87">
              <w:rPr>
                <w:noProof/>
                <w:webHidden/>
              </w:rPr>
              <w:fldChar w:fldCharType="separate"/>
            </w:r>
            <w:r w:rsidR="006C0D87">
              <w:rPr>
                <w:noProof/>
                <w:webHidden/>
              </w:rPr>
              <w:t>56</w:t>
            </w:r>
            <w:r w:rsidR="006C0D87">
              <w:rPr>
                <w:noProof/>
                <w:webHidden/>
              </w:rPr>
              <w:fldChar w:fldCharType="end"/>
            </w:r>
          </w:hyperlink>
        </w:p>
        <w:p w14:paraId="3DD7815E" w14:textId="34A56D2D"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3" w:history="1">
            <w:r w:rsidR="006C0D87" w:rsidRPr="00831005">
              <w:rPr>
                <w:rStyle w:val="Hyperlink"/>
                <w:noProof/>
              </w:rPr>
              <w:t>5.3.6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Measurement for </w:t>
            </w:r>
            <w:r w:rsidR="006C0D87" w:rsidRPr="00831005">
              <w:rPr>
                <w:rStyle w:val="Hyperlink"/>
                <w:noProof/>
                <w:lang w:val="en-US"/>
              </w:rPr>
              <w:t>m</w:t>
            </w:r>
            <w:r w:rsidR="006C0D87" w:rsidRPr="00831005">
              <w:rPr>
                <w:rStyle w:val="Hyperlink"/>
                <w:noProof/>
              </w:rPr>
              <w:t>etadata-assisted spatial audio</w:t>
            </w:r>
            <w:r w:rsidR="006C0D87">
              <w:rPr>
                <w:noProof/>
                <w:webHidden/>
              </w:rPr>
              <w:tab/>
            </w:r>
            <w:r w:rsidR="006C0D87">
              <w:rPr>
                <w:noProof/>
                <w:webHidden/>
              </w:rPr>
              <w:fldChar w:fldCharType="begin"/>
            </w:r>
            <w:r w:rsidR="006C0D87">
              <w:rPr>
                <w:noProof/>
                <w:webHidden/>
              </w:rPr>
              <w:instrText xml:space="preserve"> PAGEREF _Toc163633883 \h </w:instrText>
            </w:r>
            <w:r w:rsidR="006C0D87">
              <w:rPr>
                <w:noProof/>
                <w:webHidden/>
              </w:rPr>
            </w:r>
            <w:r w:rsidR="006C0D87">
              <w:rPr>
                <w:noProof/>
                <w:webHidden/>
              </w:rPr>
              <w:fldChar w:fldCharType="separate"/>
            </w:r>
            <w:r w:rsidR="006C0D87">
              <w:rPr>
                <w:noProof/>
                <w:webHidden/>
              </w:rPr>
              <w:t>57</w:t>
            </w:r>
            <w:r w:rsidR="006C0D87">
              <w:rPr>
                <w:noProof/>
                <w:webHidden/>
              </w:rPr>
              <w:fldChar w:fldCharType="end"/>
            </w:r>
          </w:hyperlink>
        </w:p>
        <w:p w14:paraId="0F8AC99E" w14:textId="23552AC2"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84" w:history="1">
            <w:r w:rsidR="006C0D87" w:rsidRPr="00831005">
              <w:rPr>
                <w:rStyle w:val="Hyperlink"/>
                <w:noProof/>
              </w:rPr>
              <w:t>5.4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Receiving with binaural rendering: </w:t>
            </w:r>
            <w:r w:rsidR="006C0D87" w:rsidRPr="00831005">
              <w:rPr>
                <w:rStyle w:val="Hyperlink"/>
                <w:noProof/>
                <w:lang w:val="en-US"/>
              </w:rPr>
              <w:t>s</w:t>
            </w:r>
            <w:r w:rsidR="006C0D87" w:rsidRPr="00831005">
              <w:rPr>
                <w:rStyle w:val="Hyperlink"/>
                <w:noProof/>
              </w:rPr>
              <w:t>ource angle dependent band level difference</w:t>
            </w:r>
            <w:r w:rsidR="006C0D87">
              <w:rPr>
                <w:noProof/>
                <w:webHidden/>
              </w:rPr>
              <w:tab/>
            </w:r>
            <w:r w:rsidR="006C0D87">
              <w:rPr>
                <w:noProof/>
                <w:webHidden/>
              </w:rPr>
              <w:fldChar w:fldCharType="begin"/>
            </w:r>
            <w:r w:rsidR="006C0D87">
              <w:rPr>
                <w:noProof/>
                <w:webHidden/>
              </w:rPr>
              <w:instrText xml:space="preserve"> PAGEREF _Toc163633884 \h </w:instrText>
            </w:r>
            <w:r w:rsidR="006C0D87">
              <w:rPr>
                <w:noProof/>
                <w:webHidden/>
              </w:rPr>
            </w:r>
            <w:r w:rsidR="006C0D87">
              <w:rPr>
                <w:noProof/>
                <w:webHidden/>
              </w:rPr>
              <w:fldChar w:fldCharType="separate"/>
            </w:r>
            <w:r w:rsidR="006C0D87">
              <w:rPr>
                <w:noProof/>
                <w:webHidden/>
              </w:rPr>
              <w:t>57</w:t>
            </w:r>
            <w:r w:rsidR="006C0D87">
              <w:rPr>
                <w:noProof/>
                <w:webHidden/>
              </w:rPr>
              <w:fldChar w:fldCharType="end"/>
            </w:r>
          </w:hyperlink>
        </w:p>
        <w:p w14:paraId="5A657D66" w14:textId="1DF2F66D"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5" w:history="1">
            <w:r w:rsidR="006C0D87" w:rsidRPr="00831005">
              <w:rPr>
                <w:rStyle w:val="Hyperlink"/>
                <w:noProof/>
              </w:rPr>
              <w:t>5.4.1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_Toc163633885 \h </w:instrText>
            </w:r>
            <w:r w:rsidR="006C0D87">
              <w:rPr>
                <w:noProof/>
                <w:webHidden/>
              </w:rPr>
            </w:r>
            <w:r w:rsidR="006C0D87">
              <w:rPr>
                <w:noProof/>
                <w:webHidden/>
              </w:rPr>
              <w:fldChar w:fldCharType="separate"/>
            </w:r>
            <w:r w:rsidR="006C0D87">
              <w:rPr>
                <w:noProof/>
                <w:webHidden/>
              </w:rPr>
              <w:t>57</w:t>
            </w:r>
            <w:r w:rsidR="006C0D87">
              <w:rPr>
                <w:noProof/>
                <w:webHidden/>
              </w:rPr>
              <w:fldChar w:fldCharType="end"/>
            </w:r>
          </w:hyperlink>
        </w:p>
        <w:p w14:paraId="0288AB71" w14:textId="2A108798"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6" w:history="1">
            <w:r w:rsidR="006C0D87" w:rsidRPr="00831005">
              <w:rPr>
                <w:rStyle w:val="Hyperlink"/>
                <w:bCs/>
                <w:noProof/>
              </w:rPr>
              <w:t>5.4.2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_Toc163633886 \h </w:instrText>
            </w:r>
            <w:r w:rsidR="006C0D87">
              <w:rPr>
                <w:noProof/>
                <w:webHidden/>
              </w:rPr>
            </w:r>
            <w:r w:rsidR="006C0D87">
              <w:rPr>
                <w:noProof/>
                <w:webHidden/>
              </w:rPr>
              <w:fldChar w:fldCharType="separate"/>
            </w:r>
            <w:r w:rsidR="006C0D87">
              <w:rPr>
                <w:noProof/>
                <w:webHidden/>
              </w:rPr>
              <w:t>57</w:t>
            </w:r>
            <w:r w:rsidR="006C0D87">
              <w:rPr>
                <w:noProof/>
                <w:webHidden/>
              </w:rPr>
              <w:fldChar w:fldCharType="end"/>
            </w:r>
          </w:hyperlink>
        </w:p>
        <w:p w14:paraId="5025CB6B" w14:textId="2060EF94"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7" w:history="1">
            <w:r w:rsidR="006C0D87" w:rsidRPr="00831005">
              <w:rPr>
                <w:rStyle w:val="Hyperlink"/>
                <w:noProof/>
              </w:rPr>
              <w:t>5.4.3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_Toc163633887 \h </w:instrText>
            </w:r>
            <w:r w:rsidR="006C0D87">
              <w:rPr>
                <w:noProof/>
                <w:webHidden/>
              </w:rPr>
            </w:r>
            <w:r w:rsidR="006C0D87">
              <w:rPr>
                <w:noProof/>
                <w:webHidden/>
              </w:rPr>
              <w:fldChar w:fldCharType="separate"/>
            </w:r>
            <w:r w:rsidR="006C0D87">
              <w:rPr>
                <w:noProof/>
                <w:webHidden/>
              </w:rPr>
              <w:t>58</w:t>
            </w:r>
            <w:r w:rsidR="006C0D87">
              <w:rPr>
                <w:noProof/>
                <w:webHidden/>
              </w:rPr>
              <w:fldChar w:fldCharType="end"/>
            </w:r>
          </w:hyperlink>
        </w:p>
        <w:p w14:paraId="54F998A5" w14:textId="0679F23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8" w:history="1">
            <w:r w:rsidR="006C0D87" w:rsidRPr="00831005">
              <w:rPr>
                <w:rStyle w:val="Hyperlink"/>
                <w:noProof/>
              </w:rPr>
              <w:t>5.4.4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for object-based audio</w:t>
            </w:r>
            <w:r w:rsidR="006C0D87">
              <w:rPr>
                <w:noProof/>
                <w:webHidden/>
              </w:rPr>
              <w:tab/>
            </w:r>
            <w:r w:rsidR="006C0D87">
              <w:rPr>
                <w:noProof/>
                <w:webHidden/>
              </w:rPr>
              <w:fldChar w:fldCharType="begin"/>
            </w:r>
            <w:r w:rsidR="006C0D87">
              <w:rPr>
                <w:noProof/>
                <w:webHidden/>
              </w:rPr>
              <w:instrText xml:space="preserve"> PAGEREF _Toc163633888 \h </w:instrText>
            </w:r>
            <w:r w:rsidR="006C0D87">
              <w:rPr>
                <w:noProof/>
                <w:webHidden/>
              </w:rPr>
            </w:r>
            <w:r w:rsidR="006C0D87">
              <w:rPr>
                <w:noProof/>
                <w:webHidden/>
              </w:rPr>
              <w:fldChar w:fldCharType="separate"/>
            </w:r>
            <w:r w:rsidR="006C0D87">
              <w:rPr>
                <w:noProof/>
                <w:webHidden/>
              </w:rPr>
              <w:t>58</w:t>
            </w:r>
            <w:r w:rsidR="006C0D87">
              <w:rPr>
                <w:noProof/>
                <w:webHidden/>
              </w:rPr>
              <w:fldChar w:fldCharType="end"/>
            </w:r>
          </w:hyperlink>
        </w:p>
        <w:p w14:paraId="0661DB72" w14:textId="585F58AC"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89" w:history="1">
            <w:r w:rsidR="006C0D87" w:rsidRPr="00831005">
              <w:rPr>
                <w:rStyle w:val="Hyperlink"/>
                <w:noProof/>
              </w:rPr>
              <w:t>5.4.5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Measurement for </w:t>
            </w:r>
            <w:r w:rsidR="006C0D87" w:rsidRPr="00831005">
              <w:rPr>
                <w:rStyle w:val="Hyperlink"/>
                <w:noProof/>
                <w:lang w:val="en-US"/>
              </w:rPr>
              <w:t>scene</w:t>
            </w:r>
            <w:r w:rsidR="006C0D87" w:rsidRPr="00831005">
              <w:rPr>
                <w:rStyle w:val="Hyperlink"/>
                <w:noProof/>
              </w:rPr>
              <w:t>-based audio</w:t>
            </w:r>
            <w:r w:rsidR="006C0D87">
              <w:rPr>
                <w:noProof/>
                <w:webHidden/>
              </w:rPr>
              <w:tab/>
            </w:r>
            <w:r w:rsidR="006C0D87">
              <w:rPr>
                <w:noProof/>
                <w:webHidden/>
              </w:rPr>
              <w:fldChar w:fldCharType="begin"/>
            </w:r>
            <w:r w:rsidR="006C0D87">
              <w:rPr>
                <w:noProof/>
                <w:webHidden/>
              </w:rPr>
              <w:instrText xml:space="preserve"> PAGEREF _Toc163633889 \h </w:instrText>
            </w:r>
            <w:r w:rsidR="006C0D87">
              <w:rPr>
                <w:noProof/>
                <w:webHidden/>
              </w:rPr>
            </w:r>
            <w:r w:rsidR="006C0D87">
              <w:rPr>
                <w:noProof/>
                <w:webHidden/>
              </w:rPr>
              <w:fldChar w:fldCharType="separate"/>
            </w:r>
            <w:r w:rsidR="006C0D87">
              <w:rPr>
                <w:noProof/>
                <w:webHidden/>
              </w:rPr>
              <w:t>59</w:t>
            </w:r>
            <w:r w:rsidR="006C0D87">
              <w:rPr>
                <w:noProof/>
                <w:webHidden/>
              </w:rPr>
              <w:fldChar w:fldCharType="end"/>
            </w:r>
          </w:hyperlink>
        </w:p>
        <w:p w14:paraId="732C4E4C" w14:textId="65BEA3B0"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90" w:history="1">
            <w:r w:rsidR="006C0D87" w:rsidRPr="00831005">
              <w:rPr>
                <w:rStyle w:val="Hyperlink"/>
                <w:noProof/>
              </w:rPr>
              <w:t>5.4.6</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Measurement for metadata-assisted spatial audio</w:t>
            </w:r>
            <w:r w:rsidR="006C0D87">
              <w:rPr>
                <w:noProof/>
                <w:webHidden/>
              </w:rPr>
              <w:tab/>
            </w:r>
            <w:r w:rsidR="006C0D87">
              <w:rPr>
                <w:noProof/>
                <w:webHidden/>
              </w:rPr>
              <w:fldChar w:fldCharType="begin"/>
            </w:r>
            <w:r w:rsidR="006C0D87">
              <w:rPr>
                <w:noProof/>
                <w:webHidden/>
              </w:rPr>
              <w:instrText xml:space="preserve"> PAGEREF _Toc163633890 \h </w:instrText>
            </w:r>
            <w:r w:rsidR="006C0D87">
              <w:rPr>
                <w:noProof/>
                <w:webHidden/>
              </w:rPr>
            </w:r>
            <w:r w:rsidR="006C0D87">
              <w:rPr>
                <w:noProof/>
                <w:webHidden/>
              </w:rPr>
              <w:fldChar w:fldCharType="separate"/>
            </w:r>
            <w:r w:rsidR="006C0D87">
              <w:rPr>
                <w:noProof/>
                <w:webHidden/>
              </w:rPr>
              <w:t>59</w:t>
            </w:r>
            <w:r w:rsidR="006C0D87">
              <w:rPr>
                <w:noProof/>
                <w:webHidden/>
              </w:rPr>
              <w:fldChar w:fldCharType="end"/>
            </w:r>
          </w:hyperlink>
        </w:p>
        <w:p w14:paraId="05C4A80F" w14:textId="48C93049" w:rsidR="006C0D87" w:rsidRDefault="00000000">
          <w:pPr>
            <w:pStyle w:val="TOC2"/>
            <w:rPr>
              <w:rFonts w:asciiTheme="minorHAnsi" w:eastAsiaTheme="minorEastAsia" w:hAnsiTheme="minorHAnsi" w:cstheme="minorBidi"/>
              <w:noProof/>
              <w:kern w:val="2"/>
              <w:sz w:val="24"/>
              <w:szCs w:val="24"/>
              <w:lang w:val="de-DE" w:eastAsia="de-DE"/>
              <w14:ligatures w14:val="standardContextual"/>
            </w:rPr>
          </w:pPr>
          <w:hyperlink w:anchor="_Toc163633891" w:history="1">
            <w:r w:rsidR="006C0D87" w:rsidRPr="00831005">
              <w:rPr>
                <w:rStyle w:val="Hyperlink"/>
                <w:noProof/>
              </w:rPr>
              <w:t>5.5</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 xml:space="preserve">Receiving with channel-based </w:t>
            </w:r>
            <w:r w:rsidR="006C0D87" w:rsidRPr="00831005">
              <w:rPr>
                <w:rStyle w:val="Hyperlink"/>
                <w:noProof/>
                <w:lang w:val="en-US"/>
              </w:rPr>
              <w:t>coding</w:t>
            </w:r>
            <w:r w:rsidR="006C0D87" w:rsidRPr="00831005">
              <w:rPr>
                <w:rStyle w:val="Hyperlink"/>
                <w:noProof/>
              </w:rPr>
              <w:t xml:space="preserve"> and loudspeaker</w:t>
            </w:r>
            <w:r w:rsidR="006C0D87" w:rsidRPr="00831005">
              <w:rPr>
                <w:rStyle w:val="Hyperlink"/>
                <w:noProof/>
                <w:lang w:val="en-US"/>
              </w:rPr>
              <w:t xml:space="preserve"> </w:t>
            </w:r>
            <w:r w:rsidR="006C0D87" w:rsidRPr="00831005">
              <w:rPr>
                <w:rStyle w:val="Hyperlink"/>
                <w:noProof/>
              </w:rPr>
              <w:t>render</w:t>
            </w:r>
            <w:r w:rsidR="006C0D87" w:rsidRPr="00831005">
              <w:rPr>
                <w:rStyle w:val="Hyperlink"/>
                <w:noProof/>
                <w:lang w:val="en-US"/>
              </w:rPr>
              <w:t>ing</w:t>
            </w:r>
            <w:r w:rsidR="006C0D87" w:rsidRPr="00831005">
              <w:rPr>
                <w:rStyle w:val="Hyperlink"/>
                <w:noProof/>
              </w:rPr>
              <w:t>: channel order</w:t>
            </w:r>
            <w:r w:rsidR="006C0D87">
              <w:rPr>
                <w:noProof/>
                <w:webHidden/>
              </w:rPr>
              <w:tab/>
            </w:r>
            <w:r w:rsidR="006C0D87">
              <w:rPr>
                <w:noProof/>
                <w:webHidden/>
              </w:rPr>
              <w:fldChar w:fldCharType="begin"/>
            </w:r>
            <w:r w:rsidR="006C0D87">
              <w:rPr>
                <w:noProof/>
                <w:webHidden/>
              </w:rPr>
              <w:instrText xml:space="preserve"> PAGEREF _Toc163633891 \h </w:instrText>
            </w:r>
            <w:r w:rsidR="006C0D87">
              <w:rPr>
                <w:noProof/>
                <w:webHidden/>
              </w:rPr>
            </w:r>
            <w:r w:rsidR="006C0D87">
              <w:rPr>
                <w:noProof/>
                <w:webHidden/>
              </w:rPr>
              <w:fldChar w:fldCharType="separate"/>
            </w:r>
            <w:r w:rsidR="006C0D87">
              <w:rPr>
                <w:noProof/>
                <w:webHidden/>
              </w:rPr>
              <w:t>59</w:t>
            </w:r>
            <w:r w:rsidR="006C0D87">
              <w:rPr>
                <w:noProof/>
                <w:webHidden/>
              </w:rPr>
              <w:fldChar w:fldCharType="end"/>
            </w:r>
          </w:hyperlink>
        </w:p>
        <w:p w14:paraId="646FF108" w14:textId="457F7AD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92" w:history="1">
            <w:r w:rsidR="006C0D87" w:rsidRPr="00831005">
              <w:rPr>
                <w:rStyle w:val="Hyperlink"/>
                <w:noProof/>
              </w:rPr>
              <w:t>5.5.1</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General</w:t>
            </w:r>
            <w:r w:rsidR="006C0D87">
              <w:rPr>
                <w:noProof/>
                <w:webHidden/>
              </w:rPr>
              <w:tab/>
            </w:r>
            <w:r w:rsidR="006C0D87">
              <w:rPr>
                <w:noProof/>
                <w:webHidden/>
              </w:rPr>
              <w:fldChar w:fldCharType="begin"/>
            </w:r>
            <w:r w:rsidR="006C0D87">
              <w:rPr>
                <w:noProof/>
                <w:webHidden/>
              </w:rPr>
              <w:instrText xml:space="preserve"> PAGEREF _Toc163633892 \h </w:instrText>
            </w:r>
            <w:r w:rsidR="006C0D87">
              <w:rPr>
                <w:noProof/>
                <w:webHidden/>
              </w:rPr>
            </w:r>
            <w:r w:rsidR="006C0D87">
              <w:rPr>
                <w:noProof/>
                <w:webHidden/>
              </w:rPr>
              <w:fldChar w:fldCharType="separate"/>
            </w:r>
            <w:r w:rsidR="006C0D87">
              <w:rPr>
                <w:noProof/>
                <w:webHidden/>
              </w:rPr>
              <w:t>59</w:t>
            </w:r>
            <w:r w:rsidR="006C0D87">
              <w:rPr>
                <w:noProof/>
                <w:webHidden/>
              </w:rPr>
              <w:fldChar w:fldCharType="end"/>
            </w:r>
          </w:hyperlink>
        </w:p>
        <w:p w14:paraId="357EB8D7" w14:textId="289E4981"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93" w:history="1">
            <w:r w:rsidR="006C0D87" w:rsidRPr="00831005">
              <w:rPr>
                <w:rStyle w:val="Hyperlink"/>
                <w:bCs/>
                <w:noProof/>
              </w:rPr>
              <w:t>5.5.2</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Requirements</w:t>
            </w:r>
            <w:r w:rsidR="006C0D87">
              <w:rPr>
                <w:noProof/>
                <w:webHidden/>
              </w:rPr>
              <w:tab/>
            </w:r>
            <w:r w:rsidR="006C0D87">
              <w:rPr>
                <w:noProof/>
                <w:webHidden/>
              </w:rPr>
              <w:fldChar w:fldCharType="begin"/>
            </w:r>
            <w:r w:rsidR="006C0D87">
              <w:rPr>
                <w:noProof/>
                <w:webHidden/>
              </w:rPr>
              <w:instrText xml:space="preserve"> PAGEREF _Toc163633893 \h </w:instrText>
            </w:r>
            <w:r w:rsidR="006C0D87">
              <w:rPr>
                <w:noProof/>
                <w:webHidden/>
              </w:rPr>
            </w:r>
            <w:r w:rsidR="006C0D87">
              <w:rPr>
                <w:noProof/>
                <w:webHidden/>
              </w:rPr>
              <w:fldChar w:fldCharType="separate"/>
            </w:r>
            <w:r w:rsidR="006C0D87">
              <w:rPr>
                <w:noProof/>
                <w:webHidden/>
              </w:rPr>
              <w:t>59</w:t>
            </w:r>
            <w:r w:rsidR="006C0D87">
              <w:rPr>
                <w:noProof/>
                <w:webHidden/>
              </w:rPr>
              <w:fldChar w:fldCharType="end"/>
            </w:r>
          </w:hyperlink>
        </w:p>
        <w:p w14:paraId="5985F063" w14:textId="1F2B3447"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94" w:history="1">
            <w:r w:rsidR="006C0D87" w:rsidRPr="00831005">
              <w:rPr>
                <w:rStyle w:val="Hyperlink"/>
                <w:noProof/>
              </w:rPr>
              <w:t>5.5.3</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rPr>
              <w:t>Test conditions</w:t>
            </w:r>
            <w:r w:rsidR="006C0D87">
              <w:rPr>
                <w:noProof/>
                <w:webHidden/>
              </w:rPr>
              <w:tab/>
            </w:r>
            <w:r w:rsidR="006C0D87">
              <w:rPr>
                <w:noProof/>
                <w:webHidden/>
              </w:rPr>
              <w:fldChar w:fldCharType="begin"/>
            </w:r>
            <w:r w:rsidR="006C0D87">
              <w:rPr>
                <w:noProof/>
                <w:webHidden/>
              </w:rPr>
              <w:instrText xml:space="preserve"> PAGEREF _Toc163633894 \h </w:instrText>
            </w:r>
            <w:r w:rsidR="006C0D87">
              <w:rPr>
                <w:noProof/>
                <w:webHidden/>
              </w:rPr>
            </w:r>
            <w:r w:rsidR="006C0D87">
              <w:rPr>
                <w:noProof/>
                <w:webHidden/>
              </w:rPr>
              <w:fldChar w:fldCharType="separate"/>
            </w:r>
            <w:r w:rsidR="006C0D87">
              <w:rPr>
                <w:noProof/>
                <w:webHidden/>
              </w:rPr>
              <w:t>60</w:t>
            </w:r>
            <w:r w:rsidR="006C0D87">
              <w:rPr>
                <w:noProof/>
                <w:webHidden/>
              </w:rPr>
              <w:fldChar w:fldCharType="end"/>
            </w:r>
          </w:hyperlink>
        </w:p>
        <w:p w14:paraId="0263EF78" w14:textId="71F5A530" w:rsidR="006C0D87" w:rsidRDefault="00000000">
          <w:pPr>
            <w:pStyle w:val="TOC3"/>
            <w:rPr>
              <w:rFonts w:asciiTheme="minorHAnsi" w:eastAsiaTheme="minorEastAsia" w:hAnsiTheme="minorHAnsi" w:cstheme="minorBidi"/>
              <w:noProof/>
              <w:kern w:val="2"/>
              <w:sz w:val="24"/>
              <w:szCs w:val="24"/>
              <w:lang w:val="de-DE" w:eastAsia="de-DE"/>
              <w14:ligatures w14:val="standardContextual"/>
            </w:rPr>
          </w:pPr>
          <w:hyperlink w:anchor="_Toc163633895" w:history="1">
            <w:r w:rsidR="006C0D87" w:rsidRPr="00831005">
              <w:rPr>
                <w:rStyle w:val="Hyperlink"/>
                <w:noProof/>
              </w:rPr>
              <w:t>5.5.4</w:t>
            </w:r>
            <w:r w:rsidR="006C0D87">
              <w:rPr>
                <w:rFonts w:asciiTheme="minorHAnsi" w:eastAsiaTheme="minorEastAsia" w:hAnsiTheme="minorHAnsi" w:cstheme="minorBidi"/>
                <w:noProof/>
                <w:kern w:val="2"/>
                <w:sz w:val="24"/>
                <w:szCs w:val="24"/>
                <w:lang w:val="de-DE" w:eastAsia="de-DE"/>
                <w14:ligatures w14:val="standardContextual"/>
              </w:rPr>
              <w:tab/>
            </w:r>
            <w:r w:rsidR="006C0D87" w:rsidRPr="00831005">
              <w:rPr>
                <w:rStyle w:val="Hyperlink"/>
                <w:noProof/>
                <w:lang w:val="en-US"/>
              </w:rPr>
              <w:t>M</w:t>
            </w:r>
            <w:r w:rsidR="006C0D87" w:rsidRPr="00831005">
              <w:rPr>
                <w:rStyle w:val="Hyperlink"/>
                <w:noProof/>
              </w:rPr>
              <w:t xml:space="preserve">easurement </w:t>
            </w:r>
            <w:r w:rsidR="006C0D87" w:rsidRPr="00831005">
              <w:rPr>
                <w:rStyle w:val="Hyperlink"/>
                <w:noProof/>
                <w:lang w:val="sv-SE"/>
              </w:rPr>
              <w:t>of</w:t>
            </w:r>
            <w:r w:rsidR="006C0D87" w:rsidRPr="00831005">
              <w:rPr>
                <w:rStyle w:val="Hyperlink"/>
                <w:noProof/>
              </w:rPr>
              <w:t xml:space="preserve"> channel order</w:t>
            </w:r>
            <w:r w:rsidR="006C0D87">
              <w:rPr>
                <w:noProof/>
                <w:webHidden/>
              </w:rPr>
              <w:tab/>
            </w:r>
            <w:r w:rsidR="006C0D87">
              <w:rPr>
                <w:noProof/>
                <w:webHidden/>
              </w:rPr>
              <w:fldChar w:fldCharType="begin"/>
            </w:r>
            <w:r w:rsidR="006C0D87">
              <w:rPr>
                <w:noProof/>
                <w:webHidden/>
              </w:rPr>
              <w:instrText xml:space="preserve"> PAGEREF _Toc163633895 \h </w:instrText>
            </w:r>
            <w:r w:rsidR="006C0D87">
              <w:rPr>
                <w:noProof/>
                <w:webHidden/>
              </w:rPr>
            </w:r>
            <w:r w:rsidR="006C0D87">
              <w:rPr>
                <w:noProof/>
                <w:webHidden/>
              </w:rPr>
              <w:fldChar w:fldCharType="separate"/>
            </w:r>
            <w:r w:rsidR="006C0D87">
              <w:rPr>
                <w:noProof/>
                <w:webHidden/>
              </w:rPr>
              <w:t>60</w:t>
            </w:r>
            <w:r w:rsidR="006C0D87">
              <w:rPr>
                <w:noProof/>
                <w:webHidden/>
              </w:rPr>
              <w:fldChar w:fldCharType="end"/>
            </w:r>
          </w:hyperlink>
        </w:p>
        <w:p w14:paraId="4EE6787A" w14:textId="0B93AD4D"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96" w:history="1">
            <w:r w:rsidR="006C0D87" w:rsidRPr="00831005">
              <w:rPr>
                <w:rStyle w:val="Hyperlink"/>
                <w:noProof/>
              </w:rPr>
              <w:t>Annex: Proposed structure for TS 26.260</w:t>
            </w:r>
            <w:r w:rsidR="006C0D87">
              <w:rPr>
                <w:noProof/>
                <w:webHidden/>
              </w:rPr>
              <w:tab/>
            </w:r>
            <w:r w:rsidR="006C0D87">
              <w:rPr>
                <w:noProof/>
                <w:webHidden/>
              </w:rPr>
              <w:fldChar w:fldCharType="begin"/>
            </w:r>
            <w:r w:rsidR="006C0D87">
              <w:rPr>
                <w:noProof/>
                <w:webHidden/>
              </w:rPr>
              <w:instrText xml:space="preserve"> PAGEREF _Toc163633896 \h </w:instrText>
            </w:r>
            <w:r w:rsidR="006C0D87">
              <w:rPr>
                <w:noProof/>
                <w:webHidden/>
              </w:rPr>
            </w:r>
            <w:r w:rsidR="006C0D87">
              <w:rPr>
                <w:noProof/>
                <w:webHidden/>
              </w:rPr>
              <w:fldChar w:fldCharType="separate"/>
            </w:r>
            <w:r w:rsidR="006C0D87">
              <w:rPr>
                <w:noProof/>
                <w:webHidden/>
              </w:rPr>
              <w:t>60</w:t>
            </w:r>
            <w:r w:rsidR="006C0D87">
              <w:rPr>
                <w:noProof/>
                <w:webHidden/>
              </w:rPr>
              <w:fldChar w:fldCharType="end"/>
            </w:r>
          </w:hyperlink>
        </w:p>
        <w:p w14:paraId="7AA8CEC4" w14:textId="5F15E6D4"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97" w:history="1">
            <w:r w:rsidR="006C0D87" w:rsidRPr="00831005">
              <w:rPr>
                <w:rStyle w:val="Hyperlink"/>
                <w:noProof/>
              </w:rPr>
              <w:t>References</w:t>
            </w:r>
            <w:r w:rsidR="006C0D87">
              <w:rPr>
                <w:noProof/>
                <w:webHidden/>
              </w:rPr>
              <w:tab/>
            </w:r>
            <w:r w:rsidR="006C0D87">
              <w:rPr>
                <w:noProof/>
                <w:webHidden/>
              </w:rPr>
              <w:fldChar w:fldCharType="begin"/>
            </w:r>
            <w:r w:rsidR="006C0D87">
              <w:rPr>
                <w:noProof/>
                <w:webHidden/>
              </w:rPr>
              <w:instrText xml:space="preserve"> PAGEREF _Toc163633897 \h </w:instrText>
            </w:r>
            <w:r w:rsidR="006C0D87">
              <w:rPr>
                <w:noProof/>
                <w:webHidden/>
              </w:rPr>
            </w:r>
            <w:r w:rsidR="006C0D87">
              <w:rPr>
                <w:noProof/>
                <w:webHidden/>
              </w:rPr>
              <w:fldChar w:fldCharType="separate"/>
            </w:r>
            <w:r w:rsidR="006C0D87">
              <w:rPr>
                <w:noProof/>
                <w:webHidden/>
              </w:rPr>
              <w:t>65</w:t>
            </w:r>
            <w:r w:rsidR="006C0D87">
              <w:rPr>
                <w:noProof/>
                <w:webHidden/>
              </w:rPr>
              <w:fldChar w:fldCharType="end"/>
            </w:r>
          </w:hyperlink>
        </w:p>
        <w:p w14:paraId="39111C01" w14:textId="4293CC27" w:rsidR="006C0D87" w:rsidRDefault="00000000">
          <w:pPr>
            <w:pStyle w:val="TOC1"/>
            <w:rPr>
              <w:rFonts w:asciiTheme="minorHAnsi" w:eastAsiaTheme="minorEastAsia" w:hAnsiTheme="minorHAnsi" w:cstheme="minorBidi"/>
              <w:noProof/>
              <w:kern w:val="2"/>
              <w:sz w:val="24"/>
              <w:szCs w:val="24"/>
              <w:lang w:val="de-DE" w:eastAsia="de-DE"/>
              <w14:ligatures w14:val="standardContextual"/>
            </w:rPr>
          </w:pPr>
          <w:hyperlink w:anchor="_Toc163633898" w:history="1">
            <w:r w:rsidR="006C0D87" w:rsidRPr="00831005">
              <w:rPr>
                <w:rStyle w:val="Hyperlink"/>
                <w:noProof/>
              </w:rPr>
              <w:t>Revision history</w:t>
            </w:r>
            <w:r w:rsidR="006C0D87">
              <w:rPr>
                <w:noProof/>
                <w:webHidden/>
              </w:rPr>
              <w:tab/>
            </w:r>
            <w:r w:rsidR="006C0D87">
              <w:rPr>
                <w:noProof/>
                <w:webHidden/>
              </w:rPr>
              <w:fldChar w:fldCharType="begin"/>
            </w:r>
            <w:r w:rsidR="006C0D87">
              <w:rPr>
                <w:noProof/>
                <w:webHidden/>
              </w:rPr>
              <w:instrText xml:space="preserve"> PAGEREF _Toc163633898 \h </w:instrText>
            </w:r>
            <w:r w:rsidR="006C0D87">
              <w:rPr>
                <w:noProof/>
                <w:webHidden/>
              </w:rPr>
            </w:r>
            <w:r w:rsidR="006C0D87">
              <w:rPr>
                <w:noProof/>
                <w:webHidden/>
              </w:rPr>
              <w:fldChar w:fldCharType="separate"/>
            </w:r>
            <w:r w:rsidR="006C0D87">
              <w:rPr>
                <w:noProof/>
                <w:webHidden/>
              </w:rPr>
              <w:t>67</w:t>
            </w:r>
            <w:r w:rsidR="006C0D87">
              <w:rPr>
                <w:noProof/>
                <w:webHidden/>
              </w:rPr>
              <w:fldChar w:fldCharType="end"/>
            </w:r>
          </w:hyperlink>
        </w:p>
        <w:p w14:paraId="3C9B852C" w14:textId="606C344B" w:rsidR="00793465" w:rsidRPr="00A12071" w:rsidRDefault="00793465" w:rsidP="00E136C5">
          <w:pPr>
            <w:rPr>
              <w:rFonts w:cs="Arial"/>
              <w:color w:val="000000"/>
            </w:rPr>
          </w:pPr>
          <w:r>
            <w:rPr>
              <w:b/>
              <w:bCs/>
              <w:noProof/>
            </w:rPr>
            <w:fldChar w:fldCharType="end"/>
          </w:r>
        </w:p>
      </w:sdtContent>
    </w:sdt>
    <w:p w14:paraId="3550C1A0" w14:textId="77777777" w:rsidR="00793465" w:rsidRPr="000B0781" w:rsidRDefault="00793465" w:rsidP="00BA26C8">
      <w:pPr>
        <w:pStyle w:val="Heading1"/>
      </w:pPr>
      <w:bookmarkStart w:id="1" w:name="_Toc130152499"/>
      <w:bookmarkStart w:id="2" w:name="_Toc130155964"/>
      <w:bookmarkStart w:id="3" w:name="_Toc163633805"/>
      <w:bookmarkStart w:id="4" w:name="_Toc151064788"/>
      <w:r w:rsidRPr="00BA26C8">
        <w:t>Introduction</w:t>
      </w:r>
      <w:bookmarkEnd w:id="1"/>
      <w:bookmarkEnd w:id="2"/>
      <w:bookmarkEnd w:id="3"/>
      <w:bookmarkEnd w:id="4"/>
    </w:p>
    <w:p w14:paraId="7620EC64" w14:textId="77777777" w:rsidR="00793465" w:rsidRDefault="00793465" w:rsidP="00793465">
      <w:pPr>
        <w:spacing w:after="0"/>
        <w:rPr>
          <w:szCs w:val="24"/>
        </w:rPr>
      </w:pPr>
    </w:p>
    <w:p w14:paraId="6819AD4A" w14:textId="77777777" w:rsidR="00793465" w:rsidRDefault="00793465" w:rsidP="00793465">
      <w:pPr>
        <w:jc w:val="both"/>
        <w:rPr>
          <w:szCs w:val="24"/>
        </w:rPr>
      </w:pPr>
      <w:r>
        <w:rPr>
          <w:szCs w:val="24"/>
        </w:rPr>
        <w:t xml:space="preserve">The ATIAS work item intends to </w:t>
      </w:r>
      <w:r w:rsidRPr="0014335F">
        <w:rPr>
          <w:szCs w:val="24"/>
        </w:rPr>
        <w:t>specif</w:t>
      </w:r>
      <w:r>
        <w:rPr>
          <w:szCs w:val="24"/>
        </w:rPr>
        <w:t>y</w:t>
      </w:r>
      <w:r w:rsidRPr="0014335F">
        <w:rPr>
          <w:szCs w:val="24"/>
        </w:rPr>
        <w:t xml:space="preserve"> </w:t>
      </w:r>
      <w:r>
        <w:rPr>
          <w:szCs w:val="24"/>
        </w:rPr>
        <w:t xml:space="preserve">test methods </w:t>
      </w:r>
      <w:r w:rsidRPr="0014335F">
        <w:rPr>
          <w:szCs w:val="24"/>
        </w:rPr>
        <w:t>for objective characterization of terminals for 3GPP immersive services</w:t>
      </w:r>
      <w:r>
        <w:rPr>
          <w:szCs w:val="24"/>
        </w:rPr>
        <w:t xml:space="preserve"> along with requirements</w:t>
      </w:r>
      <w:r w:rsidRPr="0014335F">
        <w:rPr>
          <w:szCs w:val="24"/>
        </w:rPr>
        <w:t xml:space="preserve">. </w:t>
      </w:r>
      <w:r>
        <w:rPr>
          <w:szCs w:val="24"/>
        </w:rPr>
        <w:t xml:space="preserve">This Permanent Document collects candidate test methods and associated requirements that will form a pool out of which selected methods and requirements will be incorporated into </w:t>
      </w:r>
      <w:r w:rsidRPr="0083212D">
        <w:rPr>
          <w:szCs w:val="24"/>
        </w:rPr>
        <w:t>TS 26.260</w:t>
      </w:r>
      <w:r>
        <w:rPr>
          <w:szCs w:val="24"/>
        </w:rPr>
        <w:t xml:space="preserve"> (</w:t>
      </w:r>
      <w:r w:rsidRPr="0083212D">
        <w:rPr>
          <w:szCs w:val="24"/>
        </w:rPr>
        <w:t>Objective test methodologies for the evaluation of immersive audio systems</w:t>
      </w:r>
      <w:r>
        <w:rPr>
          <w:szCs w:val="24"/>
        </w:rPr>
        <w:t>) and, respectively, TS 26.261 (T</w:t>
      </w:r>
      <w:r w:rsidRPr="0083212D">
        <w:rPr>
          <w:szCs w:val="24"/>
        </w:rPr>
        <w:t>erminal audio quality performance requirements for immersive audio services</w:t>
      </w:r>
      <w:r>
        <w:rPr>
          <w:szCs w:val="24"/>
        </w:rPr>
        <w:t>).</w:t>
      </w:r>
    </w:p>
    <w:p w14:paraId="3C19DE8D" w14:textId="77777777" w:rsidR="00793465" w:rsidRDefault="00793465" w:rsidP="00793465">
      <w:pPr>
        <w:jc w:val="both"/>
        <w:rPr>
          <w:szCs w:val="24"/>
        </w:rPr>
      </w:pPr>
      <w:r>
        <w:rPr>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735117">
      <w:pPr>
        <w:pStyle w:val="Heading1"/>
        <w:rPr>
          <w:lang w:val="en-US"/>
        </w:rPr>
      </w:pPr>
      <w:bookmarkStart w:id="5" w:name="_Toc163633806"/>
      <w:bookmarkStart w:id="6" w:name="_Toc151064789"/>
      <w:r>
        <w:t>Test Configurations</w:t>
      </w:r>
      <w:bookmarkEnd w:id="5"/>
      <w:bookmarkEnd w:id="6"/>
    </w:p>
    <w:p w14:paraId="6E7F81BB" w14:textId="27B9A82C" w:rsidR="00793465" w:rsidRDefault="00793465" w:rsidP="00793465">
      <w:pPr>
        <w:jc w:val="both"/>
        <w:rPr>
          <w:szCs w:val="24"/>
        </w:rPr>
      </w:pPr>
      <w:r>
        <w:rPr>
          <w:szCs w:val="24"/>
        </w:rPr>
        <w:t xml:space="preserve">[Editor’s note: Collect general test setups in this clause, similar to </w:t>
      </w:r>
      <w:bookmarkStart w:id="7" w:name="_Hlk161062930"/>
      <w:r>
        <w:rPr>
          <w:szCs w:val="24"/>
        </w:rPr>
        <w:t>TS 26.132</w:t>
      </w:r>
      <w:bookmarkEnd w:id="7"/>
      <w:r>
        <w:rPr>
          <w:szCs w:val="24"/>
        </w:rPr>
        <w:t xml:space="preserve"> clause 5. The individual test descriptions could then point to this clause.]</w:t>
      </w:r>
    </w:p>
    <w:p w14:paraId="3E0BBFE6" w14:textId="77777777" w:rsidR="004354ED" w:rsidRDefault="004354ED" w:rsidP="00793465">
      <w:pPr>
        <w:jc w:val="both"/>
        <w:rPr>
          <w:szCs w:val="24"/>
        </w:rPr>
      </w:pPr>
    </w:p>
    <w:p w14:paraId="30268B0C" w14:textId="6019D23B" w:rsidR="004354ED" w:rsidRDefault="004354ED" w:rsidP="004354ED">
      <w:pPr>
        <w:pStyle w:val="Heading2"/>
      </w:pPr>
      <w:bookmarkStart w:id="8" w:name="_Ref161318096"/>
      <w:bookmarkStart w:id="9" w:name="_Toc163633807"/>
      <w:commentRangeStart w:id="10"/>
      <w:r>
        <w:t>General Setup</w:t>
      </w:r>
      <w:bookmarkEnd w:id="8"/>
      <w:commentRangeEnd w:id="10"/>
      <w:r w:rsidR="00B651D6">
        <w:rPr>
          <w:rStyle w:val="CommentReference"/>
          <w:rFonts w:ascii="Times New Roman" w:hAnsi="Times New Roman"/>
        </w:rPr>
        <w:commentReference w:id="10"/>
      </w:r>
      <w:bookmarkEnd w:id="9"/>
    </w:p>
    <w:p w14:paraId="6E520AC2" w14:textId="4BB1D252" w:rsidR="008B17CF" w:rsidRDefault="0050069D" w:rsidP="0050069D">
      <w:pPr>
        <w:jc w:val="both"/>
        <w:rPr>
          <w:szCs w:val="24"/>
        </w:rPr>
      </w:pPr>
      <w:r w:rsidRPr="0050069D">
        <w:rPr>
          <w:szCs w:val="24"/>
          <w:lang w:val="en-US"/>
        </w:rPr>
        <w:t xml:space="preserve">The setup </w:t>
      </w:r>
      <w:r>
        <w:rPr>
          <w:szCs w:val="24"/>
          <w:lang w:val="en-US"/>
        </w:rPr>
        <w:t>allows</w:t>
      </w:r>
      <w:r w:rsidR="004A3B7B">
        <w:rPr>
          <w:szCs w:val="24"/>
          <w:lang w:val="en-US"/>
        </w:rPr>
        <w:t xml:space="preserve"> for testing of </w:t>
      </w:r>
      <w:r w:rsidR="004A3B7B" w:rsidRPr="0050069D">
        <w:rPr>
          <w:szCs w:val="24"/>
          <w:lang w:val="en-US"/>
        </w:rPr>
        <w:t xml:space="preserve">IVAS-enabled </w:t>
      </w:r>
      <w:r>
        <w:rPr>
          <w:szCs w:val="24"/>
          <w:lang w:val="en-US"/>
        </w:rPr>
        <w:t xml:space="preserve">UE </w:t>
      </w:r>
      <w:r w:rsidRPr="00CF6C9F">
        <w:rPr>
          <w:szCs w:val="24"/>
          <w:lang w:val="en-US"/>
        </w:rPr>
        <w:t>on either an acoustic</w:t>
      </w:r>
      <w:r w:rsidR="008B17CF">
        <w:rPr>
          <w:szCs w:val="24"/>
          <w:lang w:val="en-US"/>
        </w:rPr>
        <w:t>al</w:t>
      </w:r>
      <w:r w:rsidRPr="00CF6C9F">
        <w:rPr>
          <w:szCs w:val="24"/>
          <w:lang w:val="en-US"/>
        </w:rPr>
        <w:t xml:space="preserve"> or an electrical interface</w:t>
      </w:r>
      <w:r>
        <w:rPr>
          <w:szCs w:val="24"/>
          <w:lang w:val="en-US"/>
        </w:rPr>
        <w:t>.</w:t>
      </w:r>
      <w:r w:rsidRPr="0050069D">
        <w:rPr>
          <w:szCs w:val="24"/>
          <w:lang w:val="en-US"/>
        </w:rPr>
        <w:t xml:space="preserve"> </w:t>
      </w:r>
      <w:r w:rsidR="008B17CF">
        <w:rPr>
          <w:szCs w:val="24"/>
          <w:lang w:val="en-US"/>
        </w:rPr>
        <w:t xml:space="preserve">In case of acoustical interface testing, </w:t>
      </w:r>
      <w:r>
        <w:rPr>
          <w:szCs w:val="24"/>
        </w:rPr>
        <w:t xml:space="preserve">a </w:t>
      </w:r>
      <w:r w:rsidRPr="006B0405">
        <w:rPr>
          <w:szCs w:val="24"/>
        </w:rPr>
        <w:t>HATS (head</w:t>
      </w:r>
      <w:r>
        <w:rPr>
          <w:szCs w:val="24"/>
        </w:rPr>
        <w:t xml:space="preserve"> </w:t>
      </w:r>
      <w:r w:rsidRPr="006B0405">
        <w:rPr>
          <w:szCs w:val="24"/>
        </w:rPr>
        <w:t>and torso simulator)</w:t>
      </w:r>
      <w:r>
        <w:rPr>
          <w:szCs w:val="24"/>
        </w:rPr>
        <w:t xml:space="preserve"> is used</w:t>
      </w:r>
      <w:r w:rsidR="008B17CF">
        <w:rPr>
          <w:szCs w:val="24"/>
        </w:rPr>
        <w:t xml:space="preserve"> </w:t>
      </w:r>
      <w:r w:rsidR="008B17CF">
        <w:rPr>
          <w:szCs w:val="24"/>
          <w:lang w:val="en-US"/>
        </w:rPr>
        <w:t xml:space="preserve">for a </w:t>
      </w:r>
      <w:r w:rsidR="008B17CF" w:rsidRPr="006B0405">
        <w:rPr>
          <w:szCs w:val="24"/>
        </w:rPr>
        <w:t xml:space="preserve">realistic simulation of </w:t>
      </w:r>
      <w:r w:rsidR="00576629">
        <w:rPr>
          <w:szCs w:val="24"/>
        </w:rPr>
        <w:t>an</w:t>
      </w:r>
      <w:r w:rsidR="008B17CF" w:rsidRPr="006B0405">
        <w:rPr>
          <w:szCs w:val="24"/>
        </w:rPr>
        <w:t xml:space="preserve"> "average" </w:t>
      </w:r>
      <w:r w:rsidR="00576629">
        <w:rPr>
          <w:szCs w:val="24"/>
        </w:rPr>
        <w:t>user</w:t>
      </w:r>
      <w:r>
        <w:rPr>
          <w:szCs w:val="24"/>
        </w:rPr>
        <w:t>.</w:t>
      </w:r>
      <w:r w:rsidR="005F40B6">
        <w:rPr>
          <w:szCs w:val="24"/>
        </w:rPr>
        <w:t xml:space="preserve"> A</w:t>
      </w:r>
      <w:r w:rsidR="005F40B6" w:rsidRPr="005F40B6">
        <w:rPr>
          <w:szCs w:val="24"/>
        </w:rPr>
        <w:t xml:space="preserve"> motorized turntable or an HATS with motorized head rotation</w:t>
      </w:r>
      <w:r w:rsidR="005F40B6">
        <w:rPr>
          <w:szCs w:val="24"/>
        </w:rPr>
        <w:t xml:space="preserve"> is used to test head-tracking behavior of the UE under test, which is an important feature for immersive audio. Moreover, i</w:t>
      </w:r>
      <w:r w:rsidR="008B17CF">
        <w:rPr>
          <w:szCs w:val="24"/>
        </w:rPr>
        <w:t>n contrast to conventional telephony, which aims to capture the subscriber’s voice isolated from any acoustical background scene, IVAS-enabled UE aims to capture the whole acoustic scene including spatial information. In the test setup, this is addressed by using multiple sound sources from different directions relative to the UE.</w:t>
      </w:r>
    </w:p>
    <w:p w14:paraId="4F33FE4F" w14:textId="3BD9683A" w:rsidR="009D615C" w:rsidRPr="006C0D87" w:rsidRDefault="002B10CD" w:rsidP="002B10CD">
      <w:pPr>
        <w:jc w:val="both"/>
        <w:rPr>
          <w:szCs w:val="24"/>
        </w:rPr>
      </w:pPr>
      <w:r w:rsidRPr="002B10CD">
        <w:rPr>
          <w:szCs w:val="24"/>
        </w:rPr>
        <w:t>The preferred way of testing is the connection of a terminal to the system simulator with exact</w:t>
      </w:r>
      <w:r w:rsidR="007A5848">
        <w:rPr>
          <w:szCs w:val="24"/>
        </w:rPr>
        <w:t>ly</w:t>
      </w:r>
      <w:r w:rsidRPr="002B10CD">
        <w:rPr>
          <w:szCs w:val="24"/>
        </w:rPr>
        <w:t xml:space="preserve"> defined settings and</w:t>
      </w:r>
      <w:r>
        <w:rPr>
          <w:szCs w:val="24"/>
        </w:rPr>
        <w:t xml:space="preserve"> </w:t>
      </w:r>
      <w:r w:rsidRPr="002B10CD">
        <w:rPr>
          <w:szCs w:val="24"/>
        </w:rPr>
        <w:t>access points.</w:t>
      </w:r>
      <w:r>
        <w:rPr>
          <w:szCs w:val="24"/>
        </w:rPr>
        <w:t xml:space="preserve"> For this</w:t>
      </w:r>
      <w:r w:rsidR="008B17CF">
        <w:rPr>
          <w:szCs w:val="24"/>
        </w:rPr>
        <w:t>, t</w:t>
      </w:r>
      <w:r w:rsidR="008B17CF" w:rsidRPr="006B0405">
        <w:rPr>
          <w:szCs w:val="24"/>
        </w:rPr>
        <w:t>he UE under test is connected to a test system composed of a 3GPP wireless system simulator</w:t>
      </w:r>
      <w:r w:rsidR="008B17CF">
        <w:rPr>
          <w:szCs w:val="24"/>
        </w:rPr>
        <w:t xml:space="preserve"> and a </w:t>
      </w:r>
      <w:r w:rsidR="008B17CF" w:rsidRPr="006B0405">
        <w:rPr>
          <w:szCs w:val="24"/>
        </w:rPr>
        <w:t>reference client with an IVAS session established</w:t>
      </w:r>
      <w:r w:rsidR="008B17CF">
        <w:rPr>
          <w:szCs w:val="24"/>
        </w:rPr>
        <w:t xml:space="preserve">. The </w:t>
      </w:r>
      <w:r w:rsidR="008B17CF" w:rsidRPr="006B0405">
        <w:rPr>
          <w:szCs w:val="24"/>
        </w:rPr>
        <w:t>system simulator</w:t>
      </w:r>
      <w:r w:rsidR="008B17CF">
        <w:rPr>
          <w:szCs w:val="24"/>
        </w:rPr>
        <w:t xml:space="preserve"> </w:t>
      </w:r>
      <w:r w:rsidR="008B17CF" w:rsidRPr="009E0AE5">
        <w:rPr>
          <w:szCs w:val="24"/>
          <w:lang w:val="en-US"/>
        </w:rPr>
        <w:t>simulates the access network and core network.</w:t>
      </w:r>
      <w:r>
        <w:rPr>
          <w:szCs w:val="24"/>
          <w:lang w:val="en-US"/>
        </w:rPr>
        <w:t xml:space="preserve"> </w:t>
      </w:r>
      <w:r w:rsidR="008B17CF">
        <w:rPr>
          <w:szCs w:val="24"/>
          <w:lang w:val="en-US"/>
        </w:rPr>
        <w:t>The reference client serves as</w:t>
      </w:r>
      <w:r w:rsidR="009D615C">
        <w:rPr>
          <w:szCs w:val="24"/>
          <w:lang w:val="en-US"/>
        </w:rPr>
        <w:t xml:space="preserve"> the </w:t>
      </w:r>
      <w:r w:rsidR="008B17CF">
        <w:rPr>
          <w:szCs w:val="24"/>
          <w:lang w:val="en-US"/>
        </w:rPr>
        <w:t>far-end</w:t>
      </w:r>
      <w:r w:rsidR="009D615C">
        <w:rPr>
          <w:szCs w:val="24"/>
          <w:lang w:val="en-US"/>
        </w:rPr>
        <w:t xml:space="preserve"> communication</w:t>
      </w:r>
      <w:r w:rsidR="008B17CF">
        <w:rPr>
          <w:szCs w:val="24"/>
          <w:lang w:val="en-US"/>
        </w:rPr>
        <w:t xml:space="preserve"> </w:t>
      </w:r>
      <w:r w:rsidR="009D615C">
        <w:rPr>
          <w:szCs w:val="24"/>
          <w:lang w:val="en-US"/>
        </w:rPr>
        <w:t xml:space="preserve">endpoint at which </w:t>
      </w:r>
      <w:r>
        <w:rPr>
          <w:szCs w:val="24"/>
          <w:lang w:val="en-US"/>
        </w:rPr>
        <w:t>test sequences</w:t>
      </w:r>
      <w:r w:rsidR="009D615C">
        <w:rPr>
          <w:szCs w:val="24"/>
          <w:lang w:val="en-US"/>
        </w:rPr>
        <w:t xml:space="preserve"> are both captured and fed into the system for sending-direction and receiving-direction tests, respectively.</w:t>
      </w:r>
      <w:bookmarkStart w:id="11" w:name="_Hlk161061624"/>
      <w:r>
        <w:rPr>
          <w:szCs w:val="24"/>
          <w:lang w:val="en-US"/>
        </w:rPr>
        <w:t xml:space="preserve"> </w:t>
      </w:r>
      <w:r>
        <w:rPr>
          <w:szCs w:val="24"/>
        </w:rPr>
        <w:t>Immersive audio</w:t>
      </w:r>
      <w:r w:rsidRPr="006B0405">
        <w:rPr>
          <w:szCs w:val="24"/>
        </w:rPr>
        <w:t xml:space="preserve"> encoding/decoding</w:t>
      </w:r>
      <w:r>
        <w:rPr>
          <w:szCs w:val="24"/>
        </w:rPr>
        <w:t xml:space="preserve"> can be part of the system simulator or the reference client. No</w:t>
      </w:r>
      <w:r w:rsidRPr="006B0405">
        <w:rPr>
          <w:szCs w:val="24"/>
        </w:rPr>
        <w:t xml:space="preserve"> further transcoding beyond linear PCM</w:t>
      </w:r>
      <w:r>
        <w:rPr>
          <w:szCs w:val="24"/>
        </w:rPr>
        <w:t xml:space="preserve"> shall take place</w:t>
      </w:r>
      <w:r w:rsidRPr="006B0405">
        <w:rPr>
          <w:szCs w:val="24"/>
        </w:rPr>
        <w:t>.</w:t>
      </w:r>
    </w:p>
    <w:p w14:paraId="0B2F54EA" w14:textId="3E0B62ED" w:rsidR="00DF52BF" w:rsidRPr="00DF52BF" w:rsidRDefault="009D615C" w:rsidP="00DF52BF">
      <w:pPr>
        <w:jc w:val="both"/>
        <w:rPr>
          <w:szCs w:val="24"/>
        </w:rPr>
      </w:pPr>
      <w:r>
        <w:rPr>
          <w:szCs w:val="24"/>
        </w:rPr>
        <w:lastRenderedPageBreak/>
        <w:t xml:space="preserve">The details of the </w:t>
      </w:r>
      <w:r w:rsidRPr="00CF6C9F">
        <w:rPr>
          <w:szCs w:val="24"/>
          <w:lang w:val="en-US"/>
        </w:rPr>
        <w:t>acoustic</w:t>
      </w:r>
      <w:r>
        <w:rPr>
          <w:szCs w:val="24"/>
          <w:lang w:val="en-US"/>
        </w:rPr>
        <w:t>al and</w:t>
      </w:r>
      <w:r w:rsidRPr="00CF6C9F">
        <w:rPr>
          <w:szCs w:val="24"/>
          <w:lang w:val="en-US"/>
        </w:rPr>
        <w:t xml:space="preserve"> electrical </w:t>
      </w:r>
      <w:r>
        <w:rPr>
          <w:szCs w:val="24"/>
          <w:lang w:val="en-US"/>
        </w:rPr>
        <w:t>test setu</w:t>
      </w:r>
      <w:r w:rsidR="002B10CD">
        <w:rPr>
          <w:szCs w:val="24"/>
          <w:lang w:val="en-US"/>
        </w:rPr>
        <w:t xml:space="preserve">p as well as IVAS session parameters </w:t>
      </w:r>
      <w:r>
        <w:rPr>
          <w:szCs w:val="24"/>
          <w:lang w:val="en-US"/>
        </w:rPr>
        <w:t xml:space="preserve">are UE-type-dependent and are given in the remainder of this technical specification. </w:t>
      </w:r>
      <w:r w:rsidRPr="006B0405">
        <w:rPr>
          <w:szCs w:val="24"/>
        </w:rPr>
        <w:t>HATS is described in ITU-T Recommendation P.58 [</w:t>
      </w:r>
      <w:r>
        <w:rPr>
          <w:szCs w:val="24"/>
        </w:rPr>
        <w:t>XX</w:t>
      </w:r>
      <w:r w:rsidRPr="006B0405">
        <w:rPr>
          <w:szCs w:val="24"/>
        </w:rPr>
        <w:t>], appropriate ears are described in ITU-T Recommendation</w:t>
      </w:r>
      <w:r>
        <w:rPr>
          <w:szCs w:val="24"/>
        </w:rPr>
        <w:t xml:space="preserve"> </w:t>
      </w:r>
      <w:r w:rsidRPr="006B0405">
        <w:rPr>
          <w:szCs w:val="24"/>
        </w:rPr>
        <w:t>P.57 [</w:t>
      </w:r>
      <w:r>
        <w:rPr>
          <w:szCs w:val="24"/>
        </w:rPr>
        <w:t>XX</w:t>
      </w:r>
      <w:r w:rsidRPr="006B0405">
        <w:rPr>
          <w:szCs w:val="24"/>
        </w:rPr>
        <w:t>] (Type 3.3</w:t>
      </w:r>
      <w:r w:rsidR="00576629">
        <w:rPr>
          <w:szCs w:val="24"/>
        </w:rPr>
        <w:t xml:space="preserve"> or Type 4</w:t>
      </w:r>
      <w:r w:rsidRPr="006B0405">
        <w:rPr>
          <w:szCs w:val="24"/>
        </w:rPr>
        <w:t>).</w:t>
      </w:r>
      <w:r w:rsidR="00DF52BF">
        <w:rPr>
          <w:szCs w:val="24"/>
        </w:rPr>
        <w:t xml:space="preserve"> For tests with head tracking</w:t>
      </w:r>
      <w:r w:rsidR="00DF52BF" w:rsidRPr="00DF52BF">
        <w:rPr>
          <w:szCs w:val="24"/>
        </w:rPr>
        <w:t xml:space="preserve">, HATS rotation </w:t>
      </w:r>
      <w:r w:rsidR="003A4297">
        <w:rPr>
          <w:szCs w:val="24"/>
        </w:rPr>
        <w:t xml:space="preserve">around the vertical axis </w:t>
      </w:r>
      <w:r w:rsidR="00DF52BF" w:rsidRPr="00DF52BF">
        <w:rPr>
          <w:szCs w:val="24"/>
        </w:rPr>
        <w:t>should be realized using a motorized turntable or an HATS with motorized head rotation.</w:t>
      </w:r>
    </w:p>
    <w:p w14:paraId="4EE21ABE" w14:textId="0FC48AF9" w:rsidR="00DF52BF" w:rsidRDefault="00DF52BF" w:rsidP="006C0D87">
      <w:pPr>
        <w:pStyle w:val="NO"/>
      </w:pPr>
      <w:r w:rsidRPr="00DF52BF">
        <w:t>NOTE:</w:t>
      </w:r>
      <w:r w:rsidRPr="00DF52BF">
        <w:tab/>
        <w:t xml:space="preserve">Some UE may not have a natural reference </w:t>
      </w:r>
      <w:r>
        <w:t>orientation</w:t>
      </w:r>
      <w:r w:rsidRPr="00DF52BF">
        <w:t xml:space="preserve"> (which, for instance, may be defined by the direction of a screen). In this case, the UE may reset the reference direction automatically, e.g., to the primary device orientation over a previous span of time. This has to be taken care of during the measurement. The measurement with the rotated HATS must be performed quickly enough to prevent the reference direction from being spuriously readjusted. To avoid unnecessary delays, motorized HATS rotation is required.</w:t>
      </w:r>
    </w:p>
    <w:p w14:paraId="07E1A8A8" w14:textId="69FB82B5" w:rsidR="009D615C" w:rsidRDefault="009D615C" w:rsidP="008B17CF">
      <w:pPr>
        <w:jc w:val="both"/>
        <w:rPr>
          <w:szCs w:val="24"/>
        </w:rPr>
      </w:pPr>
      <w:r w:rsidRPr="006B0405">
        <w:rPr>
          <w:szCs w:val="24"/>
        </w:rPr>
        <w:t>Unless stated otherwise, if a volume control is provided</w:t>
      </w:r>
      <w:r w:rsidR="00576629">
        <w:rPr>
          <w:szCs w:val="24"/>
        </w:rPr>
        <w:t xml:space="preserve"> in receive direction</w:t>
      </w:r>
      <w:r w:rsidRPr="006B0405">
        <w:rPr>
          <w:szCs w:val="24"/>
        </w:rPr>
        <w:t xml:space="preserve">, the setting is chosen such that the nominal </w:t>
      </w:r>
      <w:r w:rsidR="00576629">
        <w:rPr>
          <w:szCs w:val="24"/>
        </w:rPr>
        <w:t>receive loudness</w:t>
      </w:r>
      <w:r w:rsidRPr="006B0405">
        <w:rPr>
          <w:szCs w:val="24"/>
        </w:rPr>
        <w:t xml:space="preserve"> is met as close</w:t>
      </w:r>
      <w:r w:rsidR="007A5848">
        <w:rPr>
          <w:szCs w:val="24"/>
        </w:rPr>
        <w:t>ly as possible</w:t>
      </w:r>
      <w:r w:rsidR="002B10CD">
        <w:rPr>
          <w:szCs w:val="24"/>
        </w:rPr>
        <w:t>.</w:t>
      </w:r>
    </w:p>
    <w:p w14:paraId="699F36A7" w14:textId="52D8BA32" w:rsidR="004354ED" w:rsidRDefault="008B17CF" w:rsidP="004354ED">
      <w:pPr>
        <w:jc w:val="both"/>
        <w:rPr>
          <w:szCs w:val="24"/>
        </w:rPr>
      </w:pPr>
      <w:r>
        <w:rPr>
          <w:szCs w:val="24"/>
        </w:rPr>
        <w:t xml:space="preserve">The </w:t>
      </w:r>
      <w:r w:rsidRPr="00D04E38">
        <w:rPr>
          <w:szCs w:val="24"/>
        </w:rPr>
        <w:t>system simulator</w:t>
      </w:r>
      <w:r>
        <w:rPr>
          <w:szCs w:val="24"/>
        </w:rPr>
        <w:t xml:space="preserve"> configuration and </w:t>
      </w:r>
      <w:r w:rsidRPr="00D04E38">
        <w:rPr>
          <w:szCs w:val="24"/>
        </w:rPr>
        <w:t xml:space="preserve">radio conditions on the air </w:t>
      </w:r>
      <w:r>
        <w:rPr>
          <w:szCs w:val="24"/>
        </w:rPr>
        <w:t xml:space="preserve">interface </w:t>
      </w:r>
      <w:bookmarkEnd w:id="11"/>
      <w:r>
        <w:rPr>
          <w:szCs w:val="24"/>
        </w:rPr>
        <w:t>shall be as specified in 3GPP TS 26.132.</w:t>
      </w:r>
    </w:p>
    <w:p w14:paraId="1DEAE6E4" w14:textId="77777777" w:rsidR="00A70FF5" w:rsidRDefault="00A70FF5" w:rsidP="004354ED">
      <w:pPr>
        <w:jc w:val="both"/>
        <w:rPr>
          <w:szCs w:val="24"/>
        </w:rPr>
      </w:pPr>
    </w:p>
    <w:p w14:paraId="18755D94" w14:textId="05923B7C" w:rsidR="00A1159A" w:rsidRDefault="00A1159A" w:rsidP="00793465">
      <w:pPr>
        <w:jc w:val="both"/>
        <w:rPr>
          <w:szCs w:val="24"/>
        </w:rPr>
      </w:pPr>
      <w:r>
        <w:rPr>
          <w:szCs w:val="24"/>
        </w:rPr>
        <w:t>[</w:t>
      </w:r>
    </w:p>
    <w:p w14:paraId="01459540" w14:textId="77777777" w:rsidR="00C26ECE" w:rsidRDefault="00C26ECE" w:rsidP="00735117">
      <w:pPr>
        <w:pStyle w:val="Heading2"/>
      </w:pPr>
      <w:bookmarkStart w:id="12" w:name="_Ref149843626"/>
      <w:bookmarkStart w:id="13" w:name="_Toc151064790"/>
      <w:bookmarkStart w:id="14" w:name="_Toc163633808"/>
      <w:bookmarkStart w:id="15" w:name="_Ref163647089"/>
      <w:commentRangeStart w:id="16"/>
      <w:r w:rsidRPr="00AF34DF">
        <w:t>Definition of UE types</w:t>
      </w:r>
      <w:bookmarkEnd w:id="12"/>
      <w:bookmarkEnd w:id="13"/>
      <w:commentRangeEnd w:id="16"/>
      <w:r w:rsidR="00B651D6">
        <w:rPr>
          <w:rStyle w:val="CommentReference"/>
          <w:rFonts w:ascii="Times New Roman" w:hAnsi="Times New Roman"/>
        </w:rPr>
        <w:commentReference w:id="16"/>
      </w:r>
      <w:bookmarkEnd w:id="14"/>
      <w:bookmarkEnd w:id="15"/>
    </w:p>
    <w:p w14:paraId="22A435CE" w14:textId="5CFDD587" w:rsidR="00704FE9" w:rsidRPr="00704FE9" w:rsidRDefault="00C26ECE" w:rsidP="00704FE9">
      <w:pPr>
        <w:pStyle w:val="Heading3"/>
      </w:pPr>
      <w:bookmarkStart w:id="17" w:name="_Toc163633809"/>
      <w:bookmarkStart w:id="18" w:name="_Toc151064791"/>
      <w:r>
        <w:t>Introduction</w:t>
      </w:r>
      <w:bookmarkEnd w:id="17"/>
      <w:bookmarkEnd w:id="18"/>
    </w:p>
    <w:p w14:paraId="4960D1DE" w14:textId="66767DEB" w:rsidR="00704FE9" w:rsidRDefault="00704FE9" w:rsidP="00704FE9">
      <w:pPr>
        <w:jc w:val="both"/>
        <w:rPr>
          <w:szCs w:val="24"/>
        </w:rPr>
      </w:pPr>
      <w:r>
        <w:rPr>
          <w:szCs w:val="24"/>
        </w:rPr>
        <w:t>[</w:t>
      </w:r>
      <w:r w:rsidR="00C54C43">
        <w:rPr>
          <w:szCs w:val="24"/>
        </w:rPr>
        <w:t>N</w:t>
      </w:r>
      <w:r>
        <w:rPr>
          <w:szCs w:val="24"/>
        </w:rPr>
        <w:t xml:space="preserve">ote: In TS 26.250 (IVAS General Overview), three different “functionality levels” </w:t>
      </w:r>
      <w:r w:rsidRPr="00704FE9">
        <w:rPr>
          <w:szCs w:val="24"/>
        </w:rPr>
        <w:t>with increasing complexity/memory requirements</w:t>
      </w:r>
      <w:r>
        <w:rPr>
          <w:szCs w:val="24"/>
        </w:rPr>
        <w:t xml:space="preserve"> for UE are foreseen. In the latest version of the document (</w:t>
      </w:r>
      <w:r w:rsidRPr="00704FE9">
        <w:rPr>
          <w:szCs w:val="24"/>
        </w:rPr>
        <w:t>1.0.0</w:t>
      </w:r>
      <w:r>
        <w:rPr>
          <w:szCs w:val="24"/>
        </w:rPr>
        <w:t xml:space="preserve"> from 09/2023), these levels are only mentioned in an incomplete text stub. Once fully developed, these levels should be considered in the UE types as they are likely to affect what can be tested.]</w:t>
      </w:r>
    </w:p>
    <w:p w14:paraId="4B286D03" w14:textId="7DB6656B" w:rsidR="00C26ECE" w:rsidRPr="00E136C5" w:rsidRDefault="00C26ECE" w:rsidP="00BA26C8">
      <w:pPr>
        <w:jc w:val="both"/>
        <w:rPr>
          <w:szCs w:val="24"/>
        </w:rPr>
      </w:pPr>
      <w:r w:rsidRPr="00E136C5">
        <w:rPr>
          <w:szCs w:val="24"/>
        </w:rPr>
        <w:t xml:space="preserve">The definition of UE types for immersive communication terminals is not as clear and </w:t>
      </w:r>
      <w:r w:rsidR="007A5848">
        <w:rPr>
          <w:szCs w:val="24"/>
        </w:rPr>
        <w:t>straightforward</w:t>
      </w:r>
      <w:r w:rsidR="007A5848" w:rsidRPr="00E136C5">
        <w:rPr>
          <w:szCs w:val="24"/>
        </w:rPr>
        <w:t xml:space="preserve"> </w:t>
      </w:r>
      <w:r w:rsidRPr="00E136C5">
        <w:rPr>
          <w:szCs w:val="24"/>
        </w:rPr>
        <w:t>as in 3GPP TS 26.131 </w:t>
      </w:r>
      <w:r w:rsidR="00C81017" w:rsidRPr="00E136C5">
        <w:rPr>
          <w:szCs w:val="24"/>
        </w:rPr>
        <w:t>[9]</w:t>
      </w:r>
      <w:r w:rsidRPr="00E136C5">
        <w:rPr>
          <w:szCs w:val="24"/>
        </w:rPr>
        <w:t xml:space="preserve"> and TS 26.132 </w:t>
      </w:r>
      <w:r w:rsidR="00C81017" w:rsidRPr="00E136C5">
        <w:rPr>
          <w:szCs w:val="24"/>
        </w:rPr>
        <w:t>[10]</w:t>
      </w:r>
      <w:r w:rsidRPr="00E136C5">
        <w:rPr>
          <w:szCs w:val="24"/>
        </w:rPr>
        <w:t>. Due to the variety of new applications that are enabled by</w:t>
      </w:r>
      <w:r w:rsidR="007A5848">
        <w:rPr>
          <w:szCs w:val="24"/>
        </w:rPr>
        <w:t xml:space="preserve"> the</w:t>
      </w:r>
      <w:r w:rsidRPr="00E136C5">
        <w:rPr>
          <w:szCs w:val="24"/>
        </w:rPr>
        <w:t xml:space="preserve"> IVAS codec, it is expected that the capture and playback audio format might not necessarily be the same in send and receive direction. Thus, the classification of UE types should be defined as follows:</w:t>
      </w:r>
    </w:p>
    <w:p w14:paraId="68EAD6A4" w14:textId="77777777" w:rsidR="00C26ECE" w:rsidRDefault="00C26ECE" w:rsidP="00C26ECE">
      <w:pPr>
        <w:pStyle w:val="B1"/>
        <w:rPr>
          <w:lang w:val="en-US"/>
        </w:rPr>
      </w:pPr>
      <w:r>
        <w:rPr>
          <w:lang w:val="en-US"/>
        </w:rPr>
        <w:t>-</w:t>
      </w:r>
      <w:r>
        <w:rPr>
          <w:lang w:val="en-US"/>
        </w:rPr>
        <w:tab/>
        <w:t>The UE type is composed of "SND-UE-type" and "RCV-UE-type".</w:t>
      </w:r>
    </w:p>
    <w:p w14:paraId="14394785" w14:textId="77777777" w:rsidR="00C26ECE" w:rsidRDefault="00C26ECE" w:rsidP="00C26ECE">
      <w:pPr>
        <w:pStyle w:val="B1"/>
        <w:rPr>
          <w:lang w:val="en-US"/>
        </w:rPr>
      </w:pPr>
      <w:r>
        <w:rPr>
          <w:lang w:val="en-US"/>
        </w:rPr>
        <w:t>-</w:t>
      </w:r>
      <w:r>
        <w:rPr>
          <w:lang w:val="en-US"/>
        </w:rPr>
        <w:tab/>
        <w:t>The SND-UE-type is defined as the combination of a certain audio capturing mode (acoustic or electric) and a negotiated IVAS format.</w:t>
      </w:r>
    </w:p>
    <w:p w14:paraId="7479690B" w14:textId="77777777" w:rsidR="00C26ECE" w:rsidRDefault="00C26ECE" w:rsidP="00C26ECE">
      <w:pPr>
        <w:pStyle w:val="B1"/>
        <w:rPr>
          <w:lang w:val="en-US"/>
        </w:rPr>
      </w:pPr>
      <w:r>
        <w:rPr>
          <w:lang w:val="en-US"/>
        </w:rPr>
        <w:t>-</w:t>
      </w:r>
      <w:r>
        <w:rPr>
          <w:lang w:val="en-US"/>
        </w:rPr>
        <w:tab/>
        <w:t>The RCV-UE-type is defined as the combination of a negotiated IVAS format and a certain audio playback mode (acoustic or electric).</w:t>
      </w:r>
    </w:p>
    <w:p w14:paraId="70BFBFE2" w14:textId="77777777" w:rsidR="00C26ECE" w:rsidRDefault="00C26ECE" w:rsidP="00C26ECE">
      <w:pPr>
        <w:pStyle w:val="B1"/>
        <w:rPr>
          <w:lang w:val="en-US"/>
        </w:rPr>
      </w:pPr>
      <w:r>
        <w:rPr>
          <w:lang w:val="en-US"/>
        </w:rPr>
        <w:t>-</w:t>
      </w:r>
      <w:r>
        <w:rPr>
          <w:lang w:val="en-US"/>
        </w:rPr>
        <w:tab/>
        <w:t>Each audio capturing/playback mode corresponds to a specific physical test arrangement.</w:t>
      </w:r>
    </w:p>
    <w:p w14:paraId="073128BB" w14:textId="77777777" w:rsidR="00C26ECE" w:rsidRPr="00E136C5" w:rsidRDefault="00C26ECE" w:rsidP="00735117">
      <w:pPr>
        <w:rPr>
          <w:szCs w:val="24"/>
        </w:rPr>
      </w:pPr>
      <w:r w:rsidRPr="00E136C5">
        <w:rPr>
          <w:szCs w:val="24"/>
        </w:rPr>
        <w:lastRenderedPageBreak/>
        <w:t>UEs might support multiple IVAS formats in send and receive direction, which are negotiated during call setup. At least one supported IVAS format shall be tested in both directions, which is selected according to the following priority:</w:t>
      </w:r>
    </w:p>
    <w:p w14:paraId="03F44981" w14:textId="77777777" w:rsidR="00C26ECE" w:rsidRDefault="00C26ECE" w:rsidP="00C26ECE">
      <w:pPr>
        <w:pStyle w:val="B1"/>
        <w:rPr>
          <w:lang w:val="en-US"/>
        </w:rPr>
      </w:pPr>
      <w:r>
        <w:rPr>
          <w:lang w:val="en-US"/>
        </w:rPr>
        <w:t>1)</w:t>
      </w:r>
      <w:r>
        <w:rPr>
          <w:lang w:val="en-US"/>
        </w:rPr>
        <w:tab/>
        <w:t>Format specified by the m</w:t>
      </w:r>
      <w:r w:rsidRPr="001F55BD">
        <w:rPr>
          <w:lang w:val="en-US"/>
        </w:rPr>
        <w:t>anufacturer</w:t>
      </w:r>
      <w:r>
        <w:rPr>
          <w:lang w:val="en-US"/>
        </w:rPr>
        <w:t>.</w:t>
      </w:r>
    </w:p>
    <w:p w14:paraId="4DB49CD9" w14:textId="77777777" w:rsidR="00C26ECE" w:rsidRDefault="00C26ECE" w:rsidP="00C26ECE">
      <w:pPr>
        <w:pStyle w:val="B1"/>
        <w:rPr>
          <w:lang w:val="en-US"/>
        </w:rPr>
      </w:pPr>
      <w:r>
        <w:rPr>
          <w:lang w:val="en-US"/>
        </w:rPr>
        <w:t>2)</w:t>
      </w:r>
      <w:r>
        <w:rPr>
          <w:lang w:val="en-US"/>
        </w:rPr>
        <w:tab/>
        <w:t>Preference of the UE, as indicated during negotiation in SDP.</w:t>
      </w:r>
    </w:p>
    <w:p w14:paraId="24F21982" w14:textId="77777777" w:rsidR="00C26ECE" w:rsidRPr="001F55BD" w:rsidRDefault="00C26ECE" w:rsidP="00C26ECE">
      <w:pPr>
        <w:pStyle w:val="B1"/>
        <w:rPr>
          <w:lang w:val="en-US"/>
        </w:rPr>
      </w:pPr>
      <w:r>
        <w:rPr>
          <w:lang w:val="en-US"/>
        </w:rPr>
        <w:t>3)</w:t>
      </w:r>
      <w:r>
        <w:rPr>
          <w:lang w:val="en-US"/>
        </w:rPr>
        <w:tab/>
        <w:t>Test operator selects format based on form factor and envisioned use case of the UE.</w:t>
      </w:r>
    </w:p>
    <w:p w14:paraId="76C9608C" w14:textId="77777777" w:rsidR="00C26ECE" w:rsidRPr="00E136C5" w:rsidRDefault="00C26ECE" w:rsidP="00C26ECE">
      <w:pPr>
        <w:rPr>
          <w:szCs w:val="24"/>
        </w:rPr>
      </w:pPr>
      <w:r w:rsidRPr="00E136C5">
        <w:rPr>
          <w:szCs w:val="24"/>
        </w:rPr>
        <w:t>The IVAS format for both directions shall be documented in the test report. Other available supported formats may be tested as well to ensure best-possible compatibility with other UE types.</w:t>
      </w:r>
    </w:p>
    <w:p w14:paraId="2689D046" w14:textId="300329BE" w:rsidR="00C26ECE" w:rsidRDefault="007A5848" w:rsidP="00C26ECE">
      <w:pPr>
        <w:rPr>
          <w:szCs w:val="24"/>
        </w:rPr>
      </w:pPr>
      <w:r>
        <w:rPr>
          <w:szCs w:val="24"/>
        </w:rPr>
        <w:t>Complementary to the well-defined</w:t>
      </w:r>
      <w:r w:rsidR="00C26ECE" w:rsidRPr="00E136C5">
        <w:rPr>
          <w:szCs w:val="24"/>
        </w:rPr>
        <w:t xml:space="preserve"> IVAS formats, capturing/playback modes and corresponding interfaces </w:t>
      </w:r>
      <w:r>
        <w:rPr>
          <w:szCs w:val="24"/>
        </w:rPr>
        <w:t>are given in t</w:t>
      </w:r>
      <w:r w:rsidR="00C26ECE" w:rsidRPr="00E136C5">
        <w:rPr>
          <w:szCs w:val="24"/>
        </w:rPr>
        <w:t xml:space="preserve">he following subclauses </w:t>
      </w:r>
      <w:r>
        <w:rPr>
          <w:szCs w:val="24"/>
        </w:rPr>
        <w:t xml:space="preserve">along with </w:t>
      </w:r>
      <w:r w:rsidR="00C26ECE" w:rsidRPr="00E136C5">
        <w:rPr>
          <w:szCs w:val="24"/>
        </w:rPr>
        <w:t xml:space="preserve">several UE type definitions, which might be applicable for SND and/or RCV. All UE type definitions with acoustical interfaces assume that microphones and loudspeakers/headset of the UE are either integrated into the device or that </w:t>
      </w:r>
      <w:r w:rsidR="00421F6D" w:rsidRPr="00421F6D">
        <w:rPr>
          <w:szCs w:val="24"/>
        </w:rPr>
        <w:t>necessary additional</w:t>
      </w:r>
      <w:r w:rsidR="00F53835">
        <w:rPr>
          <w:szCs w:val="24"/>
        </w:rPr>
        <w:t xml:space="preserve"> </w:t>
      </w:r>
      <w:r w:rsidR="00F53835" w:rsidRPr="00F53835">
        <w:rPr>
          <w:szCs w:val="24"/>
        </w:rPr>
        <w:t>off-the-shelf</w:t>
      </w:r>
      <w:r w:rsidR="00421F6D" w:rsidRPr="00421F6D">
        <w:rPr>
          <w:szCs w:val="24"/>
        </w:rPr>
        <w:t xml:space="preserve"> equipment (like e.g., headset, microphone array, loudspeaker array) is either bundled with the device or explicitly recommended </w:t>
      </w:r>
      <w:r w:rsidR="00C26ECE" w:rsidRPr="00E136C5">
        <w:rPr>
          <w:szCs w:val="24"/>
        </w:rPr>
        <w:t>by the manufacturer.</w:t>
      </w:r>
    </w:p>
    <w:p w14:paraId="7A0ACADC" w14:textId="5B4B6675" w:rsidR="00421F6D" w:rsidRPr="00E136C5" w:rsidRDefault="00421F6D" w:rsidP="00C26ECE">
      <w:pPr>
        <w:rPr>
          <w:szCs w:val="24"/>
        </w:rPr>
      </w:pPr>
      <w:r w:rsidRPr="00421F6D">
        <w:rPr>
          <w:szCs w:val="24"/>
        </w:rPr>
        <w:t xml:space="preserve">If no such equipment necessary for an acoustic test is supplied by the manufacturer, the </w:t>
      </w:r>
      <w:r w:rsidRPr="00E5421C">
        <w:t>electrical interface</w:t>
      </w:r>
      <w:r w:rsidRPr="00421F6D">
        <w:rPr>
          <w:szCs w:val="24"/>
        </w:rPr>
        <w:t xml:space="preserve"> shall be tested and </w:t>
      </w:r>
      <w:r w:rsidRPr="00E5421C">
        <w:t xml:space="preserve">the test setup according to clause </w:t>
      </w:r>
      <w:r w:rsidRPr="00421F6D">
        <w:rPr>
          <w:szCs w:val="24"/>
        </w:rPr>
        <w:t>2.1.7</w:t>
      </w:r>
      <w:r w:rsidRPr="00E5421C">
        <w:t xml:space="preserve"> applies. However, </w:t>
      </w:r>
      <w:r w:rsidRPr="00421F6D">
        <w:rPr>
          <w:szCs w:val="24"/>
        </w:rPr>
        <w:t>if testing at the electrical interface is not possible for important technical reasons (e.g., due to a non-standardized electrical interface, see clause 2.1.7), an acoustic test shall be carried out with third-party equipment. Any additional equipment shall be selected according to the device manufacturer's recommendation or, if no such recommendation is available, it shall be suitable accessory selected by the test operator. The decision-making process shall be reported.</w:t>
      </w:r>
    </w:p>
    <w:p w14:paraId="1007D92F" w14:textId="76A68C83" w:rsidR="00C26ECE" w:rsidRDefault="00C26ECE" w:rsidP="00C26ECE">
      <w:pPr>
        <w:pStyle w:val="NO"/>
        <w:rPr>
          <w:lang w:val="en-US"/>
        </w:rPr>
      </w:pPr>
      <w:r>
        <w:rPr>
          <w:lang w:val="en-US"/>
        </w:rPr>
        <w:t>NOTE:</w:t>
      </w:r>
      <w:r>
        <w:rPr>
          <w:lang w:val="en-US"/>
        </w:rPr>
        <w:tab/>
      </w:r>
      <w:r w:rsidR="00421F6D" w:rsidRPr="00421F6D">
        <w:rPr>
          <w:lang w:val="en-US"/>
        </w:rPr>
        <w:t>In any case, additional equipment as described above can be used to perform tests at the acoustic interface in order to assess the performance of the UE (without applying requirements).</w:t>
      </w:r>
    </w:p>
    <w:p w14:paraId="1823AC0E" w14:textId="77777777" w:rsidR="00C26ECE" w:rsidRPr="00E136C5" w:rsidRDefault="00C26ECE" w:rsidP="00C26ECE">
      <w:pPr>
        <w:rPr>
          <w:szCs w:val="24"/>
        </w:rPr>
      </w:pPr>
      <w:r w:rsidRPr="00E136C5">
        <w:rPr>
          <w:szCs w:val="24"/>
        </w:rPr>
        <w:t>The physical test arrangement used for UE testing in send and receive direction is in general specified by the manufacturer by:</w:t>
      </w:r>
    </w:p>
    <w:p w14:paraId="2B8C4F9B" w14:textId="77777777" w:rsidR="00C26ECE" w:rsidRPr="00082243" w:rsidRDefault="00C26ECE" w:rsidP="00C26ECE">
      <w:pPr>
        <w:pStyle w:val="B1"/>
      </w:pPr>
      <w:r>
        <w:t>-</w:t>
      </w:r>
      <w:r>
        <w:tab/>
      </w:r>
      <w:r w:rsidRPr="00140346">
        <w:t>Referencing one of the following sub</w:t>
      </w:r>
      <w:r w:rsidRPr="00082243">
        <w:t>clauses,</w:t>
      </w:r>
    </w:p>
    <w:p w14:paraId="40D6C1D4" w14:textId="77777777" w:rsidR="00C26ECE" w:rsidRPr="00082243" w:rsidRDefault="00C26ECE" w:rsidP="00C26ECE">
      <w:pPr>
        <w:pStyle w:val="B1"/>
      </w:pPr>
      <w:r>
        <w:t>-</w:t>
      </w:r>
      <w:r>
        <w:tab/>
      </w:r>
      <w:r w:rsidRPr="00082243">
        <w:t>Referencing a test arrangement from other standards (e.g., ITU-T P.340),</w:t>
      </w:r>
    </w:p>
    <w:p w14:paraId="09D6B7AA" w14:textId="77777777" w:rsidR="00C26ECE" w:rsidRPr="00140346" w:rsidRDefault="00C26ECE" w:rsidP="00C26ECE">
      <w:pPr>
        <w:pStyle w:val="B1"/>
      </w:pPr>
      <w:r>
        <w:t>-</w:t>
      </w:r>
      <w:r>
        <w:tab/>
      </w:r>
      <w:r w:rsidRPr="00082243">
        <w:t>Specifying an individual test arrangement.</w:t>
      </w:r>
    </w:p>
    <w:p w14:paraId="0D50997A" w14:textId="77777777" w:rsidR="00C26ECE" w:rsidRPr="00E136C5" w:rsidRDefault="00C26ECE" w:rsidP="00C26ECE">
      <w:pPr>
        <w:rPr>
          <w:szCs w:val="24"/>
        </w:rPr>
      </w:pPr>
      <w:r w:rsidRPr="00E136C5">
        <w:rPr>
          <w:szCs w:val="24"/>
        </w:rPr>
        <w:t>In case no instructions on the test arrangement are provided by the manufacturer, the test operator shall select one based on the envisioned use case, form factor, etc. from either one of the following subclauses or from other standards. If no suitable test arrangement can be identified for certain UEs with acoustical interface, the test operator should set up an individual or modify an existing arrangement. In any case, the arrangement used for testing shall be described in the test report.</w:t>
      </w:r>
    </w:p>
    <w:p w14:paraId="681C90F2" w14:textId="77777777" w:rsidR="00C26ECE" w:rsidRPr="00AF34DF" w:rsidRDefault="00C26ECE" w:rsidP="00C26ECE"/>
    <w:p w14:paraId="2AF17386" w14:textId="77777777" w:rsidR="00C26ECE" w:rsidRDefault="00C26ECE" w:rsidP="00C81017">
      <w:pPr>
        <w:pStyle w:val="Heading3"/>
      </w:pPr>
      <w:bookmarkStart w:id="19" w:name="_Toc163633810"/>
      <w:bookmarkStart w:id="20" w:name="_Toc151064792"/>
      <w:r>
        <w:t>Handset Mode (Send + Receive)</w:t>
      </w:r>
      <w:bookmarkEnd w:id="19"/>
      <w:bookmarkEnd w:id="20"/>
    </w:p>
    <w:p w14:paraId="0BE9ACD5" w14:textId="77777777" w:rsidR="00C26ECE" w:rsidRPr="00E136C5" w:rsidRDefault="00C26ECE" w:rsidP="00C26ECE">
      <w:pPr>
        <w:rPr>
          <w:szCs w:val="24"/>
        </w:rPr>
      </w:pPr>
      <w:r w:rsidRPr="00E136C5">
        <w:rPr>
          <w:szCs w:val="24"/>
        </w:rPr>
        <w:t>Not applicable for immersive communication due to the following reasons:</w:t>
      </w:r>
    </w:p>
    <w:p w14:paraId="1E980FFE" w14:textId="77777777" w:rsidR="00C26ECE" w:rsidRDefault="00C26ECE" w:rsidP="00C26ECE">
      <w:pPr>
        <w:pStyle w:val="B1"/>
        <w:rPr>
          <w:lang w:val="en-US"/>
        </w:rPr>
      </w:pPr>
      <w:r>
        <w:rPr>
          <w:lang w:val="en-US"/>
        </w:rPr>
        <w:t>-</w:t>
      </w:r>
      <w:r>
        <w:rPr>
          <w:lang w:val="en-US"/>
        </w:rPr>
        <w:tab/>
        <w:t>A handset device is typically held close to the user's head, i.e., mouth and (a single) ear.</w:t>
      </w:r>
    </w:p>
    <w:p w14:paraId="4AAA47FB" w14:textId="77777777" w:rsidR="00C26ECE" w:rsidRDefault="00C26ECE" w:rsidP="00C26ECE">
      <w:pPr>
        <w:pStyle w:val="B1"/>
        <w:rPr>
          <w:lang w:val="en-US"/>
        </w:rPr>
      </w:pPr>
      <w:r>
        <w:rPr>
          <w:lang w:val="en-US"/>
        </w:rPr>
        <w:t>-</w:t>
      </w:r>
      <w:r>
        <w:rPr>
          <w:lang w:val="en-US"/>
        </w:rPr>
        <w:tab/>
        <w:t>RCV: Monaural listening cannot provide any spatial/immersive audio.</w:t>
      </w:r>
    </w:p>
    <w:p w14:paraId="019857AE" w14:textId="77777777" w:rsidR="00C26ECE" w:rsidRPr="006E3B2D" w:rsidRDefault="00C26ECE" w:rsidP="00C26ECE">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4C686C7A" w14:textId="60874101" w:rsidR="00C26ECE" w:rsidRPr="00E136C5" w:rsidRDefault="00C26ECE" w:rsidP="00C26ECE">
      <w:pPr>
        <w:rPr>
          <w:szCs w:val="24"/>
        </w:rPr>
      </w:pPr>
      <w:r w:rsidRPr="00E136C5">
        <w:rPr>
          <w:szCs w:val="24"/>
        </w:rPr>
        <w:t xml:space="preserve">The EVS-Interop mono mode of IVAS should be tested according to 3GPP TS </w:t>
      </w:r>
      <w:r w:rsidR="00C81017" w:rsidRPr="008E2730">
        <w:rPr>
          <w:szCs w:val="24"/>
        </w:rPr>
        <w:t>3GPP TS 26.131 [9] and TS 26.132 [10]</w:t>
      </w:r>
      <w:r w:rsidR="00576629">
        <w:rPr>
          <w:szCs w:val="24"/>
        </w:rPr>
        <w:t xml:space="preserve"> with a bitrate of [tbd] kbit/s</w:t>
      </w:r>
      <w:r w:rsidR="00C81017">
        <w:rPr>
          <w:szCs w:val="24"/>
        </w:rPr>
        <w:t>.</w:t>
      </w:r>
    </w:p>
    <w:p w14:paraId="5D165BFC" w14:textId="6ED3E597" w:rsidR="00C26ECE" w:rsidRPr="00E5421C" w:rsidRDefault="00576629" w:rsidP="00E5421C">
      <w:pPr>
        <w:pStyle w:val="NO"/>
        <w:rPr>
          <w:sz w:val="20"/>
        </w:rPr>
      </w:pPr>
      <w:r>
        <w:t>Note:</w:t>
      </w:r>
      <w:r>
        <w:tab/>
      </w:r>
      <w:r w:rsidR="00C26ECE" w:rsidRPr="00E5421C">
        <w:rPr>
          <w:sz w:val="20"/>
        </w:rPr>
        <w:t>There might be some applications also in handset mode for some immersive audio formats, for example to capture ambient sound at the near end. Such scenarios are a kind of extension to the traditional mono telephony and are not excluded in general. However, so far, no test methods have been proposed for handset mode</w:t>
      </w:r>
      <w:r>
        <w:t xml:space="preserve"> as</w:t>
      </w:r>
      <w:r w:rsidRPr="00E5421C">
        <w:rPr>
          <w:sz w:val="20"/>
        </w:rPr>
        <w:t xml:space="preserve"> this </w:t>
      </w:r>
      <w:r>
        <w:t>is</w:t>
      </w:r>
      <w:r w:rsidRPr="00E5421C">
        <w:rPr>
          <w:sz w:val="20"/>
        </w:rPr>
        <w:t xml:space="preserve"> for </w:t>
      </w:r>
      <w:r>
        <w:t>further study</w:t>
      </w:r>
      <w:r w:rsidR="00C26ECE" w:rsidRPr="00E5421C">
        <w:rPr>
          <w:sz w:val="20"/>
        </w:rPr>
        <w:t>.</w:t>
      </w:r>
    </w:p>
    <w:p w14:paraId="3DD3CBC8" w14:textId="77777777" w:rsidR="00C26ECE" w:rsidRDefault="00C26ECE" w:rsidP="00C81017">
      <w:pPr>
        <w:pStyle w:val="Heading3"/>
      </w:pPr>
      <w:bookmarkStart w:id="21" w:name="_Toc163633811"/>
      <w:bookmarkStart w:id="22" w:name="_Toc151064793"/>
      <w:r>
        <w:t>Headset Mode (Send + Receive)</w:t>
      </w:r>
      <w:bookmarkEnd w:id="21"/>
      <w:bookmarkEnd w:id="22"/>
    </w:p>
    <w:p w14:paraId="368900E2" w14:textId="2EFF19C2" w:rsidR="00421F6D" w:rsidRDefault="00C26ECE" w:rsidP="00C26ECE">
      <w:pPr>
        <w:rPr>
          <w:szCs w:val="24"/>
        </w:rPr>
      </w:pPr>
      <w:r w:rsidRPr="00E136C5">
        <w:rPr>
          <w:szCs w:val="24"/>
        </w:rPr>
        <w:t xml:space="preserve">The test setup for headset UE for send and receive directions is shown in </w:t>
      </w:r>
      <w:r w:rsidRPr="00E136C5">
        <w:rPr>
          <w:szCs w:val="24"/>
        </w:rPr>
        <w:fldChar w:fldCharType="begin"/>
      </w:r>
      <w:r w:rsidRPr="00E136C5">
        <w:rPr>
          <w:szCs w:val="24"/>
        </w:rPr>
        <w:instrText xml:space="preserve"> REF _Ref150165887 \h </w:instrText>
      </w:r>
      <w:r w:rsidR="00735117">
        <w:rPr>
          <w:szCs w:val="24"/>
        </w:rPr>
        <w:instrText xml:space="preserve"> \* MERGEFORMAT </w:instrText>
      </w:r>
      <w:r w:rsidRPr="00E136C5">
        <w:rPr>
          <w:szCs w:val="24"/>
        </w:rPr>
      </w:r>
      <w:r w:rsidRPr="00E136C5">
        <w:rPr>
          <w:szCs w:val="24"/>
        </w:rPr>
        <w:fldChar w:fldCharType="separate"/>
      </w:r>
      <w:r w:rsidRPr="00E136C5">
        <w:rPr>
          <w:szCs w:val="24"/>
        </w:rPr>
        <w:t>Figure 1</w:t>
      </w:r>
      <w:r w:rsidRPr="00E136C5">
        <w:rPr>
          <w:szCs w:val="24"/>
        </w:rPr>
        <w:fldChar w:fldCharType="end"/>
      </w:r>
      <w:r w:rsidRPr="00E136C5">
        <w:rPr>
          <w:szCs w:val="24"/>
        </w:rPr>
        <w:t>. It applies to all</w:t>
      </w:r>
      <w:r w:rsidR="00421F6D" w:rsidRPr="00E5421C">
        <w:rPr>
          <w:sz w:val="20"/>
        </w:rPr>
        <w:t xml:space="preserve"> </w:t>
      </w:r>
      <w:r w:rsidR="00421F6D" w:rsidRPr="00421F6D">
        <w:rPr>
          <w:szCs w:val="24"/>
        </w:rPr>
        <w:t>devices that provide a head-worn acoustical frontend. The acoustical frontend may either be internal or external to the UE device. In the latter case, it may be connected via wired or wireless link (e.g., analogue jack, Bluetooth, or USB)</w:t>
      </w:r>
      <w:r w:rsidRPr="00E136C5">
        <w:rPr>
          <w:szCs w:val="24"/>
        </w:rPr>
        <w:t>.</w:t>
      </w:r>
    </w:p>
    <w:p w14:paraId="639AE35C" w14:textId="569E67BF" w:rsidR="00247530" w:rsidRDefault="00247530" w:rsidP="00C26ECE">
      <w:pPr>
        <w:rPr>
          <w:szCs w:val="24"/>
        </w:rPr>
      </w:pPr>
      <w:r>
        <w:rPr>
          <w:szCs w:val="24"/>
        </w:rPr>
        <w:t xml:space="preserve">Sound source positioning for sending tests is shown in </w:t>
      </w:r>
      <w:r>
        <w:rPr>
          <w:szCs w:val="24"/>
        </w:rPr>
        <w:fldChar w:fldCharType="begin"/>
      </w:r>
      <w:r>
        <w:rPr>
          <w:szCs w:val="24"/>
        </w:rPr>
        <w:instrText xml:space="preserve"> REF _Ref163639493 \h  \* MERGEFORMAT </w:instrText>
      </w:r>
      <w:r>
        <w:rPr>
          <w:szCs w:val="24"/>
        </w:rPr>
      </w:r>
      <w:r>
        <w:rPr>
          <w:szCs w:val="24"/>
        </w:rPr>
        <w:fldChar w:fldCharType="separate"/>
      </w:r>
      <w:r w:rsidRPr="00247530">
        <w:rPr>
          <w:szCs w:val="24"/>
        </w:rPr>
        <w:t>Figure 2</w:t>
      </w:r>
      <w:r>
        <w:rPr>
          <w:szCs w:val="24"/>
        </w:rPr>
        <w:fldChar w:fldCharType="end"/>
      </w:r>
      <w:r>
        <w:rPr>
          <w:szCs w:val="24"/>
        </w:rPr>
        <w:t xml:space="preserve">. </w:t>
      </w:r>
      <w:r w:rsidRPr="00247530">
        <w:rPr>
          <w:szCs w:val="24"/>
        </w:rPr>
        <w:t>A HATS (or equivalent stand-alone mouth simulator)</w:t>
      </w:r>
      <w:r>
        <w:rPr>
          <w:szCs w:val="24"/>
        </w:rPr>
        <w:t xml:space="preserve"> or loudspeaker</w:t>
      </w:r>
      <w:r w:rsidRPr="00247530">
        <w:rPr>
          <w:szCs w:val="24"/>
        </w:rPr>
        <w:t xml:space="preserve"> is used as a single sound source in a fixed distance. In order to test different source directions, the UE can be mounted on a turntable. This allows the UE to be oriented in such a way that the desired source direction is achieved</w:t>
      </w:r>
      <w:r>
        <w:rPr>
          <w:szCs w:val="24"/>
        </w:rPr>
        <w:t>.</w:t>
      </w:r>
      <w:r w:rsidRPr="00247530">
        <w:rPr>
          <w:szCs w:val="24"/>
        </w:rPr>
        <w:t xml:space="preserve"> For more complex tests such as spatial separation, another sound source may be added to the setup.</w:t>
      </w:r>
    </w:p>
    <w:p w14:paraId="013D8D74" w14:textId="37399153" w:rsidR="00C26ECE" w:rsidRPr="00E136C5" w:rsidRDefault="00C26ECE" w:rsidP="00C26ECE">
      <w:pPr>
        <w:rPr>
          <w:szCs w:val="24"/>
        </w:rPr>
      </w:pPr>
      <w:r w:rsidRPr="00E136C5">
        <w:rPr>
          <w:szCs w:val="24"/>
        </w:rPr>
        <w:t>Optionally, the device might provide head tracking data that can be used for rendering audio in the receive direction.</w:t>
      </w:r>
    </w:p>
    <w:p w14:paraId="1EF59CF0" w14:textId="47834BE1" w:rsidR="004828FF" w:rsidRDefault="004828FF" w:rsidP="00C26ECE">
      <w:pPr>
        <w:pStyle w:val="TH"/>
      </w:pPr>
      <w:r w:rsidRPr="004828FF">
        <w:rPr>
          <w:noProof/>
        </w:rPr>
        <w:lastRenderedPageBreak/>
        <w:drawing>
          <wp:inline distT="0" distB="0" distL="0" distR="0" wp14:anchorId="1302BFF2" wp14:editId="44943F7B">
            <wp:extent cx="5943600" cy="4431665"/>
            <wp:effectExtent l="0" t="0" r="0" b="6985"/>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5943600" cy="4431665"/>
                    </a:xfrm>
                    <a:prstGeom prst="rect">
                      <a:avLst/>
                    </a:prstGeom>
                  </pic:spPr>
                </pic:pic>
              </a:graphicData>
            </a:graphic>
          </wp:inline>
        </w:drawing>
      </w:r>
    </w:p>
    <w:p w14:paraId="097D367F" w14:textId="77777777" w:rsidR="00C26ECE" w:rsidRDefault="00C26ECE" w:rsidP="00C26ECE">
      <w:pPr>
        <w:pStyle w:val="TF"/>
        <w:rPr>
          <w:noProof/>
        </w:rPr>
      </w:pPr>
      <w:bookmarkStart w:id="23" w:name="_Ref150165887"/>
      <w:r w:rsidRPr="00C81017">
        <w:t xml:space="preserve">Figure </w:t>
      </w:r>
      <w:r>
        <w:fldChar w:fldCharType="begin"/>
      </w:r>
      <w:r>
        <w:instrText xml:space="preserve"> SEQ Figure \* ARABIC </w:instrText>
      </w:r>
      <w:r>
        <w:fldChar w:fldCharType="separate"/>
      </w:r>
      <w:r w:rsidRPr="00C81017">
        <w:rPr>
          <w:noProof/>
        </w:rPr>
        <w:t>1</w:t>
      </w:r>
      <w:r>
        <w:rPr>
          <w:noProof/>
        </w:rPr>
        <w:fldChar w:fldCharType="end"/>
      </w:r>
      <w:bookmarkEnd w:id="23"/>
      <w:r w:rsidRPr="00C81017">
        <w:t>:</w:t>
      </w:r>
      <w:r>
        <w:t xml:space="preserve"> Headset UE</w:t>
      </w:r>
      <w:r>
        <w:rPr>
          <w:noProof/>
        </w:rPr>
        <w:t xml:space="preserve"> and test equipment</w:t>
      </w:r>
    </w:p>
    <w:p w14:paraId="68532AB3" w14:textId="3F2F5A4E" w:rsidR="00382026" w:rsidRDefault="00382026" w:rsidP="00C26ECE">
      <w:pPr>
        <w:pStyle w:val="TF"/>
        <w:rPr>
          <w:lang w:val="en-US"/>
        </w:rPr>
      </w:pPr>
      <w:r>
        <w:rPr>
          <w:noProof/>
          <w:lang w:val="en-US"/>
        </w:rPr>
        <w:lastRenderedPageBreak/>
        <w:drawing>
          <wp:inline distT="0" distB="0" distL="0" distR="0" wp14:anchorId="3F55544D" wp14:editId="5315576D">
            <wp:extent cx="4131570" cy="3600000"/>
            <wp:effectExtent l="0" t="0" r="0" b="635"/>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41CFA07B" w14:textId="77A36832" w:rsidR="00382026" w:rsidRDefault="00382026" w:rsidP="00382026">
      <w:pPr>
        <w:pStyle w:val="TF"/>
        <w:rPr>
          <w:noProof/>
        </w:rPr>
      </w:pPr>
      <w:bookmarkStart w:id="24" w:name="_Ref163639493"/>
      <w:bookmarkStart w:id="25" w:name="_Ref163639483"/>
      <w:r w:rsidRPr="00C81017">
        <w:t xml:space="preserve">Figure </w:t>
      </w:r>
      <w:r>
        <w:fldChar w:fldCharType="begin"/>
      </w:r>
      <w:r>
        <w:instrText xml:space="preserve"> SEQ Figure \* ARABIC </w:instrText>
      </w:r>
      <w:r>
        <w:fldChar w:fldCharType="separate"/>
      </w:r>
      <w:r>
        <w:rPr>
          <w:noProof/>
        </w:rPr>
        <w:t>2</w:t>
      </w:r>
      <w:r>
        <w:rPr>
          <w:noProof/>
        </w:rPr>
        <w:fldChar w:fldCharType="end"/>
      </w:r>
      <w:bookmarkEnd w:id="24"/>
      <w:r w:rsidRPr="00C81017">
        <w:t>:</w:t>
      </w:r>
      <w:r>
        <w:t xml:space="preserve"> Sound source positioning for Headset UE</w:t>
      </w:r>
      <w:r>
        <w:rPr>
          <w:noProof/>
        </w:rPr>
        <w:t xml:space="preserve"> tests</w:t>
      </w:r>
      <w:bookmarkEnd w:id="25"/>
    </w:p>
    <w:p w14:paraId="2E35900B" w14:textId="09E93EF8" w:rsidR="00A326D5" w:rsidRPr="00A326D5" w:rsidRDefault="00A326D5" w:rsidP="00A326D5"/>
    <w:p w14:paraId="4DF3E5B2" w14:textId="77777777" w:rsidR="00CC09AD" w:rsidRDefault="00CC09AD" w:rsidP="00A326D5">
      <w:r>
        <w:t>[</w:t>
      </w:r>
    </w:p>
    <w:p w14:paraId="34F3A8DA" w14:textId="187161BC" w:rsidR="00A326D5" w:rsidRDefault="00A326D5" w:rsidP="00A326D5">
      <w:r>
        <w:t xml:space="preserve">The default arrangement for a single </w:t>
      </w:r>
      <w:r w:rsidR="001F1CE8">
        <w:t xml:space="preserve">sound </w:t>
      </w:r>
      <w:r>
        <w:t xml:space="preserve">source is a </w:t>
      </w:r>
      <w:r w:rsidR="00A74D3B">
        <w:t>[</w:t>
      </w:r>
      <w:r>
        <w:t>HATS</w:t>
      </w:r>
      <w:r w:rsidR="00A74D3B">
        <w:t>/loudspeaker]</w:t>
      </w:r>
      <w:r>
        <w:t xml:space="preserve"> positioned at 0° azimuth and elevation and at a distance of [</w:t>
      </w:r>
      <w:r w:rsidR="00951037">
        <w:t>0.5-</w:t>
      </w:r>
      <w:r>
        <w:t>1 m]</w:t>
      </w:r>
      <w:r w:rsidR="00951037">
        <w:t xml:space="preserve"> relative to HRP</w:t>
      </w:r>
      <w:r w:rsidR="00A74D3B">
        <w:t>, which is assumed to be the geometric center for all headset UEs</w:t>
      </w:r>
      <w:r>
        <w:t>.</w:t>
      </w:r>
      <w:r w:rsidR="00951037">
        <w:t xml:space="preserve"> </w:t>
      </w:r>
      <w:r>
        <w:t>The playback level</w:t>
      </w:r>
      <w:r w:rsidR="00951037">
        <w:t>s</w:t>
      </w:r>
      <w:r>
        <w:t xml:space="preserve"> at </w:t>
      </w:r>
      <w:r w:rsidR="00A74D3B">
        <w:t>[</w:t>
      </w:r>
      <w:r>
        <w:t>MRP</w:t>
      </w:r>
      <w:r w:rsidR="00A74D3B">
        <w:t xml:space="preserve">/HRP] </w:t>
      </w:r>
      <w:r>
        <w:t xml:space="preserve">shall be calibrated to </w:t>
      </w:r>
      <w:r w:rsidR="00A74D3B">
        <w:t>[-</w:t>
      </w:r>
      <w:r>
        <w:t xml:space="preserve">1.7 </w:t>
      </w:r>
      <w:r w:rsidR="00A74D3B">
        <w:t xml:space="preserve">/ ?? </w:t>
      </w:r>
      <w:r>
        <w:t>dB Pa</w:t>
      </w:r>
      <w:r w:rsidR="00A74D3B">
        <w:t>]</w:t>
      </w:r>
      <w:r>
        <w:t>.</w:t>
      </w:r>
    </w:p>
    <w:p w14:paraId="34E03652" w14:textId="3EC122CE" w:rsidR="00CC09AD" w:rsidRPr="00A326D5" w:rsidRDefault="00CC09AD" w:rsidP="00A326D5">
      <w:r>
        <w:t>]</w:t>
      </w:r>
    </w:p>
    <w:p w14:paraId="23A06BA3" w14:textId="77777777" w:rsidR="00C26ECE" w:rsidRDefault="00C26ECE" w:rsidP="00C26ECE"/>
    <w:p w14:paraId="5C4DFE9A" w14:textId="77777777" w:rsidR="00C26ECE" w:rsidRPr="00C15859" w:rsidRDefault="00C26ECE" w:rsidP="00C81017">
      <w:pPr>
        <w:pStyle w:val="Heading3"/>
      </w:pPr>
      <w:bookmarkStart w:id="26" w:name="_Toc163633812"/>
      <w:bookmarkStart w:id="27" w:name="_Toc151064794"/>
      <w:r>
        <w:t>Handheld Mode (Send + Receive)</w:t>
      </w:r>
      <w:bookmarkEnd w:id="26"/>
      <w:bookmarkEnd w:id="27"/>
    </w:p>
    <w:p w14:paraId="372D4CD9" w14:textId="2ECD8032" w:rsidR="00C26ECE" w:rsidRPr="00E136C5" w:rsidRDefault="00C26ECE" w:rsidP="00C26ECE">
      <w:pPr>
        <w:rPr>
          <w:szCs w:val="24"/>
        </w:rPr>
      </w:pPr>
      <w:r w:rsidRPr="00E136C5">
        <w:rPr>
          <w:szCs w:val="24"/>
        </w:rPr>
        <w:t xml:space="preserve">The test setup for handheld hands-free UE for send and receive directions is shown in </w:t>
      </w:r>
      <w:r w:rsidRPr="00E136C5">
        <w:rPr>
          <w:szCs w:val="24"/>
        </w:rPr>
        <w:fldChar w:fldCharType="begin"/>
      </w:r>
      <w:r w:rsidRPr="00E136C5">
        <w:rPr>
          <w:szCs w:val="24"/>
        </w:rPr>
        <w:instrText xml:space="preserve"> REF _Ref150165898 \h </w:instrText>
      </w:r>
      <w:r w:rsidR="00735117">
        <w:rPr>
          <w:szCs w:val="24"/>
        </w:rPr>
        <w:instrText xml:space="preserve"> \* MERGEFORMAT </w:instrText>
      </w:r>
      <w:r w:rsidRPr="00E136C5">
        <w:rPr>
          <w:szCs w:val="24"/>
        </w:rPr>
      </w:r>
      <w:r w:rsidRPr="00E136C5">
        <w:rPr>
          <w:szCs w:val="24"/>
        </w:rPr>
        <w:fldChar w:fldCharType="separate"/>
      </w:r>
      <w:r w:rsidR="00247530" w:rsidRPr="00247530">
        <w:rPr>
          <w:szCs w:val="24"/>
        </w:rPr>
        <w:t>Figure 3</w:t>
      </w:r>
      <w:r w:rsidRPr="00E136C5">
        <w:rPr>
          <w:szCs w:val="24"/>
        </w:rPr>
        <w:fldChar w:fldCharType="end"/>
      </w:r>
      <w:r w:rsidRPr="00E136C5">
        <w:rPr>
          <w:szCs w:val="24"/>
        </w:rPr>
        <w:t>. It applies to all devices that can be held in front of the user.</w:t>
      </w:r>
    </w:p>
    <w:p w14:paraId="3491D7FD" w14:textId="27B21FC1" w:rsidR="004828FF" w:rsidRDefault="004828FF" w:rsidP="00C26ECE">
      <w:pPr>
        <w:pStyle w:val="TH"/>
        <w:rPr>
          <w:lang w:val="en-US"/>
        </w:rPr>
      </w:pPr>
      <w:r w:rsidRPr="004828FF">
        <w:rPr>
          <w:noProof/>
          <w:lang w:val="en-US"/>
        </w:rPr>
        <w:lastRenderedPageBreak/>
        <w:drawing>
          <wp:inline distT="0" distB="0" distL="0" distR="0" wp14:anchorId="777902F4" wp14:editId="1F8B301C">
            <wp:extent cx="5943600" cy="4398010"/>
            <wp:effectExtent l="0" t="0" r="0" b="254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943600" cy="4398010"/>
                    </a:xfrm>
                    <a:prstGeom prst="rect">
                      <a:avLst/>
                    </a:prstGeom>
                  </pic:spPr>
                </pic:pic>
              </a:graphicData>
            </a:graphic>
          </wp:inline>
        </w:drawing>
      </w:r>
    </w:p>
    <w:p w14:paraId="2E84872F" w14:textId="1BB3B300" w:rsidR="00C26ECE" w:rsidRDefault="00C26ECE" w:rsidP="00C26ECE">
      <w:pPr>
        <w:pStyle w:val="TF"/>
        <w:rPr>
          <w:noProof/>
        </w:rPr>
      </w:pPr>
      <w:bookmarkStart w:id="28" w:name="_Ref150165898"/>
      <w:r>
        <w:t xml:space="preserve">Figure </w:t>
      </w:r>
      <w:r>
        <w:fldChar w:fldCharType="begin"/>
      </w:r>
      <w:r>
        <w:instrText xml:space="preserve"> SEQ Figure \* ARABIC </w:instrText>
      </w:r>
      <w:r>
        <w:fldChar w:fldCharType="separate"/>
      </w:r>
      <w:r w:rsidR="00382026">
        <w:rPr>
          <w:noProof/>
        </w:rPr>
        <w:t>3</w:t>
      </w:r>
      <w:r>
        <w:rPr>
          <w:noProof/>
        </w:rPr>
        <w:fldChar w:fldCharType="end"/>
      </w:r>
      <w:bookmarkEnd w:id="28"/>
      <w:r>
        <w:t>: Handheld hands-free UE</w:t>
      </w:r>
      <w:r>
        <w:rPr>
          <w:noProof/>
        </w:rPr>
        <w:t xml:space="preserve"> and test equipment</w:t>
      </w:r>
    </w:p>
    <w:p w14:paraId="19DB47FB" w14:textId="64B907EB" w:rsidR="00247530" w:rsidRDefault="00247530" w:rsidP="00247530">
      <w:pPr>
        <w:pStyle w:val="TF"/>
        <w:rPr>
          <w:lang w:val="en-US"/>
        </w:rPr>
      </w:pPr>
      <w:r>
        <w:rPr>
          <w:noProof/>
          <w:lang w:val="en-US"/>
        </w:rPr>
        <w:lastRenderedPageBreak/>
        <w:drawing>
          <wp:inline distT="0" distB="0" distL="0" distR="0" wp14:anchorId="1F6985E4" wp14:editId="29E86271">
            <wp:extent cx="4131570" cy="3600000"/>
            <wp:effectExtent l="0" t="0" r="0" b="635"/>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0C653AFC" w14:textId="35377D8E" w:rsidR="00247530" w:rsidRDefault="00247530" w:rsidP="00247530">
      <w:pPr>
        <w:pStyle w:val="TF"/>
        <w:rPr>
          <w:noProof/>
        </w:rPr>
      </w:pPr>
      <w:bookmarkStart w:id="29" w:name="_Ref163639741"/>
      <w:r w:rsidRPr="00C81017">
        <w:t xml:space="preserve">Figure </w:t>
      </w:r>
      <w:r>
        <w:fldChar w:fldCharType="begin"/>
      </w:r>
      <w:r>
        <w:instrText xml:space="preserve"> SEQ Figure \* ARABIC </w:instrText>
      </w:r>
      <w:r>
        <w:fldChar w:fldCharType="separate"/>
      </w:r>
      <w:r>
        <w:rPr>
          <w:noProof/>
        </w:rPr>
        <w:t>4</w:t>
      </w:r>
      <w:r>
        <w:rPr>
          <w:noProof/>
        </w:rPr>
        <w:fldChar w:fldCharType="end"/>
      </w:r>
      <w:bookmarkEnd w:id="29"/>
      <w:r w:rsidRPr="00C81017">
        <w:t>:</w:t>
      </w:r>
      <w:r>
        <w:t xml:space="preserve"> Sound source positioning for Handheld UE</w:t>
      </w:r>
      <w:r>
        <w:rPr>
          <w:noProof/>
        </w:rPr>
        <w:t xml:space="preserve"> tests</w:t>
      </w:r>
    </w:p>
    <w:p w14:paraId="19BD9A75" w14:textId="77777777" w:rsidR="00247530" w:rsidRPr="00CC09AD" w:rsidRDefault="00247530" w:rsidP="00CC09AD"/>
    <w:p w14:paraId="2D42DD68" w14:textId="77777777" w:rsidR="00C26ECE" w:rsidRDefault="00C26ECE" w:rsidP="00C26ECE"/>
    <w:p w14:paraId="7934B59F" w14:textId="2737027E" w:rsidR="00C26ECE" w:rsidRDefault="00C26ECE" w:rsidP="00C26ECE">
      <w:pPr>
        <w:rPr>
          <w:szCs w:val="24"/>
        </w:rPr>
      </w:pPr>
      <w:r w:rsidRPr="00E136C5">
        <w:rPr>
          <w:szCs w:val="24"/>
        </w:rPr>
        <w:t xml:space="preserve">The distance D = 42 cm between HATS reference point (HRP) </w:t>
      </w:r>
      <w:r w:rsidR="00A74D3B">
        <w:rPr>
          <w:szCs w:val="24"/>
        </w:rPr>
        <w:t xml:space="preserve">of the user </w:t>
      </w:r>
      <w:r w:rsidRPr="00E136C5">
        <w:rPr>
          <w:szCs w:val="24"/>
        </w:rPr>
        <w:t xml:space="preserve">and center of the UE is used in </w:t>
      </w:r>
      <w:bookmarkStart w:id="30" w:name="_Hlk163643842"/>
      <w:r w:rsidRPr="00E136C5">
        <w:rPr>
          <w:szCs w:val="24"/>
        </w:rPr>
        <w:t>TS 26.132 </w:t>
      </w:r>
      <w:sdt>
        <w:sdtPr>
          <w:rPr>
            <w:szCs w:val="24"/>
          </w:rPr>
          <w:id w:val="644170004"/>
          <w:citation/>
        </w:sdtPr>
        <w:sdtContent>
          <w:r w:rsidRPr="00E136C5">
            <w:rPr>
              <w:szCs w:val="24"/>
            </w:rPr>
            <w:fldChar w:fldCharType="begin"/>
          </w:r>
          <w:r w:rsidRPr="00E136C5">
            <w:rPr>
              <w:szCs w:val="24"/>
            </w:rPr>
            <w:instrText xml:space="preserve"> CITATION 3GPPTS26132v171 \l 1031 </w:instrText>
          </w:r>
          <w:r w:rsidRPr="00E136C5">
            <w:rPr>
              <w:szCs w:val="24"/>
            </w:rPr>
            <w:fldChar w:fldCharType="separate"/>
          </w:r>
          <w:r w:rsidRPr="00E136C5">
            <w:rPr>
              <w:szCs w:val="24"/>
            </w:rPr>
            <w:t>[5]</w:t>
          </w:r>
          <w:r w:rsidRPr="00E136C5">
            <w:rPr>
              <w:szCs w:val="24"/>
            </w:rPr>
            <w:fldChar w:fldCharType="end"/>
          </w:r>
        </w:sdtContent>
      </w:sdt>
      <w:bookmarkEnd w:id="30"/>
      <w:r w:rsidRPr="00E136C5">
        <w:rPr>
          <w:szCs w:val="24"/>
        </w:rPr>
        <w:t>, but different geometries of this setup could also be considered (for e.g., multi-talker scenarios or speech from certain angles).</w:t>
      </w:r>
    </w:p>
    <w:p w14:paraId="62FA471C" w14:textId="2F5B2BA4" w:rsidR="00BC3297" w:rsidRDefault="00BC3297" w:rsidP="00BC3297">
      <w:pPr>
        <w:rPr>
          <w:szCs w:val="24"/>
        </w:rPr>
      </w:pPr>
      <w:r>
        <w:rPr>
          <w:szCs w:val="24"/>
        </w:rPr>
        <w:t xml:space="preserve">Sound source positioning for sending tests is shown in </w:t>
      </w:r>
      <w:r>
        <w:rPr>
          <w:szCs w:val="24"/>
        </w:rPr>
        <w:fldChar w:fldCharType="begin"/>
      </w:r>
      <w:r>
        <w:rPr>
          <w:szCs w:val="24"/>
        </w:rPr>
        <w:instrText xml:space="preserve"> REF _Ref163639741 \h  \* MERGEFORMAT </w:instrText>
      </w:r>
      <w:r>
        <w:rPr>
          <w:szCs w:val="24"/>
        </w:rPr>
      </w:r>
      <w:r>
        <w:rPr>
          <w:szCs w:val="24"/>
        </w:rPr>
        <w:fldChar w:fldCharType="separate"/>
      </w:r>
      <w:r w:rsidRPr="00BC3297">
        <w:rPr>
          <w:szCs w:val="24"/>
        </w:rPr>
        <w:t>Figure 4</w:t>
      </w:r>
      <w:r>
        <w:rPr>
          <w:szCs w:val="24"/>
        </w:rPr>
        <w:fldChar w:fldCharType="end"/>
      </w:r>
      <w:r>
        <w:rPr>
          <w:szCs w:val="24"/>
        </w:rPr>
        <w:t xml:space="preserve">. </w:t>
      </w:r>
      <w:r w:rsidRPr="00247530">
        <w:rPr>
          <w:szCs w:val="24"/>
        </w:rPr>
        <w:t>A HATS (or equivalent stand-alone mouth simulator)</w:t>
      </w:r>
      <w:r>
        <w:rPr>
          <w:szCs w:val="24"/>
        </w:rPr>
        <w:t xml:space="preserve"> or loudspeaker</w:t>
      </w:r>
      <w:r w:rsidRPr="00247530">
        <w:rPr>
          <w:szCs w:val="24"/>
        </w:rPr>
        <w:t xml:space="preserve"> is used as a single sound source in a fixed distance. In order to test different source directions, the UE can be mounted on a turntable. This allows the UE to be oriented in such a way that the desired source direction is achieved. </w:t>
      </w:r>
      <w:r>
        <w:rPr>
          <w:szCs w:val="24"/>
        </w:rPr>
        <w:t>As</w:t>
      </w:r>
      <w:r w:rsidRPr="00247530">
        <w:rPr>
          <w:szCs w:val="24"/>
        </w:rPr>
        <w:t xml:space="preserve"> the user is considered as an important part of the acoustic setup </w:t>
      </w:r>
      <w:r>
        <w:rPr>
          <w:szCs w:val="24"/>
        </w:rPr>
        <w:t>in hand-held mode</w:t>
      </w:r>
      <w:r w:rsidRPr="00247530">
        <w:rPr>
          <w:szCs w:val="24"/>
        </w:rPr>
        <w:t>, he/she is simulated by a HATS that is also mounted on the turntable. For more complex tests such as spatial separation, another sound source may be added to the setup.</w:t>
      </w:r>
    </w:p>
    <w:p w14:paraId="63225B5B" w14:textId="77777777" w:rsidR="00CC09AD" w:rsidRDefault="00CC09AD" w:rsidP="00A74D3B">
      <w:r>
        <w:t>[</w:t>
      </w:r>
    </w:p>
    <w:p w14:paraId="1A7BBA79" w14:textId="654037F1" w:rsidR="00A74D3B" w:rsidRDefault="00A74D3B" w:rsidP="00A74D3B">
      <w:r>
        <w:t>[user-centric]</w:t>
      </w:r>
    </w:p>
    <w:p w14:paraId="0997AD11" w14:textId="6890FA58" w:rsidR="00A74D3B" w:rsidRDefault="00A74D3B" w:rsidP="00A74D3B">
      <w:r w:rsidRPr="00A74D3B">
        <w:t xml:space="preserve">The default arrangement for a single </w:t>
      </w:r>
      <w:r w:rsidR="001F1CE8">
        <w:t xml:space="preserve">sound </w:t>
      </w:r>
      <w:r w:rsidRPr="00A74D3B">
        <w:t xml:space="preserve">source is HATS positioned at a distance of [42 cm] </w:t>
      </w:r>
      <w:r>
        <w:t xml:space="preserve">in front of the </w:t>
      </w:r>
      <w:r w:rsidRPr="00A74D3B">
        <w:t>HRP (same setup as in TS 26.132 </w:t>
      </w:r>
      <w:sdt>
        <w:sdtPr>
          <w:id w:val="611247627"/>
          <w:citation/>
        </w:sdtPr>
        <w:sdtContent>
          <w:r w:rsidRPr="00A74D3B">
            <w:fldChar w:fldCharType="begin"/>
          </w:r>
          <w:r w:rsidRPr="00A74D3B">
            <w:instrText xml:space="preserve"> CITATION 3GPPTS26132v171 \l 1031 </w:instrText>
          </w:r>
          <w:r w:rsidRPr="00A74D3B">
            <w:fldChar w:fldCharType="separate"/>
          </w:r>
          <w:r w:rsidRPr="00A74D3B">
            <w:t>[5]</w:t>
          </w:r>
          <w:r w:rsidRPr="00A74D3B">
            <w:fldChar w:fldCharType="end"/>
          </w:r>
        </w:sdtContent>
      </w:sdt>
      <w:r>
        <w:t xml:space="preserve"> for handheld hands-free</w:t>
      </w:r>
      <w:r w:rsidRPr="00A74D3B">
        <w:t>). The playback levels at MRP/HRP shall be calibrated to -1.7 dB Pa].</w:t>
      </w:r>
    </w:p>
    <w:p w14:paraId="57915547" w14:textId="73247C07" w:rsidR="00A74D3B" w:rsidRPr="00A74D3B" w:rsidRDefault="00A74D3B" w:rsidP="00A74D3B">
      <w:r>
        <w:t>[device centric]</w:t>
      </w:r>
    </w:p>
    <w:p w14:paraId="5464CCF5" w14:textId="7AEC3B5F" w:rsidR="00A74D3B" w:rsidRPr="00A326D5" w:rsidRDefault="00A74D3B" w:rsidP="00A74D3B">
      <w:r>
        <w:lastRenderedPageBreak/>
        <w:t xml:space="preserve">The default arrangement for a single </w:t>
      </w:r>
      <w:r w:rsidR="001F1CE8">
        <w:t xml:space="preserve">sound </w:t>
      </w:r>
      <w:r>
        <w:t>source is a [HATS/loudspeaker] positioned at 0° azimuth and 0° elevation and at a distance of [1 m] relative to the geometric center of the handheld hands-free UE. The playback levels at the UE shall be calibrated to [?? dB Pa].</w:t>
      </w:r>
    </w:p>
    <w:p w14:paraId="571CB339" w14:textId="3A6D164F" w:rsidR="00951037" w:rsidRDefault="00CC09AD" w:rsidP="00BC3297">
      <w:pPr>
        <w:rPr>
          <w:szCs w:val="24"/>
        </w:rPr>
      </w:pPr>
      <w:r>
        <w:rPr>
          <w:szCs w:val="24"/>
        </w:rPr>
        <w:t>]</w:t>
      </w:r>
    </w:p>
    <w:p w14:paraId="641DB6CA" w14:textId="77777777" w:rsidR="00BC3297" w:rsidRPr="00E136C5" w:rsidRDefault="00BC3297" w:rsidP="00C26ECE">
      <w:pPr>
        <w:rPr>
          <w:szCs w:val="24"/>
        </w:rPr>
      </w:pPr>
    </w:p>
    <w:p w14:paraId="7628829B" w14:textId="77777777" w:rsidR="00C26ECE" w:rsidRDefault="00C26ECE" w:rsidP="00C81017">
      <w:pPr>
        <w:pStyle w:val="Heading3"/>
      </w:pPr>
      <w:bookmarkStart w:id="31" w:name="_Toc163633813"/>
      <w:bookmarkStart w:id="32" w:name="_Toc151064795"/>
      <w:r>
        <w:t>Table-mounted Mode (Send + Receive)</w:t>
      </w:r>
      <w:bookmarkEnd w:id="31"/>
      <w:bookmarkEnd w:id="32"/>
    </w:p>
    <w:p w14:paraId="0B27593E" w14:textId="5EE507A2" w:rsidR="00C26ECE" w:rsidRPr="00E136C5" w:rsidRDefault="00C26ECE" w:rsidP="00C26ECE">
      <w:pPr>
        <w:rPr>
          <w:szCs w:val="24"/>
        </w:rPr>
      </w:pPr>
      <w:r w:rsidRPr="00E136C5">
        <w:rPr>
          <w:szCs w:val="24"/>
        </w:rPr>
        <w:t xml:space="preserve">The test setup for table-mounted hands-free UE for send and receive directions is shown in </w:t>
      </w:r>
      <w:r w:rsidRPr="00E136C5">
        <w:rPr>
          <w:szCs w:val="24"/>
        </w:rPr>
        <w:fldChar w:fldCharType="begin"/>
      </w:r>
      <w:r w:rsidRPr="00E136C5">
        <w:rPr>
          <w:szCs w:val="24"/>
        </w:rPr>
        <w:instrText xml:space="preserve"> REF _Ref150166254 \h </w:instrText>
      </w:r>
      <w:r w:rsidR="00735117">
        <w:rPr>
          <w:szCs w:val="24"/>
        </w:rPr>
        <w:instrText xml:space="preserve"> \* MERGEFORMAT </w:instrText>
      </w:r>
      <w:r w:rsidRPr="00E136C5">
        <w:rPr>
          <w:szCs w:val="24"/>
        </w:rPr>
      </w:r>
      <w:r w:rsidRPr="00E136C5">
        <w:rPr>
          <w:szCs w:val="24"/>
        </w:rPr>
        <w:fldChar w:fldCharType="separate"/>
      </w:r>
      <w:r w:rsidR="00247530" w:rsidRPr="00247530">
        <w:rPr>
          <w:szCs w:val="24"/>
        </w:rPr>
        <w:t>Figure 5</w:t>
      </w:r>
      <w:r w:rsidRPr="00E136C5">
        <w:rPr>
          <w:szCs w:val="24"/>
        </w:rPr>
        <w:fldChar w:fldCharType="end"/>
      </w:r>
      <w:r w:rsidRPr="00E136C5">
        <w:rPr>
          <w:szCs w:val="24"/>
        </w:rPr>
        <w:t xml:space="preserve">. It applies to all hands-free devices that are intended for usage on tables (like e.g., conference devices). In contrast to handheld UE, the reflections of the table are explicitly included in the test setup. </w:t>
      </w:r>
    </w:p>
    <w:p w14:paraId="3474D8F5" w14:textId="09579B91" w:rsidR="004828FF" w:rsidRDefault="004828FF" w:rsidP="00C26ECE">
      <w:pPr>
        <w:pStyle w:val="TH"/>
        <w:rPr>
          <w:lang w:val="en-US"/>
        </w:rPr>
      </w:pPr>
      <w:r w:rsidRPr="004828FF">
        <w:rPr>
          <w:noProof/>
          <w:lang w:val="en-US"/>
        </w:rPr>
        <w:drawing>
          <wp:inline distT="0" distB="0" distL="0" distR="0" wp14:anchorId="00F7CACB" wp14:editId="302155E9">
            <wp:extent cx="5943600" cy="4017010"/>
            <wp:effectExtent l="0" t="0" r="0" b="254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
                    <pic:cNvPicPr/>
                  </pic:nvPicPr>
                  <pic:blipFill>
                    <a:blip r:embed="rId18">
                      <a:extLst>
                        <a:ext uri="{96DAC541-7B7A-43D3-8B79-37D633B846F1}">
                          <asvg:svgBlip xmlns:asvg="http://schemas.microsoft.com/office/drawing/2016/SVG/main" r:embed="rId19"/>
                        </a:ext>
                      </a:extLst>
                    </a:blip>
                    <a:stretch>
                      <a:fillRect/>
                    </a:stretch>
                  </pic:blipFill>
                  <pic:spPr>
                    <a:xfrm>
                      <a:off x="0" y="0"/>
                      <a:ext cx="5943600" cy="4017010"/>
                    </a:xfrm>
                    <a:prstGeom prst="rect">
                      <a:avLst/>
                    </a:prstGeom>
                  </pic:spPr>
                </pic:pic>
              </a:graphicData>
            </a:graphic>
          </wp:inline>
        </w:drawing>
      </w:r>
    </w:p>
    <w:p w14:paraId="69750E65" w14:textId="2202720D" w:rsidR="00C26ECE" w:rsidRDefault="00C26ECE" w:rsidP="00C26ECE">
      <w:pPr>
        <w:pStyle w:val="TF"/>
        <w:rPr>
          <w:noProof/>
        </w:rPr>
      </w:pPr>
      <w:bookmarkStart w:id="33" w:name="_Ref150166254"/>
      <w:r>
        <w:t xml:space="preserve">Figure </w:t>
      </w:r>
      <w:r>
        <w:fldChar w:fldCharType="begin"/>
      </w:r>
      <w:r>
        <w:instrText xml:space="preserve"> SEQ Figure \* ARABIC </w:instrText>
      </w:r>
      <w:r>
        <w:fldChar w:fldCharType="separate"/>
      </w:r>
      <w:r w:rsidR="00247530">
        <w:rPr>
          <w:noProof/>
        </w:rPr>
        <w:t>5</w:t>
      </w:r>
      <w:r>
        <w:rPr>
          <w:noProof/>
        </w:rPr>
        <w:fldChar w:fldCharType="end"/>
      </w:r>
      <w:bookmarkEnd w:id="33"/>
      <w:r>
        <w:t>: Table-mounted hands-free UE</w:t>
      </w:r>
      <w:r>
        <w:rPr>
          <w:noProof/>
        </w:rPr>
        <w:t xml:space="preserve"> and test equipment</w:t>
      </w:r>
    </w:p>
    <w:p w14:paraId="39E01A07" w14:textId="77777777" w:rsidR="00247530" w:rsidRPr="00A74D3B" w:rsidRDefault="00247530" w:rsidP="00A74D3B"/>
    <w:p w14:paraId="67F55B57" w14:textId="4BAEC5FD" w:rsidR="00247530" w:rsidRDefault="00247530" w:rsidP="00247530">
      <w:pPr>
        <w:pStyle w:val="TF"/>
        <w:rPr>
          <w:lang w:val="en-US"/>
        </w:rPr>
      </w:pPr>
      <w:r>
        <w:rPr>
          <w:noProof/>
          <w:lang w:val="en-US"/>
        </w:rPr>
        <w:lastRenderedPageBreak/>
        <w:drawing>
          <wp:inline distT="0" distB="0" distL="0" distR="0" wp14:anchorId="7D63351C" wp14:editId="15FEDBE9">
            <wp:extent cx="4131570" cy="3600000"/>
            <wp:effectExtent l="0" t="0" r="0" b="635"/>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131570" cy="3600000"/>
                    </a:xfrm>
                    <a:prstGeom prst="rect">
                      <a:avLst/>
                    </a:prstGeom>
                    <a:noFill/>
                  </pic:spPr>
                </pic:pic>
              </a:graphicData>
            </a:graphic>
          </wp:inline>
        </w:drawing>
      </w:r>
    </w:p>
    <w:p w14:paraId="4ABE1942" w14:textId="59F8E143" w:rsidR="00247530" w:rsidRDefault="00247530" w:rsidP="00247530">
      <w:pPr>
        <w:pStyle w:val="TF"/>
        <w:rPr>
          <w:noProof/>
        </w:rPr>
      </w:pPr>
      <w:bookmarkStart w:id="34" w:name="_Ref163639907"/>
      <w:r w:rsidRPr="00C81017">
        <w:t xml:space="preserve">Figure </w:t>
      </w:r>
      <w:r>
        <w:fldChar w:fldCharType="begin"/>
      </w:r>
      <w:r>
        <w:instrText xml:space="preserve"> SEQ Figure \* ARABIC </w:instrText>
      </w:r>
      <w:r>
        <w:fldChar w:fldCharType="separate"/>
      </w:r>
      <w:r>
        <w:rPr>
          <w:noProof/>
        </w:rPr>
        <w:t>6</w:t>
      </w:r>
      <w:r>
        <w:rPr>
          <w:noProof/>
        </w:rPr>
        <w:fldChar w:fldCharType="end"/>
      </w:r>
      <w:bookmarkEnd w:id="34"/>
      <w:r w:rsidRPr="00C81017">
        <w:t>:</w:t>
      </w:r>
      <w:r>
        <w:t xml:space="preserve"> Sound source positioning for </w:t>
      </w:r>
      <w:r w:rsidR="00BC3297">
        <w:t>Table-mounted</w:t>
      </w:r>
      <w:r>
        <w:t xml:space="preserve"> UE</w:t>
      </w:r>
      <w:r>
        <w:rPr>
          <w:noProof/>
        </w:rPr>
        <w:t xml:space="preserve"> tests</w:t>
      </w:r>
    </w:p>
    <w:p w14:paraId="438888D0" w14:textId="77777777" w:rsidR="00247530" w:rsidRPr="00247530" w:rsidRDefault="00247530" w:rsidP="00C26ECE">
      <w:pPr>
        <w:pStyle w:val="TF"/>
      </w:pPr>
    </w:p>
    <w:p w14:paraId="4AB63A64" w14:textId="7711912F" w:rsidR="00C26ECE" w:rsidRPr="00E136C5" w:rsidRDefault="00C26ECE" w:rsidP="00C26ECE">
      <w:pPr>
        <w:rPr>
          <w:szCs w:val="24"/>
        </w:rPr>
      </w:pPr>
      <w:r w:rsidRPr="00E136C5">
        <w:rPr>
          <w:szCs w:val="24"/>
        </w:rPr>
        <w:fldChar w:fldCharType="begin"/>
      </w:r>
      <w:r w:rsidRPr="00E136C5">
        <w:rPr>
          <w:szCs w:val="24"/>
        </w:rPr>
        <w:instrText xml:space="preserve"> REF _Ref150166254 \h </w:instrText>
      </w:r>
      <w:r w:rsidR="00735117">
        <w:rPr>
          <w:szCs w:val="24"/>
        </w:rPr>
        <w:instrText xml:space="preserve"> \* MERGEFORMAT </w:instrText>
      </w:r>
      <w:r w:rsidRPr="00E136C5">
        <w:rPr>
          <w:szCs w:val="24"/>
        </w:rPr>
      </w:r>
      <w:r w:rsidRPr="00E136C5">
        <w:rPr>
          <w:szCs w:val="24"/>
        </w:rPr>
        <w:fldChar w:fldCharType="separate"/>
      </w:r>
      <w:r w:rsidR="00247530" w:rsidRPr="00247530">
        <w:rPr>
          <w:szCs w:val="24"/>
        </w:rPr>
        <w:t>Figure 5</w:t>
      </w:r>
      <w:r w:rsidRPr="00E136C5">
        <w:rPr>
          <w:szCs w:val="24"/>
        </w:rPr>
        <w:fldChar w:fldCharType="end"/>
      </w:r>
      <w:r w:rsidRPr="00E136C5">
        <w:rPr>
          <w:szCs w:val="24"/>
        </w:rPr>
        <w:t xml:space="preserve"> shows an example with a distance of D = 40 cm between front of the UE and lip reference plane</w:t>
      </w:r>
      <w:r w:rsidR="00A74D3B">
        <w:rPr>
          <w:szCs w:val="24"/>
        </w:rPr>
        <w:t xml:space="preserve"> of the user</w:t>
      </w:r>
      <w:r w:rsidRPr="00E136C5">
        <w:rPr>
          <w:szCs w:val="24"/>
        </w:rPr>
        <w:t>, which corresponds to the desktop hands-free setup as specified in Recommendation ITU-T P.341 </w:t>
      </w:r>
      <w:sdt>
        <w:sdtPr>
          <w:rPr>
            <w:szCs w:val="24"/>
          </w:rPr>
          <w:id w:val="-358121166"/>
          <w:citation/>
        </w:sdtPr>
        <w:sdtContent>
          <w:r w:rsidRPr="00E136C5">
            <w:rPr>
              <w:szCs w:val="24"/>
            </w:rPr>
            <w:fldChar w:fldCharType="begin"/>
          </w:r>
          <w:r w:rsidRPr="00E136C5">
            <w:rPr>
              <w:szCs w:val="24"/>
            </w:rPr>
            <w:instrText xml:space="preserve"> CITATION ITUT_P341_03_2011 \l 1031 </w:instrText>
          </w:r>
          <w:r w:rsidRPr="00E136C5">
            <w:rPr>
              <w:szCs w:val="24"/>
            </w:rPr>
            <w:fldChar w:fldCharType="separate"/>
          </w:r>
          <w:r w:rsidRPr="00E136C5">
            <w:rPr>
              <w:szCs w:val="24"/>
            </w:rPr>
            <w:t>[6]</w:t>
          </w:r>
          <w:r w:rsidRPr="00E136C5">
            <w:rPr>
              <w:szCs w:val="24"/>
            </w:rPr>
            <w:fldChar w:fldCharType="end"/>
          </w:r>
        </w:sdtContent>
      </w:sdt>
      <w:r w:rsidRPr="00E136C5">
        <w:rPr>
          <w:szCs w:val="24"/>
        </w:rPr>
        <w:t xml:space="preserve">, which is also referenced in 3GPP TS 26.132 (width W = 40 cm, height H = 30 cm). In general, multiple sub-setups could be considered for this UE type, like e.g., the </w:t>
      </w:r>
      <w:r w:rsidR="00C81017">
        <w:rPr>
          <w:szCs w:val="24"/>
        </w:rPr>
        <w:t>“</w:t>
      </w:r>
      <w:r w:rsidRPr="00E136C5">
        <w:rPr>
          <w:szCs w:val="24"/>
        </w:rPr>
        <w:t>group audio terminal</w:t>
      </w:r>
      <w:r w:rsidR="00C81017">
        <w:rPr>
          <w:szCs w:val="24"/>
        </w:rPr>
        <w:t>”</w:t>
      </w:r>
      <w:r w:rsidRPr="00E136C5">
        <w:rPr>
          <w:szCs w:val="24"/>
        </w:rPr>
        <w:t xml:space="preserve"> position (clause 4.2.4 of P.341 </w:t>
      </w:r>
      <w:sdt>
        <w:sdtPr>
          <w:rPr>
            <w:szCs w:val="24"/>
          </w:rPr>
          <w:id w:val="1432616249"/>
          <w:citation/>
        </w:sdtPr>
        <w:sdtContent>
          <w:r w:rsidRPr="00E136C5">
            <w:rPr>
              <w:szCs w:val="24"/>
            </w:rPr>
            <w:fldChar w:fldCharType="begin"/>
          </w:r>
          <w:r w:rsidRPr="00E136C5">
            <w:rPr>
              <w:szCs w:val="24"/>
            </w:rPr>
            <w:instrText xml:space="preserve"> CITATION ITUT_P341_03_2011 \l 1031 </w:instrText>
          </w:r>
          <w:r w:rsidRPr="00E136C5">
            <w:rPr>
              <w:szCs w:val="24"/>
            </w:rPr>
            <w:fldChar w:fldCharType="separate"/>
          </w:r>
          <w:r w:rsidRPr="00E136C5">
            <w:rPr>
              <w:szCs w:val="24"/>
            </w:rPr>
            <w:t>[6]</w:t>
          </w:r>
          <w:r w:rsidRPr="00E136C5">
            <w:rPr>
              <w:szCs w:val="24"/>
            </w:rPr>
            <w:fldChar w:fldCharType="end"/>
          </w:r>
        </w:sdtContent>
      </w:sdt>
      <w:r w:rsidRPr="00E136C5">
        <w:rPr>
          <w:szCs w:val="24"/>
        </w:rPr>
        <w:t>) or the softphone/laptop-based setups 3GPP TS 26.132 </w:t>
      </w:r>
      <w:sdt>
        <w:sdtPr>
          <w:rPr>
            <w:szCs w:val="24"/>
          </w:rPr>
          <w:id w:val="1562896249"/>
          <w:citation/>
        </w:sdtPr>
        <w:sdtContent>
          <w:r w:rsidRPr="00E136C5">
            <w:rPr>
              <w:szCs w:val="24"/>
            </w:rPr>
            <w:fldChar w:fldCharType="begin"/>
          </w:r>
          <w:r w:rsidRPr="00E136C5">
            <w:rPr>
              <w:szCs w:val="24"/>
            </w:rPr>
            <w:instrText xml:space="preserve"> CITATION 3GPPTS26132v171 \l 1031 </w:instrText>
          </w:r>
          <w:r w:rsidRPr="00E136C5">
            <w:rPr>
              <w:szCs w:val="24"/>
            </w:rPr>
            <w:fldChar w:fldCharType="separate"/>
          </w:r>
          <w:r w:rsidRPr="00E136C5">
            <w:rPr>
              <w:szCs w:val="24"/>
            </w:rPr>
            <w:t>[5]</w:t>
          </w:r>
          <w:r w:rsidRPr="00E136C5">
            <w:rPr>
              <w:szCs w:val="24"/>
            </w:rPr>
            <w:fldChar w:fldCharType="end"/>
          </w:r>
        </w:sdtContent>
      </w:sdt>
      <w:r w:rsidRPr="00E136C5">
        <w:rPr>
          <w:szCs w:val="24"/>
        </w:rPr>
        <w:t>.</w:t>
      </w:r>
    </w:p>
    <w:p w14:paraId="4BEAF847" w14:textId="5AB290E1" w:rsidR="00C26ECE" w:rsidRDefault="00C26ECE" w:rsidP="00C26ECE">
      <w:pPr>
        <w:pStyle w:val="NO"/>
        <w:rPr>
          <w:lang w:val="en-US"/>
        </w:rPr>
      </w:pPr>
      <w:r>
        <w:rPr>
          <w:lang w:val="en-US"/>
        </w:rPr>
        <w:t>NOTE:</w:t>
      </w:r>
      <w:r>
        <w:rPr>
          <w:lang w:val="en-US"/>
        </w:rPr>
        <w:tab/>
        <w:t xml:space="preserve">The term </w:t>
      </w:r>
      <w:r w:rsidR="00C81017">
        <w:rPr>
          <w:lang w:val="en-US"/>
        </w:rPr>
        <w:t>“</w:t>
      </w:r>
      <w:r>
        <w:rPr>
          <w:lang w:val="en-US"/>
        </w:rPr>
        <w:t>table-mounted hands-free</w:t>
      </w:r>
      <w:r w:rsidR="00C81017">
        <w:rPr>
          <w:lang w:val="en-US"/>
        </w:rPr>
        <w:t>”</w:t>
      </w:r>
      <w:r>
        <w:rPr>
          <w:lang w:val="en-US"/>
        </w:rPr>
        <w:t xml:space="preserve"> is suggested here instead of </w:t>
      </w:r>
      <w:r w:rsidR="00C81017">
        <w:rPr>
          <w:lang w:val="en-US"/>
        </w:rPr>
        <w:t>“</w:t>
      </w:r>
      <w:r>
        <w:rPr>
          <w:lang w:val="en-US"/>
        </w:rPr>
        <w:t>desktop hands-free</w:t>
      </w:r>
      <w:r w:rsidR="00C81017">
        <w:rPr>
          <w:lang w:val="en-US"/>
        </w:rPr>
        <w:t>”</w:t>
      </w:r>
      <w:r>
        <w:rPr>
          <w:lang w:val="en-US"/>
        </w:rPr>
        <w:t>, as used in e.g., TS 26.132. The intention for this is to explicitly address also different/larger setups like e.g., conferencing scenarios with multiple microphones and loudspeaker arrays.</w:t>
      </w:r>
    </w:p>
    <w:p w14:paraId="37310621" w14:textId="62D84579" w:rsidR="00BC3297" w:rsidRDefault="00BC3297" w:rsidP="00BC3297">
      <w:pPr>
        <w:rPr>
          <w:szCs w:val="24"/>
        </w:rPr>
      </w:pPr>
      <w:r>
        <w:rPr>
          <w:szCs w:val="24"/>
        </w:rPr>
        <w:t xml:space="preserve">Sound source positioning for sending tests is shown in </w:t>
      </w:r>
      <w:r>
        <w:rPr>
          <w:szCs w:val="24"/>
        </w:rPr>
        <w:fldChar w:fldCharType="begin"/>
      </w:r>
      <w:r>
        <w:rPr>
          <w:szCs w:val="24"/>
        </w:rPr>
        <w:instrText xml:space="preserve"> REF _Ref163639907 \h  \* MERGEFORMAT </w:instrText>
      </w:r>
      <w:r>
        <w:rPr>
          <w:szCs w:val="24"/>
        </w:rPr>
      </w:r>
      <w:r>
        <w:rPr>
          <w:szCs w:val="24"/>
        </w:rPr>
        <w:fldChar w:fldCharType="separate"/>
      </w:r>
      <w:r w:rsidRPr="00BC3297">
        <w:rPr>
          <w:szCs w:val="24"/>
        </w:rPr>
        <w:t>Figure 6</w:t>
      </w:r>
      <w:r>
        <w:rPr>
          <w:szCs w:val="24"/>
        </w:rPr>
        <w:fldChar w:fldCharType="end"/>
      </w:r>
      <w:r>
        <w:rPr>
          <w:szCs w:val="24"/>
        </w:rPr>
        <w:fldChar w:fldCharType="begin"/>
      </w:r>
      <w:r>
        <w:rPr>
          <w:szCs w:val="24"/>
        </w:rPr>
        <w:instrText xml:space="preserve"> REF _Ref163639493 \h  \* MERGEFORMAT </w:instrText>
      </w:r>
      <w:r>
        <w:rPr>
          <w:szCs w:val="24"/>
        </w:rPr>
      </w:r>
      <w:r w:rsidR="00000000">
        <w:rPr>
          <w:szCs w:val="24"/>
        </w:rPr>
        <w:fldChar w:fldCharType="separate"/>
      </w:r>
      <w:r>
        <w:rPr>
          <w:szCs w:val="24"/>
        </w:rPr>
        <w:fldChar w:fldCharType="end"/>
      </w:r>
      <w:r>
        <w:rPr>
          <w:szCs w:val="24"/>
        </w:rPr>
        <w:t xml:space="preserve">. </w:t>
      </w:r>
      <w:r w:rsidRPr="00247530">
        <w:rPr>
          <w:szCs w:val="24"/>
        </w:rPr>
        <w:t>A HATS (or equivalent stand-alone mouth simulator)</w:t>
      </w:r>
      <w:r>
        <w:rPr>
          <w:szCs w:val="24"/>
        </w:rPr>
        <w:t xml:space="preserve"> or loudspeaker</w:t>
      </w:r>
      <w:r w:rsidRPr="00247530">
        <w:rPr>
          <w:szCs w:val="24"/>
        </w:rPr>
        <w:t xml:space="preserve"> is used as a single sound source in a fixed distance. In order to test different source directions, the UE can be mounted on a turntable. This allows the UE to be oriented in such a way that the desired source direction is achieved. </w:t>
      </w:r>
      <w:r>
        <w:rPr>
          <w:szCs w:val="24"/>
        </w:rPr>
        <w:t>For</w:t>
      </w:r>
      <w:r w:rsidRPr="00247530">
        <w:rPr>
          <w:szCs w:val="24"/>
        </w:rPr>
        <w:t xml:space="preserve"> table-mounted UE, the table could also be mounted on the turntable. For more complex tests such as spatial separation, another sound source may be added to the setup.</w:t>
      </w:r>
    </w:p>
    <w:p w14:paraId="791B16C0" w14:textId="327F2217" w:rsidR="00CC09AD" w:rsidRDefault="00CC09AD" w:rsidP="00A74D3B">
      <w:r>
        <w:t>[</w:t>
      </w:r>
    </w:p>
    <w:p w14:paraId="681337C4" w14:textId="21FCC4EA" w:rsidR="00A74D3B" w:rsidRDefault="00A74D3B" w:rsidP="00A74D3B">
      <w:r>
        <w:t>[user-centric]</w:t>
      </w:r>
    </w:p>
    <w:p w14:paraId="444F5875" w14:textId="2636CF97" w:rsidR="00A74D3B" w:rsidRDefault="00A74D3B" w:rsidP="00A74D3B">
      <w:r w:rsidRPr="00A74D3B">
        <w:lastRenderedPageBreak/>
        <w:t xml:space="preserve">The default arrangement for a single </w:t>
      </w:r>
      <w:r w:rsidR="001F1CE8">
        <w:t xml:space="preserve">sound </w:t>
      </w:r>
      <w:r w:rsidRPr="00A74D3B">
        <w:t>source is HATS positioned at a distance of 4</w:t>
      </w:r>
      <w:r>
        <w:t>0</w:t>
      </w:r>
      <w:r w:rsidRPr="00A74D3B">
        <w:t xml:space="preserve"> cm </w:t>
      </w:r>
      <w:r>
        <w:t xml:space="preserve">between </w:t>
      </w:r>
      <w:r w:rsidRPr="00E136C5">
        <w:rPr>
          <w:szCs w:val="24"/>
        </w:rPr>
        <w:t>UE and lip reference plane</w:t>
      </w:r>
      <w:r>
        <w:rPr>
          <w:szCs w:val="24"/>
        </w:rPr>
        <w:t xml:space="preserve"> </w:t>
      </w:r>
      <w:r>
        <w:t xml:space="preserve">and a height of 30 cm </w:t>
      </w:r>
      <w:r w:rsidRPr="00A74D3B">
        <w:t>(same setup as in TS 26.132 </w:t>
      </w:r>
      <w:sdt>
        <w:sdtPr>
          <w:id w:val="455911914"/>
          <w:citation/>
        </w:sdtPr>
        <w:sdtContent>
          <w:r w:rsidRPr="00A74D3B">
            <w:fldChar w:fldCharType="begin"/>
          </w:r>
          <w:r w:rsidRPr="00A74D3B">
            <w:instrText xml:space="preserve"> CITATION 3GPPTS26132v171 \l 1031 </w:instrText>
          </w:r>
          <w:r w:rsidRPr="00A74D3B">
            <w:fldChar w:fldCharType="separate"/>
          </w:r>
          <w:r w:rsidRPr="00A74D3B">
            <w:t>[5]</w:t>
          </w:r>
          <w:r w:rsidRPr="00A74D3B">
            <w:fldChar w:fldCharType="end"/>
          </w:r>
        </w:sdtContent>
      </w:sdt>
      <w:r>
        <w:t xml:space="preserve"> for desktop hands-free</w:t>
      </w:r>
      <w:r w:rsidRPr="00A74D3B">
        <w:t>). The playback levels at MRP/HRP shall be calibrated to -1.7 dB Pa].</w:t>
      </w:r>
    </w:p>
    <w:p w14:paraId="33015CD1" w14:textId="77777777" w:rsidR="00A74D3B" w:rsidRPr="00A74D3B" w:rsidRDefault="00A74D3B" w:rsidP="00A74D3B">
      <w:r>
        <w:t>[device centric]</w:t>
      </w:r>
    </w:p>
    <w:p w14:paraId="56528F5F" w14:textId="5DD7D17A" w:rsidR="00A74D3B" w:rsidRPr="00A326D5" w:rsidRDefault="00A74D3B" w:rsidP="00A74D3B">
      <w:r>
        <w:t>The default arrangement for a single</w:t>
      </w:r>
      <w:r w:rsidR="001F1CE8">
        <w:t xml:space="preserve"> sound</w:t>
      </w:r>
      <w:r>
        <w:t xml:space="preserve"> source is a [HATS/loudspeaker] positioned at [0|180]° azimuth and [</w:t>
      </w:r>
      <w:r w:rsidR="00680067">
        <w:t>1</w:t>
      </w:r>
      <w:r>
        <w:t>0</w:t>
      </w:r>
      <w:r w:rsidR="00680067">
        <w:t>-40?</w:t>
      </w:r>
      <w:r>
        <w:t xml:space="preserve">]° elevation and at a distance of [1 m] relative to the geometric center of the </w:t>
      </w:r>
      <w:r w:rsidR="00680067">
        <w:t>table-mounted</w:t>
      </w:r>
      <w:r>
        <w:t xml:space="preserve"> hands-free UE. The playback levels at the UE shall be calibrated to [?? dB Pa].</w:t>
      </w:r>
    </w:p>
    <w:p w14:paraId="15855596" w14:textId="0933C799" w:rsidR="00BC3297" w:rsidRPr="00A74D3B" w:rsidRDefault="00CC09AD" w:rsidP="00CC09AD">
      <w:r>
        <w:t>]</w:t>
      </w:r>
    </w:p>
    <w:p w14:paraId="10438F7E" w14:textId="77777777" w:rsidR="00C26ECE" w:rsidRDefault="00C26ECE" w:rsidP="00C26ECE"/>
    <w:p w14:paraId="0AE48422" w14:textId="77777777" w:rsidR="00C26ECE" w:rsidRPr="00C15859" w:rsidRDefault="00C26ECE" w:rsidP="00C81017">
      <w:pPr>
        <w:pStyle w:val="Heading3"/>
      </w:pPr>
      <w:bookmarkStart w:id="35" w:name="_Toc163633814"/>
      <w:bookmarkStart w:id="36" w:name="_Toc151064796"/>
      <w:bookmarkStart w:id="37" w:name="_Hlk149912105"/>
      <w:r>
        <w:t>Loudspeaker Mode (Receive)</w:t>
      </w:r>
      <w:bookmarkEnd w:id="35"/>
      <w:bookmarkEnd w:id="36"/>
    </w:p>
    <w:bookmarkEnd w:id="37"/>
    <w:p w14:paraId="7BADB808" w14:textId="56DBDEC9" w:rsidR="00C26ECE" w:rsidRPr="00E136C5" w:rsidRDefault="00C26ECE" w:rsidP="00C26ECE">
      <w:pPr>
        <w:rPr>
          <w:szCs w:val="24"/>
        </w:rPr>
      </w:pPr>
      <w:r w:rsidRPr="00E136C5">
        <w:rPr>
          <w:szCs w:val="24"/>
        </w:rPr>
        <w:t xml:space="preserve">The test setup for loudspeaker hands-free UE for receive direction is shown in </w:t>
      </w:r>
      <w:r w:rsidRPr="00E136C5">
        <w:rPr>
          <w:szCs w:val="24"/>
        </w:rPr>
        <w:fldChar w:fldCharType="begin"/>
      </w:r>
      <w:r w:rsidRPr="00E136C5">
        <w:rPr>
          <w:szCs w:val="24"/>
        </w:rPr>
        <w:instrText xml:space="preserve"> REF _Ref150178002 \h </w:instrText>
      </w:r>
      <w:r w:rsidR="00735117">
        <w:rPr>
          <w:szCs w:val="24"/>
        </w:rPr>
        <w:instrText xml:space="preserve"> \* MERGEFORMAT </w:instrText>
      </w:r>
      <w:r w:rsidRPr="00E136C5">
        <w:rPr>
          <w:szCs w:val="24"/>
        </w:rPr>
      </w:r>
      <w:r w:rsidRPr="00E136C5">
        <w:rPr>
          <w:szCs w:val="24"/>
        </w:rPr>
        <w:fldChar w:fldCharType="separate"/>
      </w:r>
      <w:r w:rsidRPr="00E136C5">
        <w:rPr>
          <w:szCs w:val="24"/>
        </w:rPr>
        <w:t>Figure 4</w:t>
      </w:r>
      <w:r w:rsidRPr="00E136C5">
        <w:rPr>
          <w:szCs w:val="24"/>
        </w:rPr>
        <w:fldChar w:fldCharType="end"/>
      </w:r>
      <w:r w:rsidRPr="00E136C5">
        <w:rPr>
          <w:szCs w:val="24"/>
        </w:rPr>
        <w:t>. It applies to advanced (mostly larger) playback systems and/or in case the previous RCV-UE-types are not applicable to a certain device.</w:t>
      </w:r>
    </w:p>
    <w:p w14:paraId="527A0723" w14:textId="1EA1222F" w:rsidR="00C26ECE" w:rsidRDefault="004828FF" w:rsidP="00C26ECE">
      <w:pPr>
        <w:pStyle w:val="TH"/>
        <w:rPr>
          <w:lang w:val="en-US"/>
        </w:rPr>
      </w:pPr>
      <w:r w:rsidRPr="004828FF">
        <w:rPr>
          <w:noProof/>
          <w:lang w:val="en-US"/>
        </w:rPr>
        <w:drawing>
          <wp:inline distT="0" distB="0" distL="0" distR="0" wp14:anchorId="26A92EE1" wp14:editId="009CC8ED">
            <wp:extent cx="5943600" cy="4334510"/>
            <wp:effectExtent l="0" t="0" r="0" b="8890"/>
            <wp:docPr id="9312588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58812"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4334510"/>
                    </a:xfrm>
                    <a:prstGeom prst="rect">
                      <a:avLst/>
                    </a:prstGeom>
                  </pic:spPr>
                </pic:pic>
              </a:graphicData>
            </a:graphic>
          </wp:inline>
        </w:drawing>
      </w:r>
    </w:p>
    <w:p w14:paraId="2E70A9D9" w14:textId="40B116DF" w:rsidR="00C26ECE" w:rsidRDefault="00C26ECE" w:rsidP="00C26ECE">
      <w:pPr>
        <w:pStyle w:val="TF"/>
        <w:rPr>
          <w:lang w:val="en-US"/>
        </w:rPr>
      </w:pPr>
      <w:bookmarkStart w:id="38" w:name="_Ref150178002"/>
      <w:r>
        <w:t xml:space="preserve">Figure </w:t>
      </w:r>
      <w:r>
        <w:fldChar w:fldCharType="begin"/>
      </w:r>
      <w:r>
        <w:instrText xml:space="preserve"> SEQ Figure \* ARABIC </w:instrText>
      </w:r>
      <w:r>
        <w:fldChar w:fldCharType="separate"/>
      </w:r>
      <w:r w:rsidR="00247530">
        <w:rPr>
          <w:noProof/>
        </w:rPr>
        <w:t>7</w:t>
      </w:r>
      <w:r>
        <w:rPr>
          <w:noProof/>
        </w:rPr>
        <w:fldChar w:fldCharType="end"/>
      </w:r>
      <w:bookmarkEnd w:id="38"/>
      <w:r>
        <w:t>: Loudspeaker hands-free UE</w:t>
      </w:r>
      <w:r>
        <w:rPr>
          <w:noProof/>
        </w:rPr>
        <w:t xml:space="preserve"> and test equipment</w:t>
      </w:r>
    </w:p>
    <w:p w14:paraId="3330C565" w14:textId="77777777" w:rsidR="00C26ECE" w:rsidRDefault="00C26ECE" w:rsidP="00C26ECE"/>
    <w:p w14:paraId="71118C2E" w14:textId="77777777" w:rsidR="00C26ECE" w:rsidRPr="00C15859" w:rsidRDefault="00C26ECE" w:rsidP="00E136C5">
      <w:pPr>
        <w:pStyle w:val="Heading3"/>
      </w:pPr>
      <w:bookmarkStart w:id="39" w:name="_Ref150940825"/>
      <w:bookmarkStart w:id="40" w:name="_Toc163633815"/>
      <w:bookmarkStart w:id="41" w:name="_Toc151064797"/>
      <w:r>
        <w:t>Electrical interface (Send + Receive)</w:t>
      </w:r>
      <w:bookmarkEnd w:id="39"/>
      <w:bookmarkEnd w:id="40"/>
      <w:bookmarkEnd w:id="41"/>
    </w:p>
    <w:p w14:paraId="493BAE68" w14:textId="450861D0" w:rsidR="00C26ECE" w:rsidRDefault="00C26ECE" w:rsidP="00C26ECE">
      <w:pPr>
        <w:rPr>
          <w:szCs w:val="24"/>
        </w:rPr>
      </w:pPr>
      <w:r w:rsidRPr="00E136C5">
        <w:rPr>
          <w:szCs w:val="24"/>
        </w:rPr>
        <w:t xml:space="preserve">The test setup for electrical interface UE for send and receive directions is shown in </w:t>
      </w:r>
      <w:r w:rsidRPr="00E136C5">
        <w:rPr>
          <w:szCs w:val="24"/>
        </w:rPr>
        <w:fldChar w:fldCharType="begin"/>
      </w:r>
      <w:r w:rsidRPr="00E136C5">
        <w:rPr>
          <w:szCs w:val="24"/>
        </w:rPr>
        <w:instrText xml:space="preserve"> REF _Ref150178039 \h </w:instrText>
      </w:r>
      <w:r w:rsidR="00735117">
        <w:rPr>
          <w:szCs w:val="24"/>
        </w:rPr>
        <w:instrText xml:space="preserve"> \* MERGEFORMAT </w:instrText>
      </w:r>
      <w:r w:rsidRPr="00E136C5">
        <w:rPr>
          <w:szCs w:val="24"/>
        </w:rPr>
      </w:r>
      <w:r w:rsidRPr="00E136C5">
        <w:rPr>
          <w:szCs w:val="24"/>
        </w:rPr>
        <w:fldChar w:fldCharType="separate"/>
      </w:r>
      <w:r w:rsidR="00247530" w:rsidRPr="00247530">
        <w:rPr>
          <w:szCs w:val="24"/>
        </w:rPr>
        <w:t>Figure 8</w:t>
      </w:r>
      <w:r w:rsidRPr="00E136C5">
        <w:rPr>
          <w:szCs w:val="24"/>
        </w:rPr>
        <w:fldChar w:fldCharType="end"/>
      </w:r>
      <w:r w:rsidRPr="00E136C5">
        <w:rPr>
          <w:szCs w:val="24"/>
        </w:rPr>
        <w:t>. It applies to all devices that do not provide integrated or associated equipment for capturing and/or reproduction of immersive audio. Note that the interface</w:t>
      </w:r>
      <w:r w:rsidR="00A66699">
        <w:rPr>
          <w:szCs w:val="24"/>
        </w:rPr>
        <w:t xml:space="preserve"> </w:t>
      </w:r>
      <w:r w:rsidR="00D54A8D">
        <w:rPr>
          <w:szCs w:val="24"/>
        </w:rPr>
        <w:t xml:space="preserve">may be </w:t>
      </w:r>
      <w:r w:rsidR="00A66699" w:rsidRPr="00A66699">
        <w:rPr>
          <w:szCs w:val="24"/>
        </w:rPr>
        <w:t>an analogue jack plug</w:t>
      </w:r>
      <w:r w:rsidRPr="00E136C5">
        <w:rPr>
          <w:szCs w:val="24"/>
        </w:rPr>
        <w:t>, which provides up to two channels in receive and also send direction (see Recommendation ITU-T P.382 </w:t>
      </w:r>
      <w:sdt>
        <w:sdtPr>
          <w:rPr>
            <w:szCs w:val="24"/>
          </w:rPr>
          <w:id w:val="-81609621"/>
          <w:citation/>
        </w:sdtPr>
        <w:sdtContent>
          <w:r w:rsidRPr="00E136C5">
            <w:rPr>
              <w:szCs w:val="24"/>
            </w:rPr>
            <w:fldChar w:fldCharType="begin"/>
          </w:r>
          <w:r w:rsidRPr="00E136C5">
            <w:rPr>
              <w:szCs w:val="24"/>
            </w:rPr>
            <w:instrText xml:space="preserve"> CITATION ITUTP382_03_2023 \l 1031 </w:instrText>
          </w:r>
          <w:r w:rsidRPr="00E136C5">
            <w:rPr>
              <w:szCs w:val="24"/>
            </w:rPr>
            <w:fldChar w:fldCharType="separate"/>
          </w:r>
          <w:r w:rsidRPr="00E136C5">
            <w:rPr>
              <w:szCs w:val="24"/>
            </w:rPr>
            <w:t>[7]</w:t>
          </w:r>
          <w:r w:rsidRPr="00E136C5">
            <w:rPr>
              <w:szCs w:val="24"/>
            </w:rPr>
            <w:fldChar w:fldCharType="end"/>
          </w:r>
        </w:sdtContent>
      </w:sdt>
      <w:r w:rsidRPr="00E136C5">
        <w:rPr>
          <w:szCs w:val="24"/>
        </w:rPr>
        <w:t>)</w:t>
      </w:r>
      <w:r w:rsidR="00D54A8D">
        <w:rPr>
          <w:szCs w:val="24"/>
        </w:rPr>
        <w:t>, or</w:t>
      </w:r>
      <w:r w:rsidR="00D54A8D" w:rsidRPr="00A66699">
        <w:rPr>
          <w:szCs w:val="24"/>
        </w:rPr>
        <w:t xml:space="preserve"> digital (Bluetooth, USB, or digital audio interfaces)</w:t>
      </w:r>
      <w:r w:rsidRPr="00E136C5">
        <w:rPr>
          <w:szCs w:val="24"/>
        </w:rPr>
        <w:t xml:space="preserve">. Optionally, the device might provide an additional input for head tracking data that can be used for rendering the receive direction </w:t>
      </w:r>
      <w:r w:rsidR="00A66699" w:rsidRPr="00A66699">
        <w:rPr>
          <w:szCs w:val="24"/>
        </w:rPr>
        <w:t>(Bluetooth or USB with HID profile</w:t>
      </w:r>
      <w:r w:rsidR="00624010">
        <w:rPr>
          <w:szCs w:val="24"/>
        </w:rPr>
        <w:t xml:space="preserve"> [XX]</w:t>
      </w:r>
      <w:r w:rsidR="00A66699">
        <w:rPr>
          <w:rStyle w:val="FootnoteReference"/>
          <w:szCs w:val="24"/>
        </w:rPr>
        <w:footnoteReference w:id="3"/>
      </w:r>
      <w:r w:rsidR="00A66699" w:rsidRPr="00A66699">
        <w:rPr>
          <w:szCs w:val="24"/>
        </w:rPr>
        <w:t>)</w:t>
      </w:r>
      <w:r w:rsidRPr="00E136C5">
        <w:rPr>
          <w:szCs w:val="24"/>
        </w:rPr>
        <w:t>.</w:t>
      </w:r>
    </w:p>
    <w:p w14:paraId="73A58ABD" w14:textId="355A1B48" w:rsidR="00A66699" w:rsidRPr="00E136C5" w:rsidRDefault="00A66699" w:rsidP="00C26ECE">
      <w:pPr>
        <w:rPr>
          <w:szCs w:val="24"/>
        </w:rPr>
      </w:pPr>
      <w:r w:rsidRPr="00A66699">
        <w:rPr>
          <w:szCs w:val="24"/>
        </w:rPr>
        <w:t>Different equipment may be connected to the electrical interface UE such that the combination of UE and additional equipment will behave like one of previous UE types (e.g., headset or loudspeaker). Test methods apply according to the envi</w:t>
      </w:r>
      <w:r w:rsidR="00576629">
        <w:rPr>
          <w:szCs w:val="24"/>
        </w:rPr>
        <w:t>si</w:t>
      </w:r>
      <w:r w:rsidRPr="00A66699">
        <w:rPr>
          <w:szCs w:val="24"/>
        </w:rPr>
        <w:t>oned use-case.</w:t>
      </w:r>
    </w:p>
    <w:p w14:paraId="119EA2A0" w14:textId="77777777" w:rsidR="00C26ECE" w:rsidRDefault="00C26ECE" w:rsidP="00C26ECE">
      <w:pPr>
        <w:pStyle w:val="TH"/>
        <w:rPr>
          <w:lang w:val="en-US"/>
        </w:rPr>
      </w:pPr>
      <w:r>
        <w:rPr>
          <w:noProof/>
          <w:lang w:val="en-US"/>
        </w:rPr>
        <w:drawing>
          <wp:inline distT="0" distB="0" distL="0" distR="0" wp14:anchorId="6748EBA3" wp14:editId="7384CA51">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0" y="0"/>
                      <a:ext cx="6120000" cy="3788326"/>
                    </a:xfrm>
                    <a:prstGeom prst="rect">
                      <a:avLst/>
                    </a:prstGeom>
                  </pic:spPr>
                </pic:pic>
              </a:graphicData>
            </a:graphic>
          </wp:inline>
        </w:drawing>
      </w:r>
    </w:p>
    <w:p w14:paraId="0DD19B9C" w14:textId="0610DA9B" w:rsidR="00C26ECE" w:rsidRDefault="00C26ECE" w:rsidP="00C26ECE">
      <w:pPr>
        <w:pStyle w:val="TF"/>
        <w:rPr>
          <w:lang w:val="en-US"/>
        </w:rPr>
      </w:pPr>
      <w:bookmarkStart w:id="42" w:name="_Ref150178039"/>
      <w:r>
        <w:t xml:space="preserve">Figure </w:t>
      </w:r>
      <w:r>
        <w:fldChar w:fldCharType="begin"/>
      </w:r>
      <w:r>
        <w:instrText xml:space="preserve"> SEQ Figure \* ARABIC </w:instrText>
      </w:r>
      <w:r>
        <w:fldChar w:fldCharType="separate"/>
      </w:r>
      <w:r w:rsidR="00247530">
        <w:rPr>
          <w:noProof/>
        </w:rPr>
        <w:t>8</w:t>
      </w:r>
      <w:r>
        <w:rPr>
          <w:noProof/>
        </w:rPr>
        <w:fldChar w:fldCharType="end"/>
      </w:r>
      <w:bookmarkEnd w:id="42"/>
      <w:r>
        <w:t>: Electrical interface UE</w:t>
      </w:r>
      <w:r>
        <w:rPr>
          <w:noProof/>
        </w:rPr>
        <w:t xml:space="preserve"> and test equipment</w:t>
      </w:r>
    </w:p>
    <w:p w14:paraId="3D4B6E16" w14:textId="7E0A820B" w:rsidR="00C26ECE" w:rsidRDefault="00A1159A" w:rsidP="00C26ECE">
      <w:r>
        <w:t>]</w:t>
      </w:r>
    </w:p>
    <w:p w14:paraId="1B99BA55" w14:textId="77777777" w:rsidR="00CC09AD" w:rsidRDefault="00CC09AD" w:rsidP="00793465">
      <w:pPr>
        <w:jc w:val="both"/>
        <w:rPr>
          <w:szCs w:val="24"/>
        </w:rPr>
      </w:pPr>
      <w:r>
        <w:rPr>
          <w:szCs w:val="24"/>
        </w:rPr>
        <w:t>[</w:t>
      </w:r>
    </w:p>
    <w:p w14:paraId="6FE84045" w14:textId="5AECBD18" w:rsidR="00CC09AD" w:rsidRDefault="00CC09AD" w:rsidP="00793465">
      <w:pPr>
        <w:jc w:val="both"/>
      </w:pPr>
      <w:r w:rsidRPr="00A74D3B">
        <w:lastRenderedPageBreak/>
        <w:t xml:space="preserve">The default </w:t>
      </w:r>
      <w:r>
        <w:t xml:space="preserve">test signal </w:t>
      </w:r>
      <w:r w:rsidRPr="00A74D3B">
        <w:t xml:space="preserve">for </w:t>
      </w:r>
      <w:r>
        <w:t xml:space="preserve">electrical insertion of </w:t>
      </w:r>
      <w:r w:rsidRPr="00A74D3B">
        <w:t xml:space="preserve">a single </w:t>
      </w:r>
      <w:r>
        <w:t xml:space="preserve">sound </w:t>
      </w:r>
      <w:r w:rsidRPr="00A74D3B">
        <w:t xml:space="preserve">source </w:t>
      </w:r>
      <w:r>
        <w:t>shall correspond to the envisioned use-case. [To do: Description how to generate electrical input signals based on e.g., definition of sound source via object-based format and rendering to audio format.]</w:t>
      </w:r>
    </w:p>
    <w:p w14:paraId="0093B227" w14:textId="5EA28373" w:rsidR="00C26ECE" w:rsidRDefault="00CC09AD" w:rsidP="00793465">
      <w:pPr>
        <w:jc w:val="both"/>
        <w:rPr>
          <w:szCs w:val="24"/>
        </w:rPr>
      </w:pPr>
      <w:r>
        <w:rPr>
          <w:szCs w:val="24"/>
        </w:rPr>
        <w:t>]</w:t>
      </w:r>
    </w:p>
    <w:p w14:paraId="2CA0CC96" w14:textId="77777777" w:rsidR="00793465" w:rsidRDefault="00793465" w:rsidP="00735117">
      <w:pPr>
        <w:pStyle w:val="Heading1"/>
        <w:rPr>
          <w:lang w:val="en-US"/>
        </w:rPr>
      </w:pPr>
      <w:bookmarkStart w:id="43" w:name="_Toc163633816"/>
      <w:bookmarkStart w:id="44" w:name="_Toc151064798"/>
      <w:r>
        <w:t>Test Conditions</w:t>
      </w:r>
      <w:bookmarkEnd w:id="43"/>
      <w:bookmarkEnd w:id="44"/>
    </w:p>
    <w:p w14:paraId="2055F14C" w14:textId="15E62D6E" w:rsidR="00750D8F" w:rsidRPr="00A26BB7" w:rsidRDefault="00793465" w:rsidP="00217202">
      <w:pPr>
        <w:jc w:val="both"/>
        <w:rPr>
          <w:szCs w:val="24"/>
        </w:rPr>
      </w:pPr>
      <w:r>
        <w:rPr>
          <w:szCs w:val="24"/>
        </w:rPr>
        <w:t>[Editor’s note: Collect general test conditions in this clause, similar to TS 26.132 clause 6]</w:t>
      </w:r>
    </w:p>
    <w:p w14:paraId="252FF902" w14:textId="56A0833A" w:rsidR="00793465" w:rsidRDefault="00793465" w:rsidP="00793465">
      <w:pPr>
        <w:jc w:val="both"/>
        <w:rPr>
          <w:szCs w:val="24"/>
        </w:rPr>
      </w:pPr>
    </w:p>
    <w:p w14:paraId="3C708A08" w14:textId="77777777" w:rsidR="00793465" w:rsidRDefault="00793465" w:rsidP="00735117">
      <w:pPr>
        <w:pStyle w:val="Heading2"/>
      </w:pPr>
      <w:bookmarkStart w:id="45" w:name="_Toc163633817"/>
      <w:bookmarkStart w:id="46" w:name="_Toc151064799"/>
      <w:r>
        <w:t>UE configuration</w:t>
      </w:r>
      <w:bookmarkEnd w:id="45"/>
      <w:bookmarkEnd w:id="46"/>
    </w:p>
    <w:p w14:paraId="446C399C" w14:textId="52B90BB2" w:rsidR="00793465" w:rsidRDefault="00793465" w:rsidP="00793465">
      <w:pPr>
        <w:jc w:val="both"/>
        <w:rPr>
          <w:szCs w:val="24"/>
        </w:rPr>
      </w:pPr>
      <w:r>
        <w:rPr>
          <w:szCs w:val="24"/>
        </w:rPr>
        <w:t>For testing</w:t>
      </w:r>
      <w:r w:rsidR="00217202">
        <w:rPr>
          <w:szCs w:val="24"/>
        </w:rPr>
        <w:t>,</w:t>
      </w:r>
      <w:r>
        <w:rPr>
          <w:szCs w:val="24"/>
        </w:rPr>
        <w:t xml:space="preserve"> the UE shall be configured for the relevant and/or envisioned use cases. During the tests potential internal development modes of the UE shall be disabled. </w:t>
      </w:r>
    </w:p>
    <w:p w14:paraId="06EAF44F" w14:textId="01FB409A" w:rsidR="00793465" w:rsidRDefault="00793465" w:rsidP="00793465">
      <w:pPr>
        <w:jc w:val="both"/>
        <w:rPr>
          <w:szCs w:val="24"/>
        </w:rPr>
      </w:pPr>
      <w:r w:rsidRPr="00AB5B13">
        <w:rPr>
          <w:szCs w:val="24"/>
        </w:rPr>
        <w:t xml:space="preserve">Ideally </w:t>
      </w:r>
      <w:r w:rsidR="00094662" w:rsidRPr="00AB5B13">
        <w:rPr>
          <w:szCs w:val="24"/>
        </w:rPr>
        <w:t>U</w:t>
      </w:r>
      <w:r w:rsidR="00094662">
        <w:rPr>
          <w:szCs w:val="24"/>
        </w:rPr>
        <w:t>E</w:t>
      </w:r>
      <w:r w:rsidR="00094662" w:rsidRPr="00AB5B13">
        <w:rPr>
          <w:szCs w:val="24"/>
        </w:rPr>
        <w:t xml:space="preserve">s </w:t>
      </w:r>
      <w:r w:rsidRPr="00AB5B13">
        <w:rPr>
          <w:szCs w:val="24"/>
        </w:rPr>
        <w:t>should be test</w:t>
      </w:r>
      <w:r w:rsidR="00217202">
        <w:rPr>
          <w:szCs w:val="24"/>
        </w:rPr>
        <w:t>ed</w:t>
      </w:r>
      <w:r w:rsidRPr="00AB5B13">
        <w:rPr>
          <w:szCs w:val="24"/>
        </w:rPr>
        <w:t xml:space="preserve"> </w:t>
      </w:r>
      <w:r w:rsidR="00217202">
        <w:rPr>
          <w:szCs w:val="24"/>
        </w:rPr>
        <w:t>“</w:t>
      </w:r>
      <w:r w:rsidRPr="00AB5B13">
        <w:rPr>
          <w:szCs w:val="24"/>
        </w:rPr>
        <w:t>as is</w:t>
      </w:r>
      <w:r w:rsidR="00217202">
        <w:rPr>
          <w:szCs w:val="24"/>
        </w:rPr>
        <w:t>”</w:t>
      </w:r>
      <w:r w:rsidRPr="00AB5B13">
        <w:rPr>
          <w:szCs w:val="24"/>
        </w:rPr>
        <w:t xml:space="preserve">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7EAB3DFB" w14:textId="77777777" w:rsidR="00793465" w:rsidRDefault="00793465" w:rsidP="00793465">
      <w:pPr>
        <w:jc w:val="both"/>
        <w:rPr>
          <w:szCs w:val="24"/>
        </w:rPr>
      </w:pPr>
      <w:r>
        <w:rPr>
          <w:szCs w:val="24"/>
        </w:rPr>
        <w:t xml:space="preserve">[Editor’s note: </w:t>
      </w:r>
      <w:r w:rsidRPr="00AB5B13">
        <w:rPr>
          <w:szCs w:val="24"/>
        </w:rPr>
        <w:t xml:space="preserve">Define </w:t>
      </w:r>
      <w:r>
        <w:rPr>
          <w:szCs w:val="24"/>
        </w:rPr>
        <w:t xml:space="preserve">IVAS codec operation mode(s) and </w:t>
      </w:r>
      <w:r w:rsidRPr="00AB5B13">
        <w:rPr>
          <w:szCs w:val="24"/>
        </w:rPr>
        <w:t>bit</w:t>
      </w:r>
      <w:r>
        <w:rPr>
          <w:szCs w:val="24"/>
        </w:rPr>
        <w:t xml:space="preserve"> </w:t>
      </w:r>
      <w:r w:rsidRPr="00AB5B13">
        <w:rPr>
          <w:szCs w:val="24"/>
        </w:rPr>
        <w:t>rate</w:t>
      </w:r>
      <w:r>
        <w:rPr>
          <w:szCs w:val="24"/>
        </w:rPr>
        <w:t>s to be used. Preferably such modes and bit rates should be used that have minimum impact on the acoustic tests</w:t>
      </w:r>
      <w:r w:rsidRPr="00AB5B13">
        <w:rPr>
          <w:szCs w:val="24"/>
        </w:rPr>
        <w:t>.</w:t>
      </w:r>
      <w:r>
        <w:rPr>
          <w:szCs w:val="24"/>
        </w:rPr>
        <w:t>]</w:t>
      </w:r>
    </w:p>
    <w:p w14:paraId="0A75CABC" w14:textId="77777777" w:rsidR="00793465" w:rsidRDefault="00793465" w:rsidP="00735117">
      <w:pPr>
        <w:pStyle w:val="Heading2"/>
      </w:pPr>
      <w:bookmarkStart w:id="47" w:name="_Toc151064800"/>
      <w:bookmarkStart w:id="48" w:name="_Toc163633818"/>
      <w:commentRangeStart w:id="49"/>
      <w:r>
        <w:t>Test Equipment</w:t>
      </w:r>
      <w:bookmarkEnd w:id="47"/>
      <w:commentRangeEnd w:id="49"/>
      <w:r w:rsidR="00B651D6">
        <w:rPr>
          <w:rStyle w:val="CommentReference"/>
          <w:rFonts w:ascii="Times New Roman" w:hAnsi="Times New Roman"/>
        </w:rPr>
        <w:commentReference w:id="49"/>
      </w:r>
      <w:bookmarkEnd w:id="48"/>
    </w:p>
    <w:p w14:paraId="0336D175" w14:textId="1EEA0A32" w:rsidR="00217202" w:rsidRDefault="00793465" w:rsidP="00793465">
      <w:pPr>
        <w:jc w:val="both"/>
        <w:rPr>
          <w:szCs w:val="24"/>
        </w:rPr>
      </w:pPr>
      <w:r>
        <w:rPr>
          <w:szCs w:val="24"/>
        </w:rPr>
        <w:t>[Editor’s note: Requirements on acoustic test equipment, system simulator, reference client, …]</w:t>
      </w:r>
    </w:p>
    <w:p w14:paraId="7E73C40C" w14:textId="1395E720" w:rsidR="00C65DAD" w:rsidRDefault="00CA48E2" w:rsidP="008D6BEF">
      <w:pPr>
        <w:pStyle w:val="ListParagraph"/>
        <w:numPr>
          <w:ilvl w:val="0"/>
          <w:numId w:val="46"/>
        </w:numPr>
        <w:jc w:val="both"/>
        <w:rPr>
          <w:szCs w:val="24"/>
        </w:rPr>
      </w:pPr>
      <w:r w:rsidRPr="005E04B8">
        <w:rPr>
          <w:szCs w:val="24"/>
        </w:rPr>
        <w:t>Unless specified otherwise, the accuracy of measurements made by test equipment shall not exceed the requirements</w:t>
      </w:r>
      <w:r>
        <w:rPr>
          <w:szCs w:val="24"/>
        </w:rPr>
        <w:t xml:space="preserve"> </w:t>
      </w:r>
      <w:r w:rsidRPr="005E04B8">
        <w:rPr>
          <w:szCs w:val="24"/>
        </w:rPr>
        <w:t xml:space="preserve">defined in table </w:t>
      </w:r>
      <w:r>
        <w:rPr>
          <w:szCs w:val="24"/>
        </w:rPr>
        <w:t xml:space="preserve">3GPP TS </w:t>
      </w:r>
      <w:r w:rsidRPr="00217202">
        <w:rPr>
          <w:szCs w:val="24"/>
        </w:rPr>
        <w:t>26.132</w:t>
      </w:r>
      <w:r>
        <w:rPr>
          <w:szCs w:val="24"/>
        </w:rPr>
        <w:t xml:space="preserve"> [XX]. Additional requirements are as follows:</w:t>
      </w:r>
      <w:r w:rsidR="00CE6561">
        <w:rPr>
          <w:szCs w:val="24"/>
        </w:rPr>
        <w:t xml:space="preserve"> </w:t>
      </w:r>
      <w:r w:rsidR="006429D0">
        <w:rPr>
          <w:szCs w:val="24"/>
        </w:rPr>
        <w:t xml:space="preserve">HATS </w:t>
      </w:r>
      <w:r w:rsidR="00DB06F9">
        <w:rPr>
          <w:szCs w:val="24"/>
        </w:rPr>
        <w:t xml:space="preserve">and UE </w:t>
      </w:r>
      <w:r w:rsidR="00397200">
        <w:rPr>
          <w:szCs w:val="24"/>
        </w:rPr>
        <w:t>orientation</w:t>
      </w:r>
      <w:r w:rsidR="00605EBF">
        <w:rPr>
          <w:szCs w:val="24"/>
        </w:rPr>
        <w:t xml:space="preserve"> error</w:t>
      </w:r>
      <w:r w:rsidR="00DB06F9">
        <w:rPr>
          <w:szCs w:val="24"/>
        </w:rPr>
        <w:t>s</w:t>
      </w:r>
      <w:r w:rsidR="00C65DAD">
        <w:rPr>
          <w:szCs w:val="24"/>
        </w:rPr>
        <w:t xml:space="preserve"> </w:t>
      </w:r>
      <w:r w:rsidR="00605EBF">
        <w:rPr>
          <w:szCs w:val="24"/>
        </w:rPr>
        <w:t xml:space="preserve">shall not exceed </w:t>
      </w:r>
      <w:r w:rsidR="00C65DAD">
        <w:rPr>
          <w:szCs w:val="24"/>
        </w:rPr>
        <w:t>[</w:t>
      </w:r>
      <w:r w:rsidR="00C65DAD" w:rsidRPr="00C65DAD">
        <w:rPr>
          <w:szCs w:val="24"/>
        </w:rPr>
        <w:t>±</w:t>
      </w:r>
      <w:r w:rsidR="00B419F7">
        <w:rPr>
          <w:szCs w:val="24"/>
        </w:rPr>
        <w:t>2</w:t>
      </w:r>
      <w:r w:rsidR="00C65DAD">
        <w:rPr>
          <w:szCs w:val="24"/>
        </w:rPr>
        <w:t>°]</w:t>
      </w:r>
    </w:p>
    <w:p w14:paraId="6E984522" w14:textId="5BF4BA22" w:rsidR="00793465" w:rsidRDefault="00793465" w:rsidP="00793465">
      <w:pPr>
        <w:jc w:val="both"/>
        <w:rPr>
          <w:szCs w:val="24"/>
        </w:rPr>
      </w:pPr>
    </w:p>
    <w:p w14:paraId="21090816" w14:textId="413A23DC" w:rsidR="00217202" w:rsidRDefault="00217202" w:rsidP="00217202">
      <w:pPr>
        <w:pStyle w:val="Heading2"/>
      </w:pPr>
      <w:bookmarkStart w:id="50" w:name="_Toc163633819"/>
      <w:r>
        <w:t>Test Signals</w:t>
      </w:r>
      <w:bookmarkEnd w:id="50"/>
    </w:p>
    <w:p w14:paraId="5FDB71E6" w14:textId="1C8062FE" w:rsidR="005E04B8" w:rsidRDefault="005E04B8" w:rsidP="00217202">
      <w:pPr>
        <w:rPr>
          <w:szCs w:val="24"/>
        </w:rPr>
      </w:pPr>
      <w:r>
        <w:rPr>
          <w:szCs w:val="24"/>
        </w:rPr>
        <w:t>[</w:t>
      </w:r>
      <w:r w:rsidR="00BC7F46">
        <w:rPr>
          <w:szCs w:val="24"/>
        </w:rPr>
        <w:t>Note</w:t>
      </w:r>
      <w:r>
        <w:rPr>
          <w:szCs w:val="24"/>
        </w:rPr>
        <w:t>: large parts of the text adopted from 26.132]</w:t>
      </w:r>
    </w:p>
    <w:p w14:paraId="35999D67" w14:textId="318A0E97" w:rsidR="00FC533D" w:rsidRPr="00FC533D" w:rsidRDefault="00FC533D" w:rsidP="00FC533D">
      <w:pPr>
        <w:rPr>
          <w:szCs w:val="24"/>
        </w:rPr>
      </w:pPr>
      <w:r w:rsidRPr="00FC533D">
        <w:rPr>
          <w:szCs w:val="24"/>
        </w:rPr>
        <w:t>Unless stated otherwise, appropriate test signals for LTE/NR/WLAN acoustic tests are generally described</w:t>
      </w:r>
      <w:r>
        <w:rPr>
          <w:szCs w:val="24"/>
        </w:rPr>
        <w:t xml:space="preserve"> </w:t>
      </w:r>
      <w:r w:rsidRPr="00FC533D">
        <w:rPr>
          <w:szCs w:val="24"/>
        </w:rPr>
        <w:t>and defined in ITU-T Recommendation P.501 [</w:t>
      </w:r>
      <w:r>
        <w:rPr>
          <w:szCs w:val="24"/>
        </w:rPr>
        <w:t>XX</w:t>
      </w:r>
      <w:r w:rsidRPr="00FC533D">
        <w:rPr>
          <w:szCs w:val="24"/>
        </w:rPr>
        <w:t>].</w:t>
      </w:r>
    </w:p>
    <w:p w14:paraId="3F9C1958" w14:textId="61385720" w:rsidR="00FC533D" w:rsidRDefault="00FC533D" w:rsidP="00FC533D">
      <w:pPr>
        <w:rPr>
          <w:szCs w:val="24"/>
        </w:rPr>
      </w:pPr>
      <w:r w:rsidRPr="00FC533D">
        <w:rPr>
          <w:szCs w:val="24"/>
        </w:rPr>
        <w:t>More information can be found in the test procedures described below.</w:t>
      </w:r>
    </w:p>
    <w:p w14:paraId="5C46CAFC" w14:textId="77777777" w:rsidR="00EA7798" w:rsidRDefault="00EA7798" w:rsidP="00EA7798">
      <w:pPr>
        <w:rPr>
          <w:szCs w:val="24"/>
        </w:rPr>
      </w:pPr>
      <w:r w:rsidRPr="00C14A71">
        <w:rPr>
          <w:szCs w:val="24"/>
        </w:rPr>
        <w:t>The receiving side test signal levels are calibrated according to the Figure x below, by using the IVAS reference renderer [x].</w:t>
      </w:r>
      <w:r w:rsidRPr="00864843" w:rsidDel="00C14A71">
        <w:rPr>
          <w:szCs w:val="24"/>
        </w:rPr>
        <w:t xml:space="preserve"> </w:t>
      </w:r>
    </w:p>
    <w:p w14:paraId="22E6041C" w14:textId="77777777" w:rsidR="00EA7798" w:rsidRDefault="00EA7798" w:rsidP="00EA7798">
      <w:pPr>
        <w:rPr>
          <w:szCs w:val="24"/>
        </w:rPr>
      </w:pPr>
      <w:r>
        <w:rPr>
          <w:szCs w:val="24"/>
        </w:rPr>
        <w:t>[Editor’s note: Define whether to use one common output format (e.g., 7.1+4/binaural output) or test specific target output format for calibration. Applicability of BS.1770 with binaural signals need to be verified.]</w:t>
      </w:r>
    </w:p>
    <w:p w14:paraId="6D38797D" w14:textId="77777777" w:rsidR="00EA7798" w:rsidRDefault="00EA7798" w:rsidP="00EA7798">
      <w:pPr>
        <w:rPr>
          <w:szCs w:val="24"/>
        </w:rPr>
      </w:pPr>
    </w:p>
    <w:p w14:paraId="2A99B004" w14:textId="77777777" w:rsidR="00EA7798" w:rsidRDefault="00EA7798" w:rsidP="00E5421C">
      <w:pPr>
        <w:pStyle w:val="TH"/>
      </w:pPr>
      <w:r w:rsidRPr="00595574">
        <w:rPr>
          <w:noProof/>
        </w:rPr>
        <w:drawing>
          <wp:inline distT="0" distB="0" distL="0" distR="0" wp14:anchorId="23D6B1E4" wp14:editId="7E733EEE">
            <wp:extent cx="5943600" cy="2041525"/>
            <wp:effectExtent l="0" t="0" r="0" b="0"/>
            <wp:docPr id="631048779" name="Picture 1" descr="A diagram of a bloc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048779" name="Picture 1" descr="A diagram of a block diagram&#10;&#10;Description automatically generated"/>
                    <pic:cNvPicPr/>
                  </pic:nvPicPr>
                  <pic:blipFill>
                    <a:blip r:embed="rId25"/>
                    <a:stretch>
                      <a:fillRect/>
                    </a:stretch>
                  </pic:blipFill>
                  <pic:spPr>
                    <a:xfrm>
                      <a:off x="0" y="0"/>
                      <a:ext cx="5943600" cy="2041525"/>
                    </a:xfrm>
                    <a:prstGeom prst="rect">
                      <a:avLst/>
                    </a:prstGeom>
                  </pic:spPr>
                </pic:pic>
              </a:graphicData>
            </a:graphic>
          </wp:inline>
        </w:drawing>
      </w:r>
    </w:p>
    <w:p w14:paraId="4702DCF9" w14:textId="22D015A9" w:rsidR="00563BCA" w:rsidRDefault="00EA7798" w:rsidP="00E5421C">
      <w:pPr>
        <w:pStyle w:val="TF"/>
      </w:pPr>
      <w:r w:rsidRPr="001F2475">
        <w:t xml:space="preserve">Figure </w:t>
      </w:r>
      <w:r w:rsidR="0016034A">
        <w:fldChar w:fldCharType="begin"/>
      </w:r>
      <w:r w:rsidR="0016034A">
        <w:instrText xml:space="preserve"> SEQ Figure \* ARABIC </w:instrText>
      </w:r>
      <w:r w:rsidR="0016034A">
        <w:fldChar w:fldCharType="separate"/>
      </w:r>
      <w:r w:rsidR="0016034A" w:rsidRPr="00C81017">
        <w:rPr>
          <w:noProof/>
        </w:rPr>
        <w:t>1</w:t>
      </w:r>
      <w:r w:rsidR="0016034A">
        <w:rPr>
          <w:noProof/>
        </w:rPr>
        <w:fldChar w:fldCharType="end"/>
      </w:r>
      <w:r w:rsidR="0016034A">
        <w:rPr>
          <w:noProof/>
        </w:rPr>
        <w:t>:</w:t>
      </w:r>
      <w:r w:rsidRPr="001F2475">
        <w:t xml:space="preserve"> Test signal</w:t>
      </w:r>
      <w:r>
        <w:t xml:space="preserve"> input</w:t>
      </w:r>
      <w:r w:rsidRPr="001F2475">
        <w:t xml:space="preserve"> level adjustment </w:t>
      </w:r>
      <w:r>
        <w:t xml:space="preserve">procedure </w:t>
      </w:r>
      <w:r w:rsidRPr="001F2475">
        <w:t>for receiving tests</w:t>
      </w:r>
    </w:p>
    <w:p w14:paraId="218CB40F" w14:textId="720A2214" w:rsidR="00563BCA" w:rsidRDefault="00563BCA" w:rsidP="00563BCA">
      <w:pPr>
        <w:pStyle w:val="Heading2"/>
      </w:pPr>
      <w:bookmarkStart w:id="51" w:name="_Toc163633820"/>
      <w:r>
        <w:t>Environmental Conditions</w:t>
      </w:r>
      <w:bookmarkEnd w:id="51"/>
    </w:p>
    <w:p w14:paraId="4CFBE592" w14:textId="21784C9F" w:rsidR="00A75060" w:rsidRDefault="00563BCA" w:rsidP="00563BCA">
      <w:pPr>
        <w:rPr>
          <w:szCs w:val="24"/>
        </w:rPr>
      </w:pPr>
      <w:r>
        <w:rPr>
          <w:szCs w:val="24"/>
        </w:rPr>
        <w:t xml:space="preserve">Different </w:t>
      </w:r>
      <w:r w:rsidR="00A75060">
        <w:rPr>
          <w:szCs w:val="24"/>
        </w:rPr>
        <w:t xml:space="preserve">requirements on environmental </w:t>
      </w:r>
      <w:r>
        <w:rPr>
          <w:szCs w:val="24"/>
        </w:rPr>
        <w:t>conditions apply for send and receive</w:t>
      </w:r>
      <w:r w:rsidR="00A75060">
        <w:rPr>
          <w:szCs w:val="24"/>
        </w:rPr>
        <w:t xml:space="preserve"> and dependent on UE Mode</w:t>
      </w:r>
      <w:r w:rsidR="006E7A95">
        <w:rPr>
          <w:szCs w:val="24"/>
        </w:rPr>
        <w:t>.</w:t>
      </w:r>
    </w:p>
    <w:p w14:paraId="0845ABDC" w14:textId="7D7F4BB8" w:rsidR="00D272A2" w:rsidRDefault="00D272A2" w:rsidP="00563BCA">
      <w:pPr>
        <w:rPr>
          <w:szCs w:val="24"/>
        </w:rPr>
      </w:pPr>
      <w:r>
        <w:rPr>
          <w:szCs w:val="24"/>
        </w:rPr>
        <w:t>[</w:t>
      </w:r>
      <w:r w:rsidR="00BC7F46">
        <w:rPr>
          <w:szCs w:val="24"/>
        </w:rPr>
        <w:t>N</w:t>
      </w:r>
      <w:r>
        <w:rPr>
          <w:szCs w:val="24"/>
        </w:rPr>
        <w:t xml:space="preserve">ote: </w:t>
      </w:r>
      <w:r w:rsidR="004461D4">
        <w:rPr>
          <w:szCs w:val="24"/>
        </w:rPr>
        <w:t>Different requirements may apply for future tests such as idle noise measurement, echo measurements, …</w:t>
      </w:r>
      <w:r>
        <w:rPr>
          <w:szCs w:val="24"/>
        </w:rPr>
        <w:t>]</w:t>
      </w:r>
    </w:p>
    <w:p w14:paraId="2A7F502B" w14:textId="77777777" w:rsidR="00A75060" w:rsidRDefault="00A75060" w:rsidP="00563BCA">
      <w:pPr>
        <w:rPr>
          <w:szCs w:val="24"/>
        </w:rPr>
      </w:pPr>
    </w:p>
    <w:p w14:paraId="3685EC8F" w14:textId="19098826" w:rsidR="006E7A95" w:rsidRPr="006E7A95" w:rsidRDefault="00563BCA" w:rsidP="006E7A95">
      <w:pPr>
        <w:pStyle w:val="Heading3"/>
      </w:pPr>
      <w:bookmarkStart w:id="52" w:name="_Toc163633821"/>
      <w:r>
        <w:t xml:space="preserve">Headset Mode </w:t>
      </w:r>
      <w:r w:rsidR="006E7A95">
        <w:t xml:space="preserve">in </w:t>
      </w:r>
      <w:r>
        <w:t>Receive</w:t>
      </w:r>
      <w:bookmarkEnd w:id="52"/>
    </w:p>
    <w:p w14:paraId="67B94E5F" w14:textId="3F87820A" w:rsidR="006E7A95" w:rsidRDefault="006E7A95" w:rsidP="0053152D">
      <w:pPr>
        <w:rPr>
          <w:szCs w:val="24"/>
        </w:rPr>
      </w:pPr>
      <w:r>
        <w:rPr>
          <w:szCs w:val="24"/>
        </w:rPr>
        <w:t xml:space="preserve">No </w:t>
      </w:r>
      <w:r w:rsidRPr="006E7A95">
        <w:rPr>
          <w:szCs w:val="24"/>
        </w:rPr>
        <w:t xml:space="preserve">special requirements are imposed on the reflection properties of the measuring </w:t>
      </w:r>
      <w:r>
        <w:rPr>
          <w:szCs w:val="24"/>
        </w:rPr>
        <w:t>chamber</w:t>
      </w:r>
      <w:r w:rsidRPr="006E7A95">
        <w:rPr>
          <w:szCs w:val="24"/>
        </w:rPr>
        <w:t>.</w:t>
      </w:r>
      <w:r>
        <w:rPr>
          <w:szCs w:val="24"/>
        </w:rPr>
        <w:t xml:space="preserve"> </w:t>
      </w:r>
      <w:r w:rsidR="0053152D" w:rsidRPr="0053152D">
        <w:rPr>
          <w:szCs w:val="24"/>
        </w:rPr>
        <w:t xml:space="preserve">The ambient noise level shall be less than </w:t>
      </w:r>
      <w:r w:rsidR="0053152D">
        <w:rPr>
          <w:szCs w:val="24"/>
        </w:rPr>
        <w:t>[</w:t>
      </w:r>
      <w:r w:rsidR="0053152D" w:rsidRPr="0053152D">
        <w:rPr>
          <w:szCs w:val="24"/>
        </w:rPr>
        <w:t>-</w:t>
      </w:r>
      <w:r w:rsidR="00A75060">
        <w:rPr>
          <w:szCs w:val="24"/>
        </w:rPr>
        <w:t>5</w:t>
      </w:r>
      <w:r w:rsidR="0053152D">
        <w:rPr>
          <w:szCs w:val="24"/>
        </w:rPr>
        <w:t>4</w:t>
      </w:r>
      <w:r>
        <w:rPr>
          <w:szCs w:val="24"/>
        </w:rPr>
        <w:t>]</w:t>
      </w:r>
      <w:r w:rsidR="0053152D" w:rsidRPr="0053152D">
        <w:rPr>
          <w:szCs w:val="24"/>
        </w:rPr>
        <w:t xml:space="preserve"> dBPa(A)</w:t>
      </w:r>
      <w:r w:rsidR="0053152D">
        <w:rPr>
          <w:szCs w:val="24"/>
        </w:rPr>
        <w:t>.</w:t>
      </w:r>
    </w:p>
    <w:p w14:paraId="78210C3B" w14:textId="77777777" w:rsidR="00A75060" w:rsidRDefault="00A75060" w:rsidP="0053152D">
      <w:pPr>
        <w:rPr>
          <w:szCs w:val="24"/>
        </w:rPr>
      </w:pPr>
    </w:p>
    <w:p w14:paraId="45DBDC67" w14:textId="408BFDDF" w:rsidR="006E7A95" w:rsidRPr="006E7A95" w:rsidRDefault="006E7A95" w:rsidP="006E7A95">
      <w:pPr>
        <w:pStyle w:val="Heading3"/>
      </w:pPr>
      <w:bookmarkStart w:id="53" w:name="_Toc163633822"/>
      <w:r>
        <w:t xml:space="preserve">Other </w:t>
      </w:r>
      <w:r w:rsidR="00A75060">
        <w:t xml:space="preserve">UE </w:t>
      </w:r>
      <w:r>
        <w:t>Modes in Receive</w:t>
      </w:r>
      <w:bookmarkEnd w:id="53"/>
    </w:p>
    <w:p w14:paraId="0282EA59" w14:textId="7A0EB333" w:rsidR="006E7A95" w:rsidRPr="006C0D87" w:rsidRDefault="006E7A95" w:rsidP="006C0D87">
      <w:pPr>
        <w:rPr>
          <w:szCs w:val="24"/>
        </w:rPr>
      </w:pPr>
      <w:r>
        <w:rPr>
          <w:szCs w:val="24"/>
        </w:rPr>
        <w:t>T</w:t>
      </w:r>
      <w:r w:rsidRPr="006E7A95">
        <w:rPr>
          <w:szCs w:val="24"/>
        </w:rPr>
        <w:t>erminals should generally be tested in their typical environment of application.</w:t>
      </w:r>
      <w:r>
        <w:rPr>
          <w:szCs w:val="24"/>
        </w:rPr>
        <w:t xml:space="preserve"> </w:t>
      </w:r>
      <w:r w:rsidRPr="006E7A95">
        <w:rPr>
          <w:szCs w:val="24"/>
        </w:rPr>
        <w:t>Care must be taken tha</w:t>
      </w:r>
      <w:r>
        <w:rPr>
          <w:szCs w:val="24"/>
        </w:rPr>
        <w:t>t</w:t>
      </w:r>
      <w:r w:rsidRPr="006E7A95">
        <w:rPr>
          <w:szCs w:val="24"/>
        </w:rPr>
        <w:t xml:space="preserve"> noise levels are sufficiently low in order not to interfere with the measurements</w:t>
      </w:r>
    </w:p>
    <w:p w14:paraId="7D76CFB8" w14:textId="77777777" w:rsidR="00563BCA" w:rsidRDefault="00563BCA" w:rsidP="00563BCA"/>
    <w:p w14:paraId="2A2B84EB" w14:textId="65CB005C" w:rsidR="00563BCA" w:rsidRDefault="006E7A95" w:rsidP="00563BCA">
      <w:pPr>
        <w:pStyle w:val="Heading3"/>
        <w:rPr>
          <w:lang w:val="de-DE"/>
        </w:rPr>
      </w:pPr>
      <w:bookmarkStart w:id="54" w:name="_Toc163633823"/>
      <w:r w:rsidRPr="006C0D87">
        <w:rPr>
          <w:lang w:val="de-DE"/>
        </w:rPr>
        <w:t>All UE Modes</w:t>
      </w:r>
      <w:r w:rsidR="00563BCA" w:rsidRPr="006C0D87">
        <w:rPr>
          <w:lang w:val="de-DE"/>
        </w:rPr>
        <w:t xml:space="preserve"> </w:t>
      </w:r>
      <w:r w:rsidRPr="006C0D87">
        <w:rPr>
          <w:lang w:val="de-DE"/>
        </w:rPr>
        <w:t>in Send</w:t>
      </w:r>
      <w:bookmarkEnd w:id="54"/>
    </w:p>
    <w:p w14:paraId="37BCC20B" w14:textId="3BAA5207" w:rsidR="00A75060" w:rsidRPr="00A75060" w:rsidRDefault="00A75060" w:rsidP="00A75060">
      <w:pPr>
        <w:rPr>
          <w:szCs w:val="24"/>
        </w:rPr>
      </w:pPr>
      <w:r w:rsidRPr="00750D8F">
        <w:rPr>
          <w:szCs w:val="24"/>
        </w:rPr>
        <w:t>The test environment shall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xml:space="preserve"> </w:t>
      </w:r>
      <w:r w:rsidRPr="00750D8F">
        <w:rPr>
          <w:szCs w:val="24"/>
        </w:rPr>
        <w:t>Hz.</w:t>
      </w:r>
    </w:p>
    <w:p w14:paraId="6965B2CB" w14:textId="25AEA6A9" w:rsidR="006E7A95" w:rsidRPr="0053152D" w:rsidRDefault="006E7A95" w:rsidP="006E7A95">
      <w:pPr>
        <w:rPr>
          <w:szCs w:val="24"/>
        </w:rPr>
      </w:pPr>
      <w:r w:rsidRPr="0053152D">
        <w:rPr>
          <w:szCs w:val="24"/>
        </w:rPr>
        <w:t xml:space="preserve">The ambient noise level shall be less than </w:t>
      </w:r>
      <w:r>
        <w:rPr>
          <w:szCs w:val="24"/>
        </w:rPr>
        <w:t>[</w:t>
      </w:r>
      <w:r w:rsidRPr="0053152D">
        <w:rPr>
          <w:szCs w:val="24"/>
        </w:rPr>
        <w:t>-</w:t>
      </w:r>
      <w:r>
        <w:rPr>
          <w:szCs w:val="24"/>
        </w:rPr>
        <w:t>64]</w:t>
      </w:r>
      <w:r w:rsidRPr="0053152D">
        <w:rPr>
          <w:szCs w:val="24"/>
        </w:rPr>
        <w:t xml:space="preserve"> dBPa(A)</w:t>
      </w:r>
      <w:r>
        <w:rPr>
          <w:szCs w:val="24"/>
        </w:rPr>
        <w:t>.</w:t>
      </w:r>
    </w:p>
    <w:p w14:paraId="71A012C4" w14:textId="77777777" w:rsidR="00563BCA" w:rsidRPr="00563BCA" w:rsidRDefault="00563BCA" w:rsidP="006C0D87"/>
    <w:p w14:paraId="66B48731" w14:textId="77777777" w:rsidR="00217202" w:rsidRPr="00217202" w:rsidRDefault="00217202" w:rsidP="006C0D87"/>
    <w:p w14:paraId="39BFBD16" w14:textId="77777777" w:rsidR="00217202" w:rsidRPr="00AE6371" w:rsidRDefault="00217202" w:rsidP="00793465">
      <w:pPr>
        <w:jc w:val="both"/>
        <w:rPr>
          <w:szCs w:val="24"/>
        </w:rPr>
      </w:pPr>
    </w:p>
    <w:p w14:paraId="62A1092F" w14:textId="77777777" w:rsidR="00793465" w:rsidRDefault="00793465" w:rsidP="00735117">
      <w:pPr>
        <w:pStyle w:val="Heading1"/>
      </w:pPr>
      <w:bookmarkStart w:id="55" w:name="_Toc130152501"/>
      <w:bookmarkStart w:id="56" w:name="_Toc130155966"/>
      <w:bookmarkStart w:id="57" w:name="_Toc163633824"/>
      <w:bookmarkStart w:id="58" w:name="_Toc151064801"/>
      <w:bookmarkStart w:id="59" w:name="_Hlk161321203"/>
      <w:r>
        <w:t>Candidate sending side test methods and requirements</w:t>
      </w:r>
      <w:bookmarkEnd w:id="55"/>
      <w:bookmarkEnd w:id="56"/>
      <w:bookmarkEnd w:id="57"/>
      <w:bookmarkEnd w:id="58"/>
    </w:p>
    <w:bookmarkEnd w:id="59"/>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szCs w:val="24"/>
        </w:rPr>
      </w:pPr>
      <w:r w:rsidRPr="0083212D">
        <w:rPr>
          <w:szCs w:val="24"/>
        </w:rPr>
        <w:t>The following methods have been incorporated from [1]:</w:t>
      </w:r>
    </w:p>
    <w:p w14:paraId="149B7D8D" w14:textId="69615403" w:rsidR="00A50C88" w:rsidRDefault="00A50C88" w:rsidP="00735117">
      <w:pPr>
        <w:pStyle w:val="Heading2"/>
      </w:pPr>
      <w:bookmarkStart w:id="60" w:name="_Hlk161146855"/>
      <w:bookmarkStart w:id="61" w:name="_Toc163633825"/>
      <w:bookmarkStart w:id="62" w:name="_Hlk161240294"/>
      <w:bookmarkStart w:id="63" w:name="_Toc130155968"/>
      <w:bookmarkStart w:id="64" w:name="_Toc151064802"/>
      <w:bookmarkStart w:id="65" w:name="_Hlk116656272"/>
      <w:r>
        <w:t>Sending frequency response</w:t>
      </w:r>
      <w:bookmarkEnd w:id="60"/>
      <w:bookmarkEnd w:id="61"/>
    </w:p>
    <w:p w14:paraId="62D27D21" w14:textId="324404E0" w:rsidR="000D5C76" w:rsidRPr="000D5C76" w:rsidRDefault="000D5C76" w:rsidP="000D5C76">
      <w:r>
        <w:t>[</w:t>
      </w:r>
      <w:r w:rsidR="00B651D6">
        <w:t>Editor’s note</w:t>
      </w:r>
      <w:r>
        <w:t>: Is there really a need to have separate test setups for SBA (diffuse pink noise) and MASA (per loudspeaker pink noise)? Since both address similar use cases, also the test methods should be aligned?]</w:t>
      </w:r>
    </w:p>
    <w:p w14:paraId="71530DAB" w14:textId="1D710A0E" w:rsidR="00793465" w:rsidRPr="00B42FF1" w:rsidRDefault="00793465" w:rsidP="001259DD">
      <w:pPr>
        <w:pStyle w:val="Heading3"/>
      </w:pPr>
      <w:bookmarkStart w:id="66" w:name="_Toc163633826"/>
      <w:bookmarkStart w:id="67" w:name="_Hlk161320641"/>
      <w:bookmarkEnd w:id="62"/>
      <w:r>
        <w:t xml:space="preserve">Sending </w:t>
      </w:r>
      <w:r w:rsidRPr="00B42FF1">
        <w:t>frequency response of captured Ambisonics components</w:t>
      </w:r>
      <w:bookmarkEnd w:id="63"/>
      <w:bookmarkEnd w:id="64"/>
      <w:bookmarkEnd w:id="66"/>
    </w:p>
    <w:bookmarkEnd w:id="65"/>
    <w:bookmarkEnd w:id="67"/>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i.e.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278E3360" w:rsidR="00793465" w:rsidRDefault="00793465" w:rsidP="00793465">
      <w:r>
        <w:t xml:space="preserve">One conceivable way to measure against requirements can be taken from TS 26.260. A decorrelated pink noise test stimulus is simultaneously played over all speakers of </w:t>
      </w:r>
      <w:commentRangeStart w:id="68"/>
      <w:commentRangeStart w:id="69"/>
      <w:r>
        <w:t>a periphonic array</w:t>
      </w:r>
      <w:commentRangeEnd w:id="68"/>
      <w:r w:rsidR="003615D3">
        <w:rPr>
          <w:rStyle w:val="CommentReference"/>
        </w:rPr>
        <w:commentReference w:id="68"/>
      </w:r>
      <w:commentRangeEnd w:id="69"/>
      <w:r w:rsidR="00D44DA3">
        <w:rPr>
          <w:rStyle w:val="CommentReference"/>
        </w:rPr>
        <w:commentReference w:id="69"/>
      </w:r>
      <w:r w:rsidR="00E2233D" w:rsidRPr="00E2233D">
        <w:t xml:space="preserve"> </w:t>
      </w:r>
      <w:r w:rsidR="00E2233D">
        <w:t>[</w:t>
      </w:r>
      <w:r w:rsidR="00BC7F46">
        <w:t>N</w:t>
      </w:r>
      <w:r w:rsidR="00E2233D">
        <w:t>ote: pink noise may not be suited for devices with heavy signal processing/signal enhancement].</w:t>
      </w:r>
      <w:r>
        <w:t xml:space="preserve"> The reference diffuse field sound pressure spectrum is obtained through recordings with a </w:t>
      </w:r>
      <w:r w:rsidRPr="00B06A2E">
        <w:t>diffuse-field microphone</w:t>
      </w:r>
      <w:r>
        <w:t xml:space="preserve"> positioned at the geometric centre of the periphonic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128723A" w14:textId="77777777" w:rsidR="00793465" w:rsidRDefault="00793465" w:rsidP="00793465">
      <w:r>
        <w:t>The sensitivity/frequency response shall meet the ideal characteristics, within some tolerance.</w:t>
      </w:r>
    </w:p>
    <w:p w14:paraId="58FAE019" w14:textId="77777777" w:rsidR="00A50C88" w:rsidRDefault="00A50C88" w:rsidP="00793465"/>
    <w:p w14:paraId="22AE2721" w14:textId="77777777" w:rsidR="00A50C88" w:rsidRPr="009E37F9" w:rsidRDefault="00A50C88" w:rsidP="00A50C88">
      <w:pPr>
        <w:pStyle w:val="Heading3"/>
      </w:pPr>
      <w:bookmarkStart w:id="70" w:name="_Toc163633827"/>
      <w:bookmarkStart w:id="71" w:name="_Hlk161320529"/>
      <w:bookmarkStart w:id="72" w:name="_Hlk156212890"/>
      <w:commentRangeStart w:id="73"/>
      <w:r>
        <w:lastRenderedPageBreak/>
        <w:t>Sending frequency response of captured Metadata-assisted Spatial Audio</w:t>
      </w:r>
      <w:commentRangeEnd w:id="73"/>
      <w:r w:rsidR="007E0EC7">
        <w:rPr>
          <w:rStyle w:val="CommentReference"/>
          <w:rFonts w:ascii="Times New Roman" w:hAnsi="Times New Roman"/>
        </w:rPr>
        <w:commentReference w:id="73"/>
      </w:r>
      <w:bookmarkEnd w:id="70"/>
    </w:p>
    <w:bookmarkEnd w:id="71"/>
    <w:p w14:paraId="0E1FF28F" w14:textId="77777777" w:rsidR="00A50C88" w:rsidRDefault="00A50C88" w:rsidP="00A50C88">
      <w:pPr>
        <w:pStyle w:val="Heading4"/>
      </w:pPr>
      <w:r>
        <w:t>Definition</w:t>
      </w:r>
    </w:p>
    <w:p w14:paraId="7AA91C0E" w14:textId="77777777" w:rsidR="00A50C88" w:rsidRDefault="00A50C88" w:rsidP="00A50C88">
      <w:pPr>
        <w:rPr>
          <w:rFonts w:eastAsiaTheme="minorHAnsi"/>
          <w:sz w:val="22"/>
          <w:szCs w:val="22"/>
          <w:lang w:val="en-US"/>
        </w:rPr>
      </w:pPr>
      <w:r>
        <w:rPr>
          <w:rFonts w:eastAsia="MS Gothic"/>
        </w:rPr>
        <w:t xml:space="preserve">Sending frequency response of MASA capture is defined as a ratio of the </w:t>
      </w:r>
      <w:r>
        <w:t>sound pressure magnitude spectrum of the DUT’s transport channels (</w:t>
      </w:r>
      <m:oMath>
        <m:r>
          <w:rPr>
            <w:rFonts w:ascii="Cambria Math" w:hAnsi="Cambria Math"/>
          </w:rPr>
          <m:t>k</m:t>
        </m:r>
      </m:oMath>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t xml:space="preserve"> and a reference diffuse field sound pressure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Letter </w:t>
      </w:r>
      <m:oMath>
        <m:r>
          <w:rPr>
            <w:rFonts w:ascii="Cambria Math" w:hAnsi="Cambria Math"/>
          </w:rPr>
          <m:t>k</m:t>
        </m:r>
      </m:oMath>
      <w:r>
        <w:t xml:space="preserve"> denotes transport channel number. This means, for each MASA transport channel a sending frequency response is measured:</w:t>
      </w:r>
    </w:p>
    <w:p w14:paraId="44A6498F" w14:textId="77777777" w:rsidR="00A50C88" w:rsidRDefault="00000000" w:rsidP="00A50C88">
      <w:pPr>
        <w:ind w:left="720"/>
      </w:pPr>
      <m:oMath>
        <m:sSub>
          <m:sSubPr>
            <m:ctrlPr>
              <w:rPr>
                <w:rFonts w:ascii="Cambria Math" w:hAnsi="Cambria Math"/>
                <w:i/>
                <w:sz w:val="22"/>
                <w:szCs w:val="22"/>
                <w:lang w:val="en-US"/>
              </w:rPr>
            </m:ctrlPr>
          </m:sSubPr>
          <m:e>
            <m:r>
              <w:rPr>
                <w:rFonts w:ascii="Cambria Math" w:hAnsi="Cambria Math"/>
              </w:rPr>
              <m:t>G</m:t>
            </m:r>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r>
          <w:rPr>
            <w:rFonts w:ascii="Cambria Math" w:hAnsi="Cambria Math"/>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num>
          <m:den>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den>
        </m:f>
      </m:oMath>
      <w:r w:rsidR="00A50C88">
        <w:t xml:space="preserve"> .</w:t>
      </w:r>
    </w:p>
    <w:p w14:paraId="3A60D22F" w14:textId="77777777" w:rsidR="00A50C88" w:rsidRDefault="00A50C88" w:rsidP="00A50C88"/>
    <w:p w14:paraId="2F6C29BF" w14:textId="77777777" w:rsidR="00A50C88" w:rsidRDefault="00A50C88" w:rsidP="00A50C88">
      <w:pPr>
        <w:pStyle w:val="Heading4"/>
        <w:rPr>
          <w:sz w:val="28"/>
        </w:rPr>
      </w:pPr>
      <w:r>
        <w:t>Test conditions</w:t>
      </w:r>
    </w:p>
    <w:p w14:paraId="638A419A" w14:textId="77777777" w:rsidR="00A50C88" w:rsidRDefault="00A50C88" w:rsidP="00A50C88">
      <w:pPr>
        <w:rPr>
          <w:b/>
          <w:bCs/>
        </w:rPr>
      </w:pPr>
      <w:bookmarkStart w:id="74" w:name="_Hlk161145027"/>
      <w:r>
        <w:rPr>
          <w:b/>
          <w:bCs/>
        </w:rPr>
        <w:t>Free-field propagation conditions</w:t>
      </w:r>
    </w:p>
    <w:p w14:paraId="4A039A25" w14:textId="77777777" w:rsidR="00A50C88" w:rsidRDefault="00A50C88" w:rsidP="00A50C88">
      <w:pPr>
        <w:overflowPunct w:val="0"/>
        <w:autoSpaceDE w:val="0"/>
        <w:autoSpaceDN w:val="0"/>
        <w:adjustRightInd w:val="0"/>
        <w:ind w:left="568" w:hanging="284"/>
        <w:textAlignment w:val="baseline"/>
      </w:pPr>
      <w:bookmarkStart w:id="75" w:name="_Hlk161048489"/>
      <w:r>
        <w:t>-</w:t>
      </w:r>
      <w:r>
        <w:tab/>
        <w:t xml:space="preserve">The test environment shall contain a free-field volume, wherein free-field sound propagation conditions shall be observed. </w:t>
      </w:r>
    </w:p>
    <w:bookmarkEnd w:id="75"/>
    <w:p w14:paraId="073D582F" w14:textId="77777777" w:rsidR="00A50C88" w:rsidRDefault="00A50C88" w:rsidP="00A50C88">
      <w:pPr>
        <w:overflowPunct w:val="0"/>
        <w:autoSpaceDE w:val="0"/>
        <w:autoSpaceDN w:val="0"/>
        <w:adjustRightInd w:val="0"/>
        <w:ind w:left="568" w:hanging="284"/>
        <w:textAlignment w:val="baseline"/>
      </w:pPr>
      <w:r>
        <w:t>-</w:t>
      </w:r>
      <w:r>
        <w:tab/>
        <w:t>The free-field sound propagation conditions shall be observed down to a frequency of 200Hz.</w:t>
      </w:r>
    </w:p>
    <w:p w14:paraId="576CB546" w14:textId="77777777" w:rsidR="00A50C88" w:rsidRDefault="00A50C88" w:rsidP="00A50C88">
      <w:pPr>
        <w:overflowPunct w:val="0"/>
        <w:autoSpaceDE w:val="0"/>
        <w:autoSpaceDN w:val="0"/>
        <w:adjustRightInd w:val="0"/>
        <w:ind w:left="284" w:hanging="284"/>
        <w:textAlignment w:val="baseline"/>
        <w:rPr>
          <w:b/>
          <w:bCs/>
        </w:rPr>
      </w:pPr>
      <w:r>
        <w:rPr>
          <w:b/>
          <w:bCs/>
        </w:rPr>
        <w:t>[Test environment noise floor]</w:t>
      </w:r>
    </w:p>
    <w:p w14:paraId="00733319" w14:textId="77777777" w:rsidR="00A50C88" w:rsidRDefault="00A50C88" w:rsidP="00A50C88">
      <w:r>
        <w:t>[Editor’s note: The test environment noise floor may not have to specified in this clause. Likely, a general clause for the whole specification is sufficient.]</w:t>
      </w:r>
    </w:p>
    <w:bookmarkEnd w:id="74"/>
    <w:p w14:paraId="5E7BF270" w14:textId="77777777" w:rsidR="00A50C88" w:rsidRDefault="00A50C88" w:rsidP="00A50C88">
      <w:pPr>
        <w:rPr>
          <w:b/>
          <w:bCs/>
        </w:rPr>
      </w:pPr>
    </w:p>
    <w:p w14:paraId="5410A0E8" w14:textId="77777777" w:rsidR="00A50C88" w:rsidRDefault="00A50C88" w:rsidP="00A50C88">
      <w:pPr>
        <w:rPr>
          <w:b/>
          <w:bCs/>
        </w:rPr>
      </w:pPr>
      <w:r>
        <w:rPr>
          <w:b/>
          <w:bCs/>
        </w:rPr>
        <w:t xml:space="preserve">Loudspeaker array </w:t>
      </w:r>
    </w:p>
    <w:p w14:paraId="1CF9D101" w14:textId="77777777" w:rsidR="00A50C88" w:rsidRDefault="00A50C88" w:rsidP="00A50C88">
      <w:r>
        <w:t xml:space="preserve">A loudspeaker array comprising L loudspeakers located at a set of predefined directions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 xml:space="preserve">=1,...,L , from the geometric center of the </w:t>
      </w:r>
      <w:r>
        <w:rPr>
          <w:i/>
        </w:rPr>
        <w:t>loudspeaker array</w:t>
      </w:r>
      <w:r>
        <w:t xml:space="preserve"> shall be used. The loudspeaker array can be realized with an arc loudspeaker array comprising the elevated positions and turntable.</w:t>
      </w:r>
    </w:p>
    <w:tbl>
      <w:tblPr>
        <w:tblStyle w:val="TableGrid"/>
        <w:tblW w:w="9634" w:type="dxa"/>
        <w:tblLook w:val="04A0" w:firstRow="1" w:lastRow="0" w:firstColumn="1" w:lastColumn="0" w:noHBand="0" w:noVBand="1"/>
      </w:tblPr>
      <w:tblGrid>
        <w:gridCol w:w="988"/>
        <w:gridCol w:w="1080"/>
        <w:gridCol w:w="1081"/>
        <w:gridCol w:w="1081"/>
        <w:gridCol w:w="1081"/>
        <w:gridCol w:w="1080"/>
        <w:gridCol w:w="1081"/>
        <w:gridCol w:w="1081"/>
        <w:gridCol w:w="1081"/>
      </w:tblGrid>
      <w:tr w:rsidR="00550E60" w14:paraId="6EF49DF6" w14:textId="77777777" w:rsidTr="00EA208F">
        <w:trPr>
          <w:trHeight w:val="366"/>
        </w:trPr>
        <w:tc>
          <w:tcPr>
            <w:tcW w:w="988" w:type="dxa"/>
            <w:tcBorders>
              <w:tl2br w:val="single" w:sz="4" w:space="0" w:color="auto"/>
            </w:tcBorders>
            <w:shd w:val="clear" w:color="auto" w:fill="D0CECE" w:themeFill="background2" w:themeFillShade="E6"/>
          </w:tcPr>
          <w:p w14:paraId="65E2B5FF" w14:textId="77777777" w:rsidR="00550E60" w:rsidRPr="001D1955" w:rsidRDefault="00550E60" w:rsidP="00EA208F">
            <w:r w:rsidRPr="006B3BE0">
              <w:rPr>
                <w:rFonts w:ascii="Symbol" w:hAnsi="Symbol"/>
                <w:i/>
                <w:sz w:val="40"/>
                <w:szCs w:val="40"/>
                <w:vertAlign w:val="subscript"/>
              </w:rPr>
              <w:t></w:t>
            </w:r>
            <w:r w:rsidRPr="00C7378A">
              <w:rPr>
                <w:rFonts w:ascii="Symbol" w:hAnsi="Symbol"/>
                <w:i/>
                <w:szCs w:val="24"/>
                <w:vertAlign w:val="subscript"/>
              </w:rPr>
              <w:t>i</w:t>
            </w:r>
            <w:r w:rsidRPr="006B3BE0">
              <w:rPr>
                <w:i/>
                <w:sz w:val="40"/>
                <w:szCs w:val="40"/>
                <w:vertAlign w:val="subscript"/>
              </w:rPr>
              <w:t xml:space="preserve">     </w:t>
            </w:r>
            <w:r w:rsidRPr="006B3BE0">
              <w:rPr>
                <w:rFonts w:ascii="Symbol" w:hAnsi="Symbol"/>
                <w:i/>
                <w:sz w:val="40"/>
                <w:szCs w:val="40"/>
                <w:vertAlign w:val="superscript"/>
              </w:rPr>
              <w:t></w:t>
            </w:r>
            <w:r w:rsidRPr="00C7378A">
              <w:rPr>
                <w:rFonts w:ascii="Symbol" w:hAnsi="Symbol"/>
                <w:i/>
                <w:szCs w:val="24"/>
                <w:vertAlign w:val="superscript"/>
              </w:rPr>
              <w:t>i</w:t>
            </w:r>
          </w:p>
        </w:tc>
        <w:tc>
          <w:tcPr>
            <w:tcW w:w="1080" w:type="dxa"/>
            <w:shd w:val="clear" w:color="auto" w:fill="D0CECE" w:themeFill="background2" w:themeFillShade="E6"/>
          </w:tcPr>
          <w:p w14:paraId="456CE63B" w14:textId="77777777" w:rsidR="00550E60" w:rsidRDefault="00550E60" w:rsidP="00EA208F">
            <w:r>
              <w:t>0°</w:t>
            </w:r>
          </w:p>
        </w:tc>
        <w:tc>
          <w:tcPr>
            <w:tcW w:w="1081" w:type="dxa"/>
            <w:shd w:val="clear" w:color="auto" w:fill="D0CECE" w:themeFill="background2" w:themeFillShade="E6"/>
          </w:tcPr>
          <w:p w14:paraId="7DC9432A" w14:textId="77777777" w:rsidR="00550E60" w:rsidRDefault="00550E60" w:rsidP="00EA208F">
            <w:r>
              <w:t>45°</w:t>
            </w:r>
          </w:p>
        </w:tc>
        <w:tc>
          <w:tcPr>
            <w:tcW w:w="1081" w:type="dxa"/>
            <w:shd w:val="clear" w:color="auto" w:fill="D0CECE" w:themeFill="background2" w:themeFillShade="E6"/>
          </w:tcPr>
          <w:p w14:paraId="2D22AB61" w14:textId="77777777" w:rsidR="00550E60" w:rsidRDefault="00550E60" w:rsidP="00EA208F">
            <w:r>
              <w:t>90°</w:t>
            </w:r>
          </w:p>
        </w:tc>
        <w:tc>
          <w:tcPr>
            <w:tcW w:w="1081" w:type="dxa"/>
            <w:shd w:val="clear" w:color="auto" w:fill="D0CECE" w:themeFill="background2" w:themeFillShade="E6"/>
          </w:tcPr>
          <w:p w14:paraId="26156B4D" w14:textId="77777777" w:rsidR="00550E60" w:rsidRDefault="00550E60" w:rsidP="00EA208F">
            <w:r>
              <w:t>135°</w:t>
            </w:r>
          </w:p>
        </w:tc>
        <w:tc>
          <w:tcPr>
            <w:tcW w:w="1080" w:type="dxa"/>
            <w:shd w:val="clear" w:color="auto" w:fill="D0CECE" w:themeFill="background2" w:themeFillShade="E6"/>
          </w:tcPr>
          <w:p w14:paraId="1EC23241" w14:textId="77777777" w:rsidR="00550E60" w:rsidRDefault="00550E60" w:rsidP="00EA208F">
            <w:r>
              <w:t>180°</w:t>
            </w:r>
          </w:p>
        </w:tc>
        <w:tc>
          <w:tcPr>
            <w:tcW w:w="1081" w:type="dxa"/>
            <w:shd w:val="clear" w:color="auto" w:fill="D0CECE" w:themeFill="background2" w:themeFillShade="E6"/>
          </w:tcPr>
          <w:p w14:paraId="1B0EB3D1" w14:textId="77777777" w:rsidR="00550E60" w:rsidRDefault="00550E60" w:rsidP="00EA208F">
            <w:r>
              <w:t>225°</w:t>
            </w:r>
          </w:p>
        </w:tc>
        <w:tc>
          <w:tcPr>
            <w:tcW w:w="1081" w:type="dxa"/>
            <w:shd w:val="clear" w:color="auto" w:fill="D0CECE" w:themeFill="background2" w:themeFillShade="E6"/>
          </w:tcPr>
          <w:p w14:paraId="1E15285A" w14:textId="77777777" w:rsidR="00550E60" w:rsidRDefault="00550E60" w:rsidP="00EA208F">
            <w:r>
              <w:t>270°</w:t>
            </w:r>
          </w:p>
        </w:tc>
        <w:tc>
          <w:tcPr>
            <w:tcW w:w="1081" w:type="dxa"/>
            <w:shd w:val="clear" w:color="auto" w:fill="D0CECE" w:themeFill="background2" w:themeFillShade="E6"/>
          </w:tcPr>
          <w:p w14:paraId="2CB9CCDA" w14:textId="77777777" w:rsidR="00550E60" w:rsidRDefault="00550E60" w:rsidP="00EA208F">
            <w:r>
              <w:t>335°</w:t>
            </w:r>
          </w:p>
        </w:tc>
      </w:tr>
      <w:tr w:rsidR="00550E60" w14:paraId="7E9235CF" w14:textId="77777777" w:rsidTr="00EA208F">
        <w:tc>
          <w:tcPr>
            <w:tcW w:w="988" w:type="dxa"/>
            <w:shd w:val="clear" w:color="auto" w:fill="D0CECE" w:themeFill="background2" w:themeFillShade="E6"/>
          </w:tcPr>
          <w:p w14:paraId="395CCD3F" w14:textId="77777777" w:rsidR="00550E60" w:rsidRDefault="00550E60" w:rsidP="00EA208F">
            <w:r>
              <w:t>0°</w:t>
            </w:r>
          </w:p>
        </w:tc>
        <w:tc>
          <w:tcPr>
            <w:tcW w:w="1080" w:type="dxa"/>
          </w:tcPr>
          <w:p w14:paraId="383AAC80" w14:textId="77777777" w:rsidR="00550E60" w:rsidRDefault="00550E60" w:rsidP="00EA208F">
            <w:r>
              <w:t>x</w:t>
            </w:r>
          </w:p>
        </w:tc>
        <w:tc>
          <w:tcPr>
            <w:tcW w:w="1081" w:type="dxa"/>
          </w:tcPr>
          <w:p w14:paraId="3DF87055" w14:textId="77777777" w:rsidR="00550E60" w:rsidRDefault="00550E60" w:rsidP="00EA208F">
            <w:r>
              <w:t>x</w:t>
            </w:r>
          </w:p>
        </w:tc>
        <w:tc>
          <w:tcPr>
            <w:tcW w:w="1081" w:type="dxa"/>
          </w:tcPr>
          <w:p w14:paraId="7EFA51CE" w14:textId="77777777" w:rsidR="00550E60" w:rsidRDefault="00550E60" w:rsidP="00EA208F">
            <w:r>
              <w:t>x</w:t>
            </w:r>
          </w:p>
        </w:tc>
        <w:tc>
          <w:tcPr>
            <w:tcW w:w="1081" w:type="dxa"/>
          </w:tcPr>
          <w:p w14:paraId="64213F60" w14:textId="77777777" w:rsidR="00550E60" w:rsidRDefault="00550E60" w:rsidP="00EA208F">
            <w:r>
              <w:t>x</w:t>
            </w:r>
          </w:p>
        </w:tc>
        <w:tc>
          <w:tcPr>
            <w:tcW w:w="1080" w:type="dxa"/>
          </w:tcPr>
          <w:p w14:paraId="6A89234F" w14:textId="77777777" w:rsidR="00550E60" w:rsidRDefault="00550E60" w:rsidP="00EA208F">
            <w:r>
              <w:t>x</w:t>
            </w:r>
          </w:p>
        </w:tc>
        <w:tc>
          <w:tcPr>
            <w:tcW w:w="1081" w:type="dxa"/>
          </w:tcPr>
          <w:p w14:paraId="2A1C7AF2" w14:textId="77777777" w:rsidR="00550E60" w:rsidRDefault="00550E60" w:rsidP="00EA208F">
            <w:r>
              <w:t>x</w:t>
            </w:r>
          </w:p>
        </w:tc>
        <w:tc>
          <w:tcPr>
            <w:tcW w:w="1081" w:type="dxa"/>
          </w:tcPr>
          <w:p w14:paraId="21A56950" w14:textId="77777777" w:rsidR="00550E60" w:rsidRDefault="00550E60" w:rsidP="00EA208F">
            <w:r>
              <w:t>x</w:t>
            </w:r>
          </w:p>
        </w:tc>
        <w:tc>
          <w:tcPr>
            <w:tcW w:w="1081" w:type="dxa"/>
          </w:tcPr>
          <w:p w14:paraId="61C5DBE8" w14:textId="77777777" w:rsidR="00550E60" w:rsidRDefault="00550E60" w:rsidP="00EA208F">
            <w:r>
              <w:t>x</w:t>
            </w:r>
          </w:p>
        </w:tc>
      </w:tr>
      <w:tr w:rsidR="00550E60" w14:paraId="6ED539BA" w14:textId="77777777" w:rsidTr="00EA208F">
        <w:tc>
          <w:tcPr>
            <w:tcW w:w="988" w:type="dxa"/>
            <w:shd w:val="clear" w:color="auto" w:fill="D0CECE" w:themeFill="background2" w:themeFillShade="E6"/>
          </w:tcPr>
          <w:p w14:paraId="4A2740EE" w14:textId="77777777" w:rsidR="00550E60" w:rsidRDefault="00550E60" w:rsidP="00EA208F">
            <w:r>
              <w:t>+/- 30°</w:t>
            </w:r>
          </w:p>
        </w:tc>
        <w:tc>
          <w:tcPr>
            <w:tcW w:w="1080" w:type="dxa"/>
          </w:tcPr>
          <w:p w14:paraId="5EF2D8AE" w14:textId="77777777" w:rsidR="00550E60" w:rsidRDefault="00550E60" w:rsidP="00EA208F">
            <w:r>
              <w:t>x</w:t>
            </w:r>
          </w:p>
        </w:tc>
        <w:tc>
          <w:tcPr>
            <w:tcW w:w="1081" w:type="dxa"/>
          </w:tcPr>
          <w:p w14:paraId="256F6C78" w14:textId="77777777" w:rsidR="00550E60" w:rsidRDefault="00550E60" w:rsidP="00EA208F"/>
        </w:tc>
        <w:tc>
          <w:tcPr>
            <w:tcW w:w="1081" w:type="dxa"/>
          </w:tcPr>
          <w:p w14:paraId="3EA10897" w14:textId="77777777" w:rsidR="00550E60" w:rsidRDefault="00550E60" w:rsidP="00EA208F">
            <w:r>
              <w:t>x</w:t>
            </w:r>
          </w:p>
        </w:tc>
        <w:tc>
          <w:tcPr>
            <w:tcW w:w="1081" w:type="dxa"/>
          </w:tcPr>
          <w:p w14:paraId="42D37042" w14:textId="77777777" w:rsidR="00550E60" w:rsidRDefault="00550E60" w:rsidP="00EA208F"/>
        </w:tc>
        <w:tc>
          <w:tcPr>
            <w:tcW w:w="1080" w:type="dxa"/>
          </w:tcPr>
          <w:p w14:paraId="448660EE" w14:textId="77777777" w:rsidR="00550E60" w:rsidRDefault="00550E60" w:rsidP="00EA208F">
            <w:r>
              <w:t>x</w:t>
            </w:r>
          </w:p>
        </w:tc>
        <w:tc>
          <w:tcPr>
            <w:tcW w:w="1081" w:type="dxa"/>
          </w:tcPr>
          <w:p w14:paraId="724152D7" w14:textId="77777777" w:rsidR="00550E60" w:rsidRDefault="00550E60" w:rsidP="00EA208F"/>
        </w:tc>
        <w:tc>
          <w:tcPr>
            <w:tcW w:w="1081" w:type="dxa"/>
          </w:tcPr>
          <w:p w14:paraId="4F13EDC7" w14:textId="77777777" w:rsidR="00550E60" w:rsidRDefault="00550E60" w:rsidP="00EA208F">
            <w:r>
              <w:t>x</w:t>
            </w:r>
          </w:p>
        </w:tc>
        <w:tc>
          <w:tcPr>
            <w:tcW w:w="1081" w:type="dxa"/>
          </w:tcPr>
          <w:p w14:paraId="4A95C5E2" w14:textId="77777777" w:rsidR="00550E60" w:rsidRDefault="00550E60" w:rsidP="00EA208F"/>
        </w:tc>
      </w:tr>
      <w:tr w:rsidR="00550E60" w14:paraId="3B9B6D24" w14:textId="77777777" w:rsidTr="00EA208F">
        <w:tc>
          <w:tcPr>
            <w:tcW w:w="988" w:type="dxa"/>
            <w:shd w:val="clear" w:color="auto" w:fill="D0CECE" w:themeFill="background2" w:themeFillShade="E6"/>
          </w:tcPr>
          <w:p w14:paraId="0514917B" w14:textId="77777777" w:rsidR="00550E60" w:rsidRDefault="00550E60" w:rsidP="00EA208F">
            <w:r>
              <w:t>+/- 60°</w:t>
            </w:r>
          </w:p>
        </w:tc>
        <w:tc>
          <w:tcPr>
            <w:tcW w:w="1080" w:type="dxa"/>
          </w:tcPr>
          <w:p w14:paraId="011DC75F" w14:textId="77777777" w:rsidR="00550E60" w:rsidRDefault="00550E60" w:rsidP="00EA208F"/>
        </w:tc>
        <w:tc>
          <w:tcPr>
            <w:tcW w:w="1081" w:type="dxa"/>
          </w:tcPr>
          <w:p w14:paraId="6E763704" w14:textId="77777777" w:rsidR="00550E60" w:rsidRDefault="00550E60" w:rsidP="00EA208F">
            <w:r>
              <w:t>x</w:t>
            </w:r>
          </w:p>
        </w:tc>
        <w:tc>
          <w:tcPr>
            <w:tcW w:w="1081" w:type="dxa"/>
          </w:tcPr>
          <w:p w14:paraId="48297470" w14:textId="77777777" w:rsidR="00550E60" w:rsidRDefault="00550E60" w:rsidP="00EA208F"/>
        </w:tc>
        <w:tc>
          <w:tcPr>
            <w:tcW w:w="1081" w:type="dxa"/>
          </w:tcPr>
          <w:p w14:paraId="7964C5ED" w14:textId="77777777" w:rsidR="00550E60" w:rsidRDefault="00550E60" w:rsidP="00EA208F">
            <w:r>
              <w:t>x</w:t>
            </w:r>
          </w:p>
        </w:tc>
        <w:tc>
          <w:tcPr>
            <w:tcW w:w="1080" w:type="dxa"/>
          </w:tcPr>
          <w:p w14:paraId="2A09FBC0" w14:textId="77777777" w:rsidR="00550E60" w:rsidRDefault="00550E60" w:rsidP="00EA208F"/>
        </w:tc>
        <w:tc>
          <w:tcPr>
            <w:tcW w:w="1081" w:type="dxa"/>
          </w:tcPr>
          <w:p w14:paraId="5C0BC8E5" w14:textId="77777777" w:rsidR="00550E60" w:rsidRDefault="00550E60" w:rsidP="00EA208F">
            <w:r>
              <w:t>x</w:t>
            </w:r>
          </w:p>
        </w:tc>
        <w:tc>
          <w:tcPr>
            <w:tcW w:w="1081" w:type="dxa"/>
          </w:tcPr>
          <w:p w14:paraId="4B26D25B" w14:textId="77777777" w:rsidR="00550E60" w:rsidRDefault="00550E60" w:rsidP="00EA208F"/>
        </w:tc>
        <w:tc>
          <w:tcPr>
            <w:tcW w:w="1081" w:type="dxa"/>
          </w:tcPr>
          <w:p w14:paraId="2B60CCBE" w14:textId="77777777" w:rsidR="00550E60" w:rsidRDefault="00550E60" w:rsidP="00EA208F">
            <w:r>
              <w:t>x</w:t>
            </w:r>
          </w:p>
        </w:tc>
      </w:tr>
    </w:tbl>
    <w:p w14:paraId="78B8F2A8" w14:textId="77777777" w:rsidR="00A50C88" w:rsidRDefault="00A50C88" w:rsidP="00A50C88">
      <w:pPr>
        <w:keepNext/>
        <w:keepLines/>
        <w:spacing w:before="120"/>
        <w:ind w:left="1418" w:hanging="1418"/>
        <w:outlineLvl w:val="3"/>
        <w:rPr>
          <w:rFonts w:ascii="Arial" w:hAnsi="Arial"/>
          <w:sz w:val="28"/>
          <w:szCs w:val="22"/>
        </w:rPr>
      </w:pPr>
    </w:p>
    <w:p w14:paraId="6A421D4D" w14:textId="77777777" w:rsidR="00A50C88" w:rsidRDefault="00A50C88" w:rsidP="00A50C88">
      <w:pPr>
        <w:pStyle w:val="Heading4"/>
        <w:rPr>
          <w:rFonts w:asciiTheme="minorHAnsi" w:eastAsiaTheme="minorHAnsi" w:hAnsiTheme="minorHAnsi" w:cstheme="minorBidi"/>
          <w:sz w:val="22"/>
        </w:rPr>
      </w:pPr>
      <w:r>
        <w:t xml:space="preserve">Measurement for </w:t>
      </w:r>
      <w:bookmarkEnd w:id="72"/>
      <w:r>
        <w:t>metadata-assisted spatial audio</w:t>
      </w:r>
    </w:p>
    <w:p w14:paraId="056AFFFF" w14:textId="77777777" w:rsidR="00A50C88" w:rsidRDefault="00A50C88" w:rsidP="00A50C88">
      <w:pPr>
        <w:overflowPunct w:val="0"/>
        <w:autoSpaceDE w:val="0"/>
        <w:autoSpaceDN w:val="0"/>
        <w:adjustRightInd w:val="0"/>
        <w:textAlignment w:val="baseline"/>
        <w:rPr>
          <w:b/>
        </w:rPr>
      </w:pPr>
      <w:r>
        <w:rPr>
          <w:b/>
        </w:rPr>
        <w:t>Reference Spectrum measurement</w:t>
      </w:r>
    </w:p>
    <w:p w14:paraId="74EB9820" w14:textId="4706D51B" w:rsidR="00A50C88" w:rsidRDefault="00A50C88" w:rsidP="00A50C88">
      <w:pPr>
        <w:rPr>
          <w:rFonts w:eastAsiaTheme="minorHAnsi"/>
          <w:bCs/>
          <w:lang w:val="en-US"/>
        </w:rPr>
      </w:pPr>
      <w:r>
        <w:rPr>
          <w:bCs/>
        </w:rPr>
        <w:t>Measurement is done as in TS 26.260 sub-clause 4.1.1.2.4.2 with the predefined loudspeaker positions and [pink noise] stimulus.</w:t>
      </w:r>
      <w:r w:rsidR="00E2233D">
        <w:rPr>
          <w:bCs/>
        </w:rPr>
        <w:t xml:space="preserve"> </w:t>
      </w:r>
      <w:r w:rsidR="00E2233D">
        <w:t>[</w:t>
      </w:r>
      <w:r w:rsidR="00BC7F46">
        <w:t>N</w:t>
      </w:r>
      <w:r w:rsidR="00E2233D">
        <w:t>ote: pink noise may not be suited for devices with heavy signal processing/signal enhancement]</w:t>
      </w:r>
    </w:p>
    <w:p w14:paraId="0D37F033" w14:textId="77777777" w:rsidR="00A50C88" w:rsidRDefault="00A50C88" w:rsidP="00A50C88">
      <w:pPr>
        <w:rPr>
          <w:bCs/>
          <w:sz w:val="22"/>
          <w:szCs w:val="22"/>
        </w:rPr>
      </w:pPr>
    </w:p>
    <w:p w14:paraId="36068FA6" w14:textId="77777777" w:rsidR="00A50C88" w:rsidRDefault="00A50C88" w:rsidP="00A50C88">
      <w:pPr>
        <w:rPr>
          <w:b/>
        </w:rPr>
      </w:pPr>
      <w:r>
        <w:rPr>
          <w:b/>
        </w:rPr>
        <w:t xml:space="preserve">Estimated Spectrum  </w:t>
      </w:r>
    </w:p>
    <w:p w14:paraId="34C192D8" w14:textId="77777777" w:rsidR="00A50C88" w:rsidRDefault="00A50C88" w:rsidP="00A50C88">
      <w:pPr>
        <w:pStyle w:val="B1"/>
        <w:numPr>
          <w:ilvl w:val="0"/>
          <w:numId w:val="38"/>
        </w:numPr>
        <w:overflowPunct w:val="0"/>
        <w:autoSpaceDE w:val="0"/>
        <w:autoSpaceDN w:val="0"/>
        <w:adjustRightInd w:val="0"/>
      </w:pPr>
      <w:commentRangeStart w:id="76"/>
      <w:r>
        <w:t xml:space="preserve">The UE under test is connected to a test system composed of a 3GPP wireless system simulator and reference client with an IVAS session established with MASA EXT output. </w:t>
      </w:r>
      <w:commentRangeEnd w:id="76"/>
      <w:r w:rsidR="003615D3">
        <w:rPr>
          <w:rStyle w:val="CommentReference"/>
        </w:rPr>
        <w:commentReference w:id="76"/>
      </w:r>
      <w:r>
        <w:t>The codec shall be operated with metadata-assisted spatial audio input format at [512] kbit/s. The audio input format and bitrate shall be reported. The decoder/renderer option shall be MASA EXT.</w:t>
      </w:r>
    </w:p>
    <w:p w14:paraId="012B4383" w14:textId="77777777" w:rsidR="00A50C88" w:rsidRDefault="00A50C88" w:rsidP="00A50C88">
      <w:pPr>
        <w:pStyle w:val="B1"/>
      </w:pPr>
      <w:r>
        <w:t>b)</w:t>
      </w:r>
      <w:r>
        <w:tab/>
      </w:r>
      <w:commentRangeStart w:id="77"/>
      <w:commentRangeStart w:id="78"/>
      <w:r>
        <w:t xml:space="preserve">The capture device under test is mounted in the </w:t>
      </w:r>
      <w:r>
        <w:rPr>
          <w:i/>
        </w:rPr>
        <w:t>free-field volume</w:t>
      </w:r>
      <w:r>
        <w:t xml:space="preserve"> such that its geometric center coincides with the geometric center of </w:t>
      </w:r>
      <w:r>
        <w:rPr>
          <w:i/>
        </w:rPr>
        <w:t>free-field volume</w:t>
      </w:r>
      <w:r>
        <w:t xml:space="preserve"> and the geometric center of the </w:t>
      </w:r>
      <w:r>
        <w:rPr>
          <w:i/>
        </w:rPr>
        <w:t>loudspeaker array</w:t>
      </w:r>
      <w:r>
        <w:t>.</w:t>
      </w:r>
      <w:commentRangeEnd w:id="77"/>
      <w:r w:rsidR="00EC56B0">
        <w:rPr>
          <w:rStyle w:val="CommentReference"/>
        </w:rPr>
        <w:commentReference w:id="77"/>
      </w:r>
      <w:commentRangeEnd w:id="78"/>
      <w:r w:rsidR="00550E60">
        <w:rPr>
          <w:rStyle w:val="CommentReference"/>
        </w:rPr>
        <w:commentReference w:id="78"/>
      </w:r>
    </w:p>
    <w:p w14:paraId="73C9A04D" w14:textId="77777777" w:rsidR="00A50C88" w:rsidRDefault="00A50C88" w:rsidP="00A50C88">
      <w:pPr>
        <w:pStyle w:val="B1"/>
        <w:ind w:firstLine="0"/>
      </w:pPr>
      <w:r>
        <w:t xml:space="preserve">Repeat steps c-d) for each loudspeaker position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=1,...,L:</w:t>
      </w:r>
    </w:p>
    <w:p w14:paraId="19178E28" w14:textId="2FD2933C" w:rsidR="00A50C88" w:rsidRDefault="00A50C88" w:rsidP="00A50C88">
      <w:pPr>
        <w:pStyle w:val="B1"/>
      </w:pPr>
      <w:r>
        <w:t>c)</w:t>
      </w:r>
      <w:r>
        <w:tab/>
        <w:t>A pink noise signal is played over the loudspeaker. The noise signals shall be identical to the signals used for the reference spectrum measurement.</w:t>
      </w:r>
      <w:r w:rsidR="00E2233D">
        <w:t xml:space="preserve"> [</w:t>
      </w:r>
      <w:r w:rsidR="00BC7F46">
        <w:t>N</w:t>
      </w:r>
      <w:r w:rsidR="00E2233D">
        <w:t>ote: pink noise may not be suited for devices with heavy signal processing/signal enhancement]</w:t>
      </w:r>
    </w:p>
    <w:p w14:paraId="37B54E01" w14:textId="77777777" w:rsidR="00A50C88" w:rsidRDefault="00A50C88" w:rsidP="00A50C88">
      <w:pPr>
        <w:pStyle w:val="B1"/>
      </w:pPr>
      <w:r>
        <w:t>d)</w:t>
      </w:r>
      <w:r>
        <w:tab/>
      </w:r>
      <w:commentRangeStart w:id="79"/>
      <w:commentRangeStart w:id="80"/>
      <w:r>
        <w:t xml:space="preserve">The response at the geometric center of the </w:t>
      </w:r>
      <w:r>
        <w:rPr>
          <w:i/>
        </w:rPr>
        <w:t>loudspeaker array</w:t>
      </w:r>
      <w:r>
        <w:t xml:space="preserve"> </w:t>
      </w:r>
      <w:r>
        <w:fldChar w:fldCharType="begin"/>
      </w:r>
      <w:r>
        <w:instrText xml:space="preserve"> QUOTE </w:instrText>
      </w:r>
      <m:oMath>
        <m:r>
          <m:rPr>
            <m:sty m:val="p"/>
          </m:rPr>
          <w:rPr>
            <w:rFonts w:ascii="Cambria Math" w:eastAsia="Calibri" w:hAnsi="Cambria Math"/>
            <w:sz w:val="22"/>
            <w:szCs w:val="22"/>
          </w:rPr>
          <m:t>p</m:t>
        </m:r>
        <m:d>
          <m:dPr>
            <m:ctrlPr>
              <w:rPr>
                <w:rFonts w:ascii="Cambria Math" w:eastAsia="Calibri" w:hAnsi="Cambria Math"/>
                <w:i/>
                <w:sz w:val="22"/>
                <w:szCs w:val="22"/>
              </w:rPr>
            </m:ctrlPr>
          </m:dPr>
          <m:e>
            <m:r>
              <m:rPr>
                <m:sty m:val="p"/>
              </m:rPr>
              <w:rPr>
                <w:rFonts w:ascii="Cambria Math" w:eastAsia="Calibri" w:hAnsi="Cambria Math"/>
                <w:sz w:val="22"/>
                <w:szCs w:val="22"/>
              </w:rPr>
              <m:t>t</m:t>
            </m:r>
          </m:e>
        </m:d>
      </m:oMath>
      <w:r>
        <w:instrText xml:space="preserve"> </w:instrText>
      </w:r>
      <w:r w:rsidR="00000000">
        <w:fldChar w:fldCharType="separate"/>
      </w:r>
      <w:r>
        <w:fldChar w:fldCharType="end"/>
      </w:r>
      <w:r>
        <w:t xml:space="preserve"> is measured for each loudspeaker position. </w:t>
      </w:r>
      <w:commentRangeEnd w:id="79"/>
      <w:r w:rsidR="00EC56B0">
        <w:rPr>
          <w:rStyle w:val="CommentReference"/>
        </w:rPr>
        <w:commentReference w:id="79"/>
      </w:r>
      <w:commentRangeEnd w:id="80"/>
      <w:r w:rsidR="00550E60">
        <w:rPr>
          <w:rStyle w:val="CommentReference"/>
        </w:rPr>
        <w:commentReference w:id="80"/>
      </w:r>
    </w:p>
    <w:p w14:paraId="417E3C0D" w14:textId="77777777" w:rsidR="00A50C88" w:rsidRDefault="00A50C88" w:rsidP="00A50C88">
      <w:pPr>
        <w:pStyle w:val="B1"/>
      </w:pPr>
      <w:r>
        <w:t>e)</w:t>
      </w:r>
      <w:r>
        <w:tab/>
        <w:t xml:space="preserve">The magnitude spectrum of the estimated sound pressure for each decoded MASA EXT transport channel </w:t>
      </w:r>
      <m:oMath>
        <m:r>
          <w:rPr>
            <w:rFonts w:ascii="Cambria Math" w:hAnsi="Cambria Math"/>
          </w:rPr>
          <m:t>k</m:t>
        </m:r>
      </m:oMath>
      <w:r>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k</m:t>
            </m:r>
          </m:sub>
        </m:sSub>
        <m:d>
          <m:dPr>
            <m:ctrlPr>
              <w:rPr>
                <w:rFonts w:ascii="Cambria Math" w:hAnsi="Cambria Math"/>
                <w:i/>
              </w:rPr>
            </m:ctrlPr>
          </m:dPr>
          <m:e>
            <m:r>
              <w:rPr>
                <w:rFonts w:ascii="Cambria Math" w:hAnsi="Cambria Math"/>
              </w:rPr>
              <m:t>f</m:t>
            </m:r>
          </m:e>
        </m:d>
      </m:oMath>
      <w:r>
        <w:t>, is calculated for the 1/12</w:t>
      </w:r>
      <w:r>
        <w:rPr>
          <w:vertAlign w:val="superscript"/>
        </w:rPr>
        <w:t>th</w:t>
      </w:r>
      <w:r>
        <w:t xml:space="preserve"> octave intervals as given by the R40 series of preferred numbers in [6].</w:t>
      </w:r>
    </w:p>
    <w:p w14:paraId="22D2A7B3" w14:textId="77777777" w:rsidR="00A50C88" w:rsidRDefault="00A50C88" w:rsidP="00A50C88">
      <w:pPr>
        <w:pStyle w:val="B1"/>
      </w:pPr>
    </w:p>
    <w:p w14:paraId="067843DD" w14:textId="38B3DF5B" w:rsidR="00A50C88" w:rsidRDefault="00A50C88" w:rsidP="00A50C88">
      <w:pPr>
        <w:overflowPunct w:val="0"/>
        <w:autoSpaceDE w:val="0"/>
        <w:autoSpaceDN w:val="0"/>
        <w:adjustRightInd w:val="0"/>
        <w:textAlignment w:val="baseline"/>
        <w:rPr>
          <w:b/>
        </w:rPr>
      </w:pPr>
      <w:r>
        <w:rPr>
          <w:b/>
        </w:rPr>
        <w:t xml:space="preserve">Calculation of send frequency response for </w:t>
      </w:r>
      <w:r w:rsidR="00667BFB">
        <w:rPr>
          <w:b/>
        </w:rPr>
        <w:t xml:space="preserve">metadata-assisted spatial </w:t>
      </w:r>
      <w:r>
        <w:rPr>
          <w:b/>
        </w:rPr>
        <w:t>audio</w:t>
      </w:r>
    </w:p>
    <w:p w14:paraId="4ED033DA" w14:textId="77777777" w:rsidR="00A50C88" w:rsidRDefault="00A50C88" w:rsidP="00A50C88">
      <w:pPr>
        <w:rPr>
          <w:rFonts w:eastAsiaTheme="minorHAnsi"/>
          <w:sz w:val="22"/>
          <w:szCs w:val="22"/>
          <w:lang w:val="en-US"/>
        </w:rPr>
      </w:pPr>
      <w:r>
        <w:t xml:space="preserve">The send frequency response for metadata-assisted spatial audio, </w:t>
      </w:r>
      <w:r>
        <w:rPr>
          <w:i/>
        </w:rPr>
        <w:t>G</w:t>
      </w:r>
      <w:r>
        <w:rPr>
          <w:i/>
          <w:vertAlign w:val="subscript"/>
        </w:rPr>
        <w:t>k</w:t>
      </w:r>
      <w:r>
        <w:rPr>
          <w:i/>
        </w:rPr>
        <w:t>(f)</w:t>
      </w:r>
      <w:r>
        <w:t xml:space="preserve">, is calculated as </w:t>
      </w:r>
      <m:oMath>
        <m:sSub>
          <m:sSubPr>
            <m:ctrlPr>
              <w:rPr>
                <w:rFonts w:ascii="Cambria Math" w:hAnsi="Cambria Math"/>
                <w:i/>
                <w:sz w:val="22"/>
                <w:szCs w:val="22"/>
                <w:lang w:val="en-US"/>
              </w:rPr>
            </m:ctrlPr>
          </m:sSubPr>
          <m:e>
            <m:r>
              <w:rPr>
                <w:rFonts w:ascii="Cambria Math" w:hAnsi="Cambria Math"/>
              </w:rPr>
              <m:t>G</m:t>
            </m:r>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r>
          <w:rPr>
            <w:rFonts w:ascii="Cambria Math" w:hAnsi="Cambria Math"/>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num>
          <m:den>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r>
              <w:rPr>
                <w:rFonts w:ascii="Cambria Math" w:hAnsi="Cambria Math"/>
              </w:rPr>
              <m:t>(f)</m:t>
            </m:r>
          </m:den>
        </m:f>
      </m:oMath>
      <w:r>
        <w:t xml:space="preserve"> .</w:t>
      </w:r>
    </w:p>
    <w:p w14:paraId="07B2C961" w14:textId="77777777" w:rsidR="00793465" w:rsidRDefault="00793465" w:rsidP="00793465"/>
    <w:p w14:paraId="70E44B74" w14:textId="16957CF4" w:rsidR="00793465" w:rsidRPr="00082F3F" w:rsidRDefault="00793465" w:rsidP="00735117">
      <w:pPr>
        <w:pStyle w:val="Heading2"/>
      </w:pPr>
      <w:bookmarkStart w:id="81" w:name="_Toc163633828"/>
      <w:bookmarkStart w:id="82" w:name="_Toc130155969"/>
      <w:bookmarkStart w:id="83" w:name="_Toc151064803"/>
      <w:bookmarkStart w:id="84" w:name="_Hlk161320689"/>
      <w:r>
        <w:lastRenderedPageBreak/>
        <w:t>Sending directional r</w:t>
      </w:r>
      <w:r w:rsidRPr="004D2E59">
        <w:t>esponse</w:t>
      </w:r>
      <w:bookmarkEnd w:id="81"/>
      <w:r>
        <w:t xml:space="preserve"> </w:t>
      </w:r>
      <w:bookmarkEnd w:id="82"/>
      <w:bookmarkEnd w:id="83"/>
    </w:p>
    <w:p w14:paraId="012F95D8" w14:textId="153CC4B6" w:rsidR="00793465" w:rsidRPr="00B42FF1" w:rsidRDefault="00793465" w:rsidP="00C81017">
      <w:pPr>
        <w:pStyle w:val="Heading3"/>
      </w:pPr>
      <w:bookmarkStart w:id="85" w:name="_Toc130155970"/>
      <w:bookmarkStart w:id="86" w:name="_Toc151064804"/>
      <w:bookmarkStart w:id="87" w:name="_Toc163633829"/>
      <w:bookmarkEnd w:id="84"/>
      <w:r w:rsidRPr="00B42FF1">
        <w:t>Angular-dependent sensitivity</w:t>
      </w:r>
      <w:bookmarkEnd w:id="85"/>
      <w:bookmarkEnd w:id="86"/>
      <w:r w:rsidR="00E71F9F">
        <w:t xml:space="preserve"> of captured Ambisonics components</w:t>
      </w:r>
      <w:bookmarkEnd w:id="87"/>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This yields:</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w:t>
      </w:r>
      <w:commentRangeStart w:id="88"/>
      <w:r>
        <w:t xml:space="preserve">a reasonable setup could be where the directions would correspond to the Fliege positions of the considered Ambisonics order </w:t>
      </w:r>
      <m:oMath>
        <m:r>
          <w:rPr>
            <w:rFonts w:ascii="Cambria Math" w:hAnsi="Cambria Math"/>
          </w:rPr>
          <m:t>N</m:t>
        </m:r>
        <w:commentRangeEnd w:id="88"/>
        <m:r>
          <m:rPr>
            <m:sty m:val="p"/>
          </m:rPr>
          <w:rPr>
            <w:rStyle w:val="CommentReference"/>
          </w:rPr>
          <w:commentReference w:id="88"/>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harmonics equations. For simplicity, </w:t>
      </w:r>
      <w:commentRangeStart w:id="89"/>
      <w:r>
        <w:t>it is assumed that the spherical coordinate systems of the measurement room and the captured Ambisonics signals are aligned</w:t>
      </w:r>
      <w:commentRangeEnd w:id="89"/>
      <w:r w:rsidR="00F271C6">
        <w:rPr>
          <w:rStyle w:val="CommentReference"/>
        </w:rPr>
        <w:commentReference w:id="89"/>
      </w:r>
      <w:r>
        <w:t xml:space="preserve">. </w:t>
      </w:r>
    </w:p>
    <w:p w14:paraId="1F6BD7CD" w14:textId="77777777" w:rsidR="00793465" w:rsidRDefault="00793465" w:rsidP="00793465">
      <w:r>
        <w:t xml:space="preserve">For the case </w:t>
      </w:r>
      <m:oMath>
        <m:r>
          <w:rPr>
            <w:rFonts w:ascii="Cambria Math" w:hAnsi="Cambria Math"/>
          </w:rPr>
          <m:t>K=1</m:t>
        </m:r>
      </m:oMath>
      <w:r>
        <w:t xml:space="preserve">, we get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get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0D6F3704"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r w:rsidR="00E2233D">
        <w:t xml:space="preserve"> [</w:t>
      </w:r>
      <w:r w:rsidR="00BC7F46">
        <w:t>N</w:t>
      </w:r>
      <w:r w:rsidR="00E2233D">
        <w:t>ote: pink noise may not be suited for devices with heavy signal processing/signal enhancement]</w:t>
      </w:r>
    </w:p>
    <w:p w14:paraId="278BFCF2" w14:textId="77777777" w:rsidR="00793465" w:rsidRDefault="00793465" w:rsidP="00793465">
      <w:r>
        <w:t>The angular-dependent sensitivity shall meet the ideal characteristics, within some tolerance.</w:t>
      </w:r>
    </w:p>
    <w:p w14:paraId="40739393" w14:textId="5FC70FD1" w:rsidR="00793465" w:rsidRDefault="00E71F9F" w:rsidP="00E71F9F">
      <w:pPr>
        <w:tabs>
          <w:tab w:val="left" w:pos="1805"/>
        </w:tabs>
      </w:pPr>
      <w:r>
        <w:tab/>
      </w:r>
    </w:p>
    <w:p w14:paraId="589E26F5" w14:textId="77777777" w:rsidR="00E71F9F" w:rsidRPr="00E71F9F" w:rsidRDefault="00E71F9F" w:rsidP="00E71F9F">
      <w:pPr>
        <w:keepNext/>
        <w:keepLines/>
        <w:numPr>
          <w:ilvl w:val="2"/>
          <w:numId w:val="37"/>
        </w:numPr>
        <w:tabs>
          <w:tab w:val="clear" w:pos="2835"/>
          <w:tab w:val="num" w:pos="360"/>
        </w:tabs>
        <w:spacing w:before="120"/>
        <w:ind w:left="0" w:firstLine="0"/>
        <w:outlineLvl w:val="2"/>
        <w:rPr>
          <w:rFonts w:ascii="Arial" w:hAnsi="Arial"/>
          <w:sz w:val="28"/>
        </w:rPr>
      </w:pPr>
      <w:bookmarkStart w:id="90" w:name="_Toc163633830"/>
      <w:r w:rsidRPr="00E71F9F">
        <w:rPr>
          <w:rFonts w:ascii="Arial" w:hAnsi="Arial"/>
          <w:sz w:val="28"/>
        </w:rPr>
        <w:t>Sending directional response of captured Metadata-assisted spatial audio</w:t>
      </w:r>
      <w:bookmarkEnd w:id="90"/>
    </w:p>
    <w:p w14:paraId="46496AFB" w14:textId="77777777" w:rsidR="00E71F9F" w:rsidRPr="00E71F9F" w:rsidRDefault="00E71F9F" w:rsidP="00E71F9F">
      <w:pPr>
        <w:rPr>
          <w:lang w:val="en-US"/>
        </w:rPr>
      </w:pPr>
      <w:r w:rsidRPr="00E71F9F">
        <w:rPr>
          <w:lang w:val="en-US"/>
        </w:rPr>
        <w:t>[Editor’s note: Main principles of the below test procedure can be applied for assessing other capture formats as well, by defining format specific analysis steps and requirements]</w:t>
      </w:r>
    </w:p>
    <w:p w14:paraId="099A0132" w14:textId="77777777" w:rsidR="00E71F9F" w:rsidRPr="00E71F9F" w:rsidRDefault="00E71F9F" w:rsidP="00E71F9F">
      <w:pPr>
        <w:keepNext/>
        <w:keepLines/>
        <w:numPr>
          <w:ilvl w:val="3"/>
          <w:numId w:val="37"/>
        </w:numPr>
        <w:tabs>
          <w:tab w:val="num" w:pos="360"/>
        </w:tabs>
        <w:spacing w:before="120"/>
        <w:ind w:left="0" w:firstLine="0"/>
        <w:outlineLvl w:val="3"/>
        <w:rPr>
          <w:rFonts w:ascii="Arial" w:hAnsi="Arial"/>
        </w:rPr>
      </w:pPr>
      <w:r w:rsidRPr="00E71F9F">
        <w:rPr>
          <w:rFonts w:ascii="Arial" w:hAnsi="Arial"/>
        </w:rPr>
        <w:t>Definition</w:t>
      </w:r>
    </w:p>
    <w:p w14:paraId="742C7EC1" w14:textId="77777777" w:rsidR="00E71F9F" w:rsidRPr="00E71F9F" w:rsidRDefault="00E71F9F" w:rsidP="00E71F9F">
      <w:r w:rsidRPr="00E71F9F">
        <w:t>Sending directional frequency response of MASA capture is defined as a ratio of the directional sound pressure magnitude spectrum of the DUT’s transport channels (</w:t>
      </w:r>
      <m:oMath>
        <m:r>
          <w:rPr>
            <w:rFonts w:ascii="Cambria Math" w:hAnsi="Cambria Math"/>
          </w:rPr>
          <m:t>k</m:t>
        </m:r>
      </m:oMath>
      <w:r w:rsidRPr="00E71F9F">
        <w:t xml:space="preserve">): </w:t>
      </w:r>
      <m:oMath>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rPr>
                  <m:t>P</m:t>
                </m:r>
              </m:e>
            </m:acc>
          </m:e>
          <m:sub>
            <m:r>
              <w:rPr>
                <w:rFonts w:ascii="Cambria Math" w:hAnsi="Cambria Math"/>
              </w:rPr>
              <m:t>k</m:t>
            </m:r>
          </m:sub>
        </m:sSub>
        <m:d>
          <m:dPr>
            <m:ctrlPr>
              <w:rPr>
                <w:rFonts w:ascii="Cambria Math" w:hAnsi="Cambria Math"/>
                <w:i/>
                <w:lang w:val="en-US"/>
              </w:rPr>
            </m:ctrlPr>
          </m:dPr>
          <m:e>
            <m:r>
              <w:rPr>
                <w:rFonts w:ascii="Cambria Math" w:hAnsi="Cambria Math"/>
              </w:rPr>
              <m:t>f, θ,ϕ</m:t>
            </m:r>
          </m:e>
        </m:d>
      </m:oMath>
      <w:r w:rsidRPr="00E71F9F">
        <w:rPr>
          <w:lang w:val="en-US"/>
        </w:rPr>
        <w:t>,</w:t>
      </w:r>
      <w:r w:rsidRPr="00E71F9F">
        <w:t xml:space="preserve"> and a reference directional sound pressure spectrum </w:t>
      </w:r>
      <m:oMath>
        <m:sSub>
          <m:sSubPr>
            <m:ctrlPr>
              <w:rPr>
                <w:rFonts w:ascii="Cambria Math" w:hAnsi="Cambria Math"/>
                <w:i/>
                <w:lang w:val="en-US"/>
              </w:rPr>
            </m:ctrlPr>
          </m:sSubPr>
          <m:e>
            <m:r>
              <w:rPr>
                <w:rFonts w:ascii="Cambria Math" w:hAnsi="Cambria Math"/>
              </w:rPr>
              <m:t>P</m:t>
            </m:r>
          </m:e>
          <m:sub>
            <m:r>
              <w:rPr>
                <w:rFonts w:ascii="Cambria Math" w:hAnsi="Cambria Math"/>
              </w:rPr>
              <m:t>ref</m:t>
            </m:r>
          </m:sub>
        </m:sSub>
        <m:r>
          <w:rPr>
            <w:rFonts w:ascii="Cambria Math" w:hAnsi="Cambria Math"/>
          </w:rPr>
          <m:t>(f,θ,ϕ)</m:t>
        </m:r>
      </m:oMath>
      <w:r w:rsidRPr="00E71F9F">
        <w:t xml:space="preserve">. Letter </w:t>
      </w:r>
      <m:oMath>
        <m:r>
          <w:rPr>
            <w:rFonts w:ascii="Cambria Math" w:hAnsi="Cambria Math"/>
          </w:rPr>
          <m:t>k</m:t>
        </m:r>
      </m:oMath>
      <w:r w:rsidRPr="00E71F9F">
        <w:t xml:space="preserve"> denotes transport channel number. This means, for each MASA transport channel </w:t>
      </w:r>
      <m:oMath>
        <m:r>
          <w:rPr>
            <w:rFonts w:ascii="Cambria Math" w:hAnsi="Cambria Math"/>
          </w:rPr>
          <m:t>k</m:t>
        </m:r>
      </m:oMath>
      <w:r w:rsidRPr="00E71F9F">
        <w:t xml:space="preserve"> a sending directional frequency response is measured:</w:t>
      </w:r>
    </w:p>
    <w:p w14:paraId="6A0796AA" w14:textId="77777777" w:rsidR="00E71F9F" w:rsidRPr="00E71F9F" w:rsidRDefault="00000000" w:rsidP="00E71F9F">
      <m:oMath>
        <m:sSub>
          <m:sSubPr>
            <m:ctrlPr>
              <w:rPr>
                <w:rFonts w:ascii="Cambria Math" w:hAnsi="Cambria Math"/>
                <w:i/>
                <w:lang w:val="en-US"/>
              </w:rPr>
            </m:ctrlPr>
          </m:sSubPr>
          <m:e>
            <m:r>
              <w:rPr>
                <w:rFonts w:ascii="Cambria Math" w:hAnsi="Cambria Math"/>
              </w:rPr>
              <m:t>G</m:t>
            </m:r>
          </m:e>
          <m:sub>
            <m:r>
              <w:rPr>
                <w:rFonts w:ascii="Cambria Math" w:hAnsi="Cambria Math"/>
              </w:rPr>
              <m:t>k</m:t>
            </m:r>
          </m:sub>
        </m:sSub>
        <m:d>
          <m:dPr>
            <m:ctrlPr>
              <w:rPr>
                <w:rFonts w:ascii="Cambria Math" w:hAnsi="Cambria Math"/>
                <w:i/>
                <w:lang w:val="en-US"/>
              </w:rPr>
            </m:ctrlPr>
          </m:dPr>
          <m:e>
            <m:r>
              <w:rPr>
                <w:rFonts w:ascii="Cambria Math" w:hAnsi="Cambria Math"/>
              </w:rPr>
              <m:t>f,θ,ϕ</m:t>
            </m:r>
          </m:e>
        </m:d>
        <m:r>
          <w:rPr>
            <w:rFonts w:ascii="Cambria Math" w:hAnsi="Cambria Math"/>
          </w:rPr>
          <m:t>=</m:t>
        </m:r>
        <m:f>
          <m:fPr>
            <m:ctrlPr>
              <w:rPr>
                <w:rFonts w:ascii="Cambria Math" w:hAnsi="Cambria Math"/>
                <w:i/>
                <w:lang w:val="en-US"/>
              </w:rPr>
            </m:ctrlPr>
          </m:fPr>
          <m:num>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rPr>
                      <m:t>P</m:t>
                    </m:r>
                  </m:e>
                </m:acc>
              </m:e>
              <m:sub>
                <m:r>
                  <w:rPr>
                    <w:rFonts w:ascii="Cambria Math" w:hAnsi="Cambria Math"/>
                  </w:rPr>
                  <m:t>k</m:t>
                </m:r>
              </m:sub>
            </m:sSub>
            <m:d>
              <m:dPr>
                <m:ctrlPr>
                  <w:rPr>
                    <w:rFonts w:ascii="Cambria Math" w:hAnsi="Cambria Math"/>
                    <w:i/>
                    <w:lang w:val="en-US"/>
                  </w:rPr>
                </m:ctrlPr>
              </m:dPr>
              <m:e>
                <m:r>
                  <w:rPr>
                    <w:rFonts w:ascii="Cambria Math" w:hAnsi="Cambria Math"/>
                  </w:rPr>
                  <m:t>f,  θ,ϕ</m:t>
                </m:r>
              </m:e>
            </m:d>
          </m:num>
          <m:den>
            <m:sSub>
              <m:sSubPr>
                <m:ctrlPr>
                  <w:rPr>
                    <w:rFonts w:ascii="Cambria Math" w:hAnsi="Cambria Math"/>
                    <w:i/>
                    <w:lang w:val="en-US"/>
                  </w:rPr>
                </m:ctrlPr>
              </m:sSubPr>
              <m:e>
                <m:r>
                  <w:rPr>
                    <w:rFonts w:ascii="Cambria Math" w:hAnsi="Cambria Math"/>
                  </w:rPr>
                  <m:t>P</m:t>
                </m:r>
              </m:e>
              <m:sub>
                <m:r>
                  <w:rPr>
                    <w:rFonts w:ascii="Cambria Math" w:hAnsi="Cambria Math"/>
                  </w:rPr>
                  <m:t>ref</m:t>
                </m:r>
              </m:sub>
            </m:sSub>
            <m:r>
              <w:rPr>
                <w:rFonts w:ascii="Cambria Math" w:hAnsi="Cambria Math"/>
              </w:rPr>
              <m:t>(f,  θ,ϕ)</m:t>
            </m:r>
          </m:den>
        </m:f>
      </m:oMath>
      <w:r w:rsidR="00E71F9F" w:rsidRPr="00E71F9F">
        <w:t xml:space="preserve"> .</w:t>
      </w:r>
    </w:p>
    <w:p w14:paraId="402BEEF8" w14:textId="77777777" w:rsidR="00E71F9F" w:rsidRPr="00E71F9F" w:rsidRDefault="00E71F9F" w:rsidP="00E71F9F"/>
    <w:p w14:paraId="707B798E" w14:textId="77777777" w:rsidR="00E71F9F" w:rsidRPr="00E71F9F" w:rsidRDefault="00E71F9F" w:rsidP="00E71F9F">
      <w:pPr>
        <w:keepNext/>
        <w:keepLines/>
        <w:numPr>
          <w:ilvl w:val="3"/>
          <w:numId w:val="37"/>
        </w:numPr>
        <w:tabs>
          <w:tab w:val="num" w:pos="360"/>
        </w:tabs>
        <w:spacing w:before="120"/>
        <w:ind w:left="0" w:firstLine="0"/>
        <w:outlineLvl w:val="3"/>
        <w:rPr>
          <w:rFonts w:ascii="Arial" w:hAnsi="Arial"/>
          <w:sz w:val="28"/>
        </w:rPr>
      </w:pPr>
      <w:r w:rsidRPr="00E71F9F">
        <w:rPr>
          <w:rFonts w:ascii="Arial" w:hAnsi="Arial"/>
        </w:rPr>
        <w:t>Test conditions</w:t>
      </w:r>
    </w:p>
    <w:p w14:paraId="4BF33824" w14:textId="77777777" w:rsidR="00E71F9F" w:rsidRPr="00E71F9F" w:rsidRDefault="00E71F9F" w:rsidP="00E71F9F">
      <w:pPr>
        <w:rPr>
          <w:b/>
          <w:bCs/>
        </w:rPr>
      </w:pPr>
      <w:r w:rsidRPr="00E71F9F">
        <w:rPr>
          <w:b/>
          <w:bCs/>
        </w:rPr>
        <w:t>Free-field propagation conditions</w:t>
      </w:r>
    </w:p>
    <w:p w14:paraId="4CBDAB26" w14:textId="77777777" w:rsidR="00E71F9F" w:rsidRPr="00E71F9F" w:rsidRDefault="00E71F9F" w:rsidP="00E71F9F">
      <w:r w:rsidRPr="00E71F9F">
        <w:t>-</w:t>
      </w:r>
      <w:r w:rsidRPr="00E71F9F">
        <w:tab/>
        <w:t xml:space="preserve">The test environment shall contain a free-field volume, wherein free-field sound propagation conditions shall be observed. </w:t>
      </w:r>
    </w:p>
    <w:p w14:paraId="235BA421" w14:textId="77777777" w:rsidR="00E71F9F" w:rsidRPr="00E71F9F" w:rsidRDefault="00E71F9F" w:rsidP="00E71F9F">
      <w:r w:rsidRPr="00E71F9F">
        <w:t>-</w:t>
      </w:r>
      <w:r w:rsidRPr="00E71F9F">
        <w:tab/>
        <w:t>The free-field sound propagation conditions shall be observed down to a frequency of 200Hz.</w:t>
      </w:r>
    </w:p>
    <w:p w14:paraId="0DB438DE" w14:textId="77777777" w:rsidR="00E71F9F" w:rsidRPr="00E71F9F" w:rsidRDefault="00E71F9F" w:rsidP="00E71F9F">
      <w:pPr>
        <w:rPr>
          <w:b/>
          <w:bCs/>
        </w:rPr>
      </w:pPr>
      <w:r w:rsidRPr="00E71F9F">
        <w:rPr>
          <w:b/>
          <w:bCs/>
        </w:rPr>
        <w:t>[Test environment noise floor]</w:t>
      </w:r>
    </w:p>
    <w:p w14:paraId="55F65CF0" w14:textId="77777777" w:rsidR="00E71F9F" w:rsidRPr="00E71F9F" w:rsidRDefault="00E71F9F" w:rsidP="00E71F9F">
      <w:r w:rsidRPr="00E71F9F">
        <w:t>[Editor’s note: The test environment noise floor may not have to specified in this clause. Likely, a general clause for the whole specification is sufficient.]</w:t>
      </w:r>
    </w:p>
    <w:p w14:paraId="6758372E" w14:textId="77777777" w:rsidR="00E71F9F" w:rsidRPr="00E71F9F" w:rsidRDefault="00E71F9F" w:rsidP="00E71F9F">
      <w:pPr>
        <w:rPr>
          <w:b/>
          <w:bCs/>
        </w:rPr>
      </w:pPr>
    </w:p>
    <w:p w14:paraId="3E49D14D" w14:textId="77777777" w:rsidR="00E71F9F" w:rsidRPr="00E71F9F" w:rsidRDefault="00E71F9F" w:rsidP="00E71F9F">
      <w:pPr>
        <w:rPr>
          <w:b/>
          <w:bCs/>
        </w:rPr>
      </w:pPr>
      <w:r w:rsidRPr="00E71F9F">
        <w:rPr>
          <w:b/>
          <w:bCs/>
        </w:rPr>
        <w:lastRenderedPageBreak/>
        <w:t xml:space="preserve">Loudspeaker array </w:t>
      </w:r>
    </w:p>
    <w:p w14:paraId="30EF5EE6" w14:textId="77777777" w:rsidR="00E71F9F" w:rsidRPr="00E71F9F" w:rsidRDefault="00E71F9F" w:rsidP="00E71F9F">
      <w:r w:rsidRPr="00E71F9F">
        <w:t xml:space="preserve">A [sub-set (TBD) of] loudspeaker array defined in [sub-clause 4.1.2.2] comprising L loudspeakers, from the geometric center of the </w:t>
      </w:r>
      <w:r w:rsidRPr="00E71F9F">
        <w:rPr>
          <w:i/>
        </w:rPr>
        <w:t>loudspeaker array</w:t>
      </w:r>
      <w:r w:rsidRPr="00E71F9F">
        <w:t xml:space="preserve"> shall be used. The loudspeaker array can be realized with an arc loudspeaker array comprising the elevated positions and turntable. </w:t>
      </w:r>
    </w:p>
    <w:p w14:paraId="6A1874EB" w14:textId="77777777" w:rsidR="00E71F9F" w:rsidRPr="00E71F9F" w:rsidRDefault="00E71F9F" w:rsidP="00E71F9F"/>
    <w:p w14:paraId="474A53A2" w14:textId="77777777" w:rsidR="00E71F9F" w:rsidRPr="00E71F9F" w:rsidRDefault="00E71F9F" w:rsidP="00E71F9F">
      <w:pPr>
        <w:keepNext/>
        <w:keepLines/>
        <w:numPr>
          <w:ilvl w:val="3"/>
          <w:numId w:val="37"/>
        </w:numPr>
        <w:tabs>
          <w:tab w:val="num" w:pos="360"/>
        </w:tabs>
        <w:spacing w:before="120"/>
        <w:ind w:left="0" w:firstLine="0"/>
        <w:outlineLvl w:val="3"/>
        <w:rPr>
          <w:rFonts w:asciiTheme="minorHAnsi" w:eastAsiaTheme="minorHAnsi" w:hAnsiTheme="minorHAnsi" w:cstheme="minorBidi"/>
          <w:sz w:val="22"/>
        </w:rPr>
      </w:pPr>
      <w:r w:rsidRPr="00E71F9F">
        <w:rPr>
          <w:rFonts w:ascii="Arial" w:hAnsi="Arial"/>
        </w:rPr>
        <w:t>Measurement for metadata-assisted spatial audio</w:t>
      </w:r>
    </w:p>
    <w:p w14:paraId="097735C9" w14:textId="77777777" w:rsidR="00E71F9F" w:rsidRPr="00E71F9F" w:rsidRDefault="00E71F9F" w:rsidP="00E71F9F">
      <w:pPr>
        <w:rPr>
          <w:b/>
        </w:rPr>
      </w:pPr>
      <w:r w:rsidRPr="00E71F9F">
        <w:rPr>
          <w:b/>
        </w:rPr>
        <w:t>Reference Spectrum measurement</w:t>
      </w:r>
    </w:p>
    <w:p w14:paraId="3D5721E2" w14:textId="77777777" w:rsidR="00E71F9F" w:rsidRPr="00E71F9F" w:rsidRDefault="00E71F9F" w:rsidP="00E71F9F">
      <w:pPr>
        <w:rPr>
          <w:bCs/>
          <w:lang w:val="en-US"/>
        </w:rPr>
      </w:pPr>
      <w:r w:rsidRPr="00E71F9F">
        <w:rPr>
          <w:bCs/>
        </w:rPr>
        <w:t>Measurement is done as in TS 26.260 sub-clause 4.1.1.2.4.2 for each predefined loudspeaker positions, free-field microphone pointing towards the sound source, and</w:t>
      </w:r>
      <w:r w:rsidRPr="00E71F9F">
        <w:t xml:space="preserve"> [a pink noise/speech] signal.</w:t>
      </w:r>
    </w:p>
    <w:p w14:paraId="52BBA7FA" w14:textId="77777777" w:rsidR="00E71F9F" w:rsidRPr="00E71F9F" w:rsidRDefault="00E71F9F" w:rsidP="00E71F9F">
      <w:pPr>
        <w:rPr>
          <w:bCs/>
        </w:rPr>
      </w:pPr>
    </w:p>
    <w:p w14:paraId="0428099A" w14:textId="77777777" w:rsidR="00E71F9F" w:rsidRPr="00E71F9F" w:rsidRDefault="00E71F9F" w:rsidP="00E71F9F">
      <w:pPr>
        <w:rPr>
          <w:b/>
        </w:rPr>
      </w:pPr>
      <w:r w:rsidRPr="00E71F9F">
        <w:rPr>
          <w:b/>
        </w:rPr>
        <w:t xml:space="preserve">Estimated Spectrum  </w:t>
      </w:r>
    </w:p>
    <w:p w14:paraId="0F04FC04" w14:textId="77777777" w:rsidR="00E71F9F" w:rsidRPr="00E71F9F" w:rsidRDefault="00E71F9F" w:rsidP="00E71F9F">
      <w:r w:rsidRPr="00E71F9F">
        <w:t xml:space="preserve">For each loudspeaker position </w:t>
      </w:r>
      <w:r w:rsidRPr="00E71F9F">
        <w:rPr>
          <w:i/>
        </w:rPr>
        <w:t>(q</w:t>
      </w:r>
      <w:r w:rsidRPr="00E71F9F">
        <w:rPr>
          <w:i/>
          <w:vertAlign w:val="subscript"/>
        </w:rPr>
        <w:t>i</w:t>
      </w:r>
      <w:r w:rsidRPr="00E71F9F">
        <w:rPr>
          <w:i/>
        </w:rPr>
        <w:t>, f</w:t>
      </w:r>
      <w:r w:rsidRPr="00E71F9F">
        <w:rPr>
          <w:i/>
          <w:vertAlign w:val="subscript"/>
        </w:rPr>
        <w:t>i</w:t>
      </w:r>
      <w:r w:rsidRPr="00E71F9F">
        <w:rPr>
          <w:i/>
        </w:rPr>
        <w:t>)</w:t>
      </w:r>
      <w:r w:rsidRPr="00E71F9F">
        <w:t xml:space="preserve">, </w:t>
      </w:r>
      <w:r w:rsidRPr="00E71F9F">
        <w:rPr>
          <w:i/>
        </w:rPr>
        <w:t>i</w:t>
      </w:r>
      <w:r w:rsidRPr="00E71F9F">
        <w:t>=1,...,L, the following procedure shall be used:</w:t>
      </w:r>
    </w:p>
    <w:p w14:paraId="4D44D93A" w14:textId="77777777" w:rsidR="00E71F9F" w:rsidRPr="00E71F9F" w:rsidRDefault="00E71F9F" w:rsidP="00E71F9F">
      <w:pPr>
        <w:numPr>
          <w:ilvl w:val="0"/>
          <w:numId w:val="47"/>
        </w:numPr>
      </w:pPr>
      <w:r w:rsidRPr="00E71F9F">
        <w:t>The UE under test is connected to a test system composed of a 3GPP wireless system simulator and reference client with an IVAS session established with MASA EXT output. The codec shall be operated with metadata-assisted spatial audio input format at [512] kbit/s. The audio input format and bitrate shall be reported. The decoder/renderer option shall be MASA EXT. [Editor’s note: Reference to a suitable common clause]</w:t>
      </w:r>
    </w:p>
    <w:p w14:paraId="654E739D" w14:textId="77777777" w:rsidR="00E71F9F" w:rsidRPr="00E71F9F" w:rsidRDefault="00E71F9F" w:rsidP="00E71F9F">
      <w:pPr>
        <w:numPr>
          <w:ilvl w:val="0"/>
          <w:numId w:val="47"/>
        </w:numPr>
        <w:contextualSpacing/>
      </w:pPr>
      <w:r w:rsidRPr="00E71F9F">
        <w:t xml:space="preserve">The UE is mounted in the </w:t>
      </w:r>
      <w:r w:rsidRPr="00E71F9F">
        <w:rPr>
          <w:i/>
        </w:rPr>
        <w:t>free-field volume</w:t>
      </w:r>
      <w:r w:rsidRPr="00E71F9F">
        <w:t xml:space="preserve"> such that its geometric center coincides with the geometric center of the </w:t>
      </w:r>
      <w:r w:rsidRPr="00E71F9F">
        <w:rPr>
          <w:i/>
        </w:rPr>
        <w:t>loudspeaker array</w:t>
      </w:r>
      <w:r w:rsidRPr="00E71F9F">
        <w:t>.</w:t>
      </w:r>
    </w:p>
    <w:p w14:paraId="0DB63D4F" w14:textId="77777777" w:rsidR="00E71F9F" w:rsidRPr="00E71F9F" w:rsidRDefault="00E71F9F" w:rsidP="00E71F9F">
      <w:pPr>
        <w:ind w:left="360"/>
        <w:contextualSpacing/>
      </w:pPr>
    </w:p>
    <w:p w14:paraId="235AA910" w14:textId="77777777" w:rsidR="00E71F9F" w:rsidRPr="00E71F9F" w:rsidRDefault="00E71F9F" w:rsidP="00E71F9F">
      <w:pPr>
        <w:numPr>
          <w:ilvl w:val="0"/>
          <w:numId w:val="47"/>
        </w:numPr>
        <w:contextualSpacing/>
      </w:pPr>
      <w:r w:rsidRPr="00E71F9F">
        <w:t>The [pink noise/speech] signal is played over the loudspeaker. The [noise/speech] signal shall be identical to the signals used for the reference spectrum measurement.</w:t>
      </w:r>
    </w:p>
    <w:p w14:paraId="6814887A" w14:textId="77777777" w:rsidR="00E71F9F" w:rsidRPr="00E71F9F" w:rsidRDefault="00E71F9F" w:rsidP="00E71F9F">
      <w:pPr>
        <w:ind w:left="360"/>
        <w:contextualSpacing/>
      </w:pPr>
    </w:p>
    <w:p w14:paraId="76C49CF7" w14:textId="77777777" w:rsidR="00E71F9F" w:rsidRPr="00E71F9F" w:rsidRDefault="00E71F9F" w:rsidP="00E71F9F">
      <w:pPr>
        <w:numPr>
          <w:ilvl w:val="0"/>
          <w:numId w:val="47"/>
        </w:numPr>
        <w:contextualSpacing/>
      </w:pPr>
      <w:r w:rsidRPr="00E71F9F">
        <w:t xml:space="preserve">The magnitude spectrum of the estimated sound pressure for each decoded MASA EXT transport channel </w:t>
      </w:r>
      <m:oMath>
        <m:r>
          <w:rPr>
            <w:rFonts w:ascii="Cambria Math" w:hAnsi="Cambria Math"/>
          </w:rPr>
          <m:t>k</m:t>
        </m:r>
      </m:oMath>
      <w:r w:rsidRPr="00E71F9F">
        <w:t xml:space="preserve">, </w:t>
      </w:r>
      <m:oMath>
        <m:sSub>
          <m:sSubPr>
            <m:ctrlPr>
              <w:rPr>
                <w:rFonts w:ascii="Cambria Math" w:hAnsi="Cambria Math"/>
                <w:i/>
              </w:rPr>
            </m:ctrlPr>
          </m:sSubPr>
          <m:e>
            <m:acc>
              <m:accPr>
                <m:ctrlPr>
                  <w:rPr>
                    <w:rFonts w:ascii="Cambria Math" w:hAnsi="Cambria Math"/>
                    <w:i/>
                  </w:rPr>
                </m:ctrlPr>
              </m:accPr>
              <m:e>
                <m:r>
                  <w:rPr>
                    <w:rFonts w:ascii="Cambria Math" w:hAnsi="Cambria Math"/>
                  </w:rPr>
                  <m:t>P</m:t>
                </m:r>
              </m:e>
            </m:acc>
          </m:e>
          <m:sub>
            <m:r>
              <w:rPr>
                <w:rFonts w:ascii="Cambria Math" w:hAnsi="Cambria Math"/>
              </w:rPr>
              <m:t>k</m:t>
            </m:r>
          </m:sub>
        </m:sSub>
        <m:d>
          <m:dPr>
            <m:ctrlPr>
              <w:rPr>
                <w:rFonts w:ascii="Cambria Math" w:hAnsi="Cambria Math"/>
                <w:i/>
              </w:rPr>
            </m:ctrlPr>
          </m:dPr>
          <m:e>
            <m:r>
              <w:rPr>
                <w:rFonts w:ascii="Cambria Math" w:hAnsi="Cambria Math"/>
              </w:rPr>
              <m:t xml:space="preserve">f, θ,ϕ </m:t>
            </m:r>
          </m:e>
        </m:d>
      </m:oMath>
      <w:r w:rsidRPr="00E71F9F">
        <w:t>, is calculated for the 1/12</w:t>
      </w:r>
      <w:r w:rsidRPr="00E71F9F">
        <w:rPr>
          <w:vertAlign w:val="superscript"/>
        </w:rPr>
        <w:t>th</w:t>
      </w:r>
      <w:r w:rsidRPr="00E71F9F">
        <w:t xml:space="preserve"> octave intervals as given by the R40 series of preferred numbers in [6].</w:t>
      </w:r>
    </w:p>
    <w:p w14:paraId="6FC6981A" w14:textId="77777777" w:rsidR="00E71F9F" w:rsidRPr="00E71F9F" w:rsidRDefault="00E71F9F" w:rsidP="00E71F9F"/>
    <w:p w14:paraId="30C61EB3" w14:textId="77777777" w:rsidR="00E71F9F" w:rsidRPr="00E71F9F" w:rsidRDefault="00E71F9F" w:rsidP="00E71F9F">
      <w:pPr>
        <w:rPr>
          <w:b/>
        </w:rPr>
      </w:pPr>
      <w:r w:rsidRPr="00E71F9F">
        <w:rPr>
          <w:b/>
        </w:rPr>
        <w:t>Calculation of send directional frequency response for metadata-assisted spatial audio</w:t>
      </w:r>
    </w:p>
    <w:p w14:paraId="3B94793E" w14:textId="77777777" w:rsidR="00E71F9F" w:rsidRPr="00E71F9F" w:rsidRDefault="00E71F9F" w:rsidP="00E71F9F">
      <w:r w:rsidRPr="00E71F9F">
        <w:t xml:space="preserve">The directional send frequency response for metadata-assisted spatial audio, </w:t>
      </w:r>
      <w:r w:rsidRPr="00E71F9F">
        <w:rPr>
          <w:i/>
        </w:rPr>
        <w:t>G</w:t>
      </w:r>
      <w:r w:rsidRPr="00E71F9F">
        <w:rPr>
          <w:i/>
          <w:vertAlign w:val="subscript"/>
        </w:rPr>
        <w:t>k</w:t>
      </w:r>
      <w:r w:rsidRPr="00E71F9F">
        <w:rPr>
          <w:i/>
        </w:rPr>
        <w:t>(f</w:t>
      </w:r>
      <m:oMath>
        <m:r>
          <w:rPr>
            <w:rFonts w:ascii="Cambria Math" w:hAnsi="Cambria Math"/>
          </w:rPr>
          <m:t>, θ,ϕ</m:t>
        </m:r>
      </m:oMath>
      <w:r w:rsidRPr="00E71F9F">
        <w:rPr>
          <w:i/>
        </w:rPr>
        <w:t>)</w:t>
      </w:r>
      <w:r w:rsidRPr="00E71F9F">
        <w:t xml:space="preserve">, is calculated as </w:t>
      </w:r>
      <m:oMath>
        <m:sSub>
          <m:sSubPr>
            <m:ctrlPr>
              <w:rPr>
                <w:rFonts w:ascii="Cambria Math" w:hAnsi="Cambria Math"/>
                <w:i/>
                <w:lang w:val="en-US"/>
              </w:rPr>
            </m:ctrlPr>
          </m:sSubPr>
          <m:e>
            <m:r>
              <w:rPr>
                <w:rFonts w:ascii="Cambria Math" w:hAnsi="Cambria Math"/>
              </w:rPr>
              <m:t>G</m:t>
            </m:r>
          </m:e>
          <m:sub>
            <m:r>
              <w:rPr>
                <w:rFonts w:ascii="Cambria Math" w:hAnsi="Cambria Math"/>
              </w:rPr>
              <m:t>k</m:t>
            </m:r>
          </m:sub>
        </m:sSub>
        <m:d>
          <m:dPr>
            <m:ctrlPr>
              <w:rPr>
                <w:rFonts w:ascii="Cambria Math" w:hAnsi="Cambria Math"/>
                <w:i/>
                <w:lang w:val="en-US"/>
              </w:rPr>
            </m:ctrlPr>
          </m:dPr>
          <m:e>
            <m:r>
              <w:rPr>
                <w:rFonts w:ascii="Cambria Math" w:hAnsi="Cambria Math"/>
              </w:rPr>
              <m:t>f, θ,ϕ</m:t>
            </m:r>
          </m:e>
        </m:d>
        <m:r>
          <w:rPr>
            <w:rFonts w:ascii="Cambria Math" w:hAnsi="Cambria Math"/>
          </w:rPr>
          <m:t>=</m:t>
        </m:r>
        <m:f>
          <m:fPr>
            <m:ctrlPr>
              <w:rPr>
                <w:rFonts w:ascii="Cambria Math" w:hAnsi="Cambria Math"/>
                <w:i/>
                <w:lang w:val="en-US"/>
              </w:rPr>
            </m:ctrlPr>
          </m:fPr>
          <m:num>
            <m:sSub>
              <m:sSubPr>
                <m:ctrlPr>
                  <w:rPr>
                    <w:rFonts w:ascii="Cambria Math" w:hAnsi="Cambria Math"/>
                    <w:i/>
                    <w:lang w:val="en-US"/>
                  </w:rPr>
                </m:ctrlPr>
              </m:sSubPr>
              <m:e>
                <m:acc>
                  <m:accPr>
                    <m:ctrlPr>
                      <w:rPr>
                        <w:rFonts w:ascii="Cambria Math" w:hAnsi="Cambria Math"/>
                        <w:i/>
                        <w:lang w:val="en-US"/>
                      </w:rPr>
                    </m:ctrlPr>
                  </m:accPr>
                  <m:e>
                    <m:r>
                      <w:rPr>
                        <w:rFonts w:ascii="Cambria Math" w:hAnsi="Cambria Math"/>
                      </w:rPr>
                      <m:t>P</m:t>
                    </m:r>
                  </m:e>
                </m:acc>
              </m:e>
              <m:sub>
                <m:r>
                  <w:rPr>
                    <w:rFonts w:ascii="Cambria Math" w:hAnsi="Cambria Math"/>
                  </w:rPr>
                  <m:t>k</m:t>
                </m:r>
              </m:sub>
            </m:sSub>
            <m:d>
              <m:dPr>
                <m:ctrlPr>
                  <w:rPr>
                    <w:rFonts w:ascii="Cambria Math" w:hAnsi="Cambria Math"/>
                    <w:i/>
                    <w:lang w:val="en-US"/>
                  </w:rPr>
                </m:ctrlPr>
              </m:dPr>
              <m:e>
                <m:r>
                  <w:rPr>
                    <w:rFonts w:ascii="Cambria Math" w:hAnsi="Cambria Math"/>
                  </w:rPr>
                  <m:t>f,  θ,ϕ</m:t>
                </m:r>
              </m:e>
            </m:d>
          </m:num>
          <m:den>
            <m:sSub>
              <m:sSubPr>
                <m:ctrlPr>
                  <w:rPr>
                    <w:rFonts w:ascii="Cambria Math" w:hAnsi="Cambria Math"/>
                    <w:i/>
                    <w:lang w:val="en-US"/>
                  </w:rPr>
                </m:ctrlPr>
              </m:sSubPr>
              <m:e>
                <m:r>
                  <w:rPr>
                    <w:rFonts w:ascii="Cambria Math" w:hAnsi="Cambria Math"/>
                  </w:rPr>
                  <m:t>P</m:t>
                </m:r>
              </m:e>
              <m:sub>
                <m:r>
                  <w:rPr>
                    <w:rFonts w:ascii="Cambria Math" w:hAnsi="Cambria Math"/>
                  </w:rPr>
                  <m:t>ref</m:t>
                </m:r>
              </m:sub>
            </m:sSub>
            <m:r>
              <w:rPr>
                <w:rFonts w:ascii="Cambria Math" w:hAnsi="Cambria Math"/>
              </w:rPr>
              <m:t>(f,  θ,ϕ)</m:t>
            </m:r>
          </m:den>
        </m:f>
      </m:oMath>
      <w:r w:rsidRPr="00E71F9F">
        <w:t xml:space="preserve"> .</w:t>
      </w:r>
    </w:p>
    <w:p w14:paraId="79BDE285" w14:textId="77777777" w:rsidR="00E71F9F" w:rsidRDefault="00E71F9F" w:rsidP="00E5421C">
      <w:pPr>
        <w:tabs>
          <w:tab w:val="left" w:pos="1805"/>
        </w:tabs>
      </w:pPr>
    </w:p>
    <w:p w14:paraId="2CF14911" w14:textId="77777777" w:rsidR="00793465" w:rsidRPr="00A252D8" w:rsidRDefault="00793465" w:rsidP="00793465">
      <w:pPr>
        <w:rPr>
          <w:rStyle w:val="Emphasis"/>
          <w:b/>
          <w:bCs/>
          <w:i w:val="0"/>
          <w:iCs w:val="0"/>
          <w:sz w:val="28"/>
          <w:szCs w:val="28"/>
        </w:rPr>
      </w:pPr>
      <w:r w:rsidRPr="00A252D8">
        <w:rPr>
          <w:rStyle w:val="Emphasis"/>
          <w:b/>
          <w:bCs/>
          <w:sz w:val="28"/>
          <w:szCs w:val="28"/>
        </w:rPr>
        <w:t>[</w:t>
      </w:r>
    </w:p>
    <w:p w14:paraId="3F8CE2C6" w14:textId="77777777" w:rsidR="00793465" w:rsidRPr="00A252D8" w:rsidRDefault="00793465" w:rsidP="00735117">
      <w:pPr>
        <w:pStyle w:val="Heading2"/>
      </w:pPr>
      <w:bookmarkStart w:id="91" w:name="_Toc532295027"/>
      <w:bookmarkStart w:id="92" w:name="_Toc163633831"/>
      <w:bookmarkStart w:id="93" w:name="_Toc151064805"/>
      <w:bookmarkStart w:id="94" w:name="_Hlk161320716"/>
      <w:r w:rsidRPr="00A252D8">
        <w:lastRenderedPageBreak/>
        <w:t xml:space="preserve">Direction of arrival </w:t>
      </w:r>
      <w:bookmarkEnd w:id="91"/>
      <w:r>
        <w:t xml:space="preserve">estimation </w:t>
      </w:r>
      <w:r>
        <w:rPr>
          <w:lang w:val="en-US"/>
        </w:rPr>
        <w:t>under</w:t>
      </w:r>
      <w:r>
        <w:t xml:space="preserve"> free-field propagation conditions</w:t>
      </w:r>
      <w:bookmarkEnd w:id="92"/>
      <w:bookmarkEnd w:id="93"/>
    </w:p>
    <w:p w14:paraId="1AE4985A" w14:textId="27B881A2" w:rsidR="00793465" w:rsidRPr="00A252D8" w:rsidRDefault="00793465" w:rsidP="00E136C5">
      <w:pPr>
        <w:pStyle w:val="Heading3"/>
      </w:pPr>
      <w:bookmarkStart w:id="95" w:name="_Toc532295028"/>
      <w:bookmarkStart w:id="96" w:name="_Toc163633832"/>
      <w:bookmarkStart w:id="97" w:name="_Toc151064806"/>
      <w:bookmarkEnd w:id="94"/>
      <w:r w:rsidRPr="00A252D8">
        <w:t>Definition</w:t>
      </w:r>
      <w:bookmarkEnd w:id="95"/>
      <w:bookmarkEnd w:id="96"/>
      <w:bookmarkEnd w:id="97"/>
    </w:p>
    <w:p w14:paraId="4EB5870A" w14:textId="77777777" w:rsidR="00793465" w:rsidRDefault="00793465" w:rsidP="00793465">
      <w:r w:rsidRPr="00677034">
        <w:t>Direction</w:t>
      </w:r>
      <w:r>
        <w:t xml:space="preserve"> </w:t>
      </w:r>
      <w:r w:rsidRPr="00677034">
        <w:t>of</w:t>
      </w:r>
      <w:r>
        <w:t xml:space="preserve"> </w:t>
      </w:r>
      <w:r w:rsidRPr="00677034">
        <w:t xml:space="preserve">arrival (DOA) is defined as the spherical angle </w:t>
      </w:r>
      <m:oMath>
        <m:r>
          <w:rPr>
            <w:rFonts w:ascii="Cambria Math" w:hAnsi="Cambria Math"/>
          </w:rPr>
          <m:t>(θ,φ)</m:t>
        </m:r>
      </m:oMath>
      <w:r w:rsidRPr="00677034">
        <w:t xml:space="preserve"> pointing towards the sound source. DOA is relative to the capture device position.</w:t>
      </w:r>
      <w:r>
        <w:t xml:space="preserve"> This measurement compares the DOA estimation with the ground-truth DOA under free-field propagation conditions. </w:t>
      </w:r>
    </w:p>
    <w:p w14:paraId="250A7C60" w14:textId="77777777" w:rsidR="00793465" w:rsidRPr="00677034" w:rsidRDefault="00793465" w:rsidP="00793465">
      <w:r>
        <w:t>Note: The DOA estimation performance in reverberant environments may be different and is not covered by this test.</w:t>
      </w:r>
    </w:p>
    <w:p w14:paraId="1E523E60" w14:textId="77777777" w:rsidR="00793465" w:rsidRPr="00677034" w:rsidRDefault="00793465" w:rsidP="00793465">
      <w:r w:rsidRPr="00677034">
        <w:t xml:space="preserve"> </w:t>
      </w:r>
    </w:p>
    <w:p w14:paraId="542FB800" w14:textId="40F2FD8C" w:rsidR="00793465" w:rsidRPr="00A252D8" w:rsidRDefault="00793465" w:rsidP="00E136C5">
      <w:pPr>
        <w:pStyle w:val="Heading3"/>
      </w:pPr>
      <w:bookmarkStart w:id="98" w:name="_Toc532295029"/>
      <w:bookmarkStart w:id="99" w:name="_Toc163633833"/>
      <w:bookmarkStart w:id="100" w:name="_Toc151064807"/>
      <w:r w:rsidRPr="00A252D8">
        <w:t>Test conditions</w:t>
      </w:r>
      <w:bookmarkEnd w:id="98"/>
      <w:bookmarkEnd w:id="99"/>
      <w:bookmarkEnd w:id="100"/>
    </w:p>
    <w:p w14:paraId="45B2AAA5" w14:textId="77777777" w:rsidR="00793465" w:rsidRPr="00677034" w:rsidRDefault="00793465" w:rsidP="00793465">
      <w:pPr>
        <w:rPr>
          <w:b/>
          <w:bCs/>
        </w:rPr>
      </w:pPr>
      <w:r w:rsidRPr="00677034">
        <w:rPr>
          <w:b/>
          <w:bCs/>
        </w:rPr>
        <w:t>Free-field propagation conditions</w:t>
      </w:r>
    </w:p>
    <w:p w14:paraId="72496331"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ind w:left="284" w:hanging="284"/>
        <w:textAlignment w:val="baseline"/>
        <w:rPr>
          <w:b/>
          <w:bCs/>
        </w:rPr>
      </w:pPr>
      <w:r w:rsidRPr="00677034">
        <w:rPr>
          <w:b/>
          <w:bCs/>
        </w:rPr>
        <w:t>[Test environment noise floor]</w:t>
      </w:r>
    </w:p>
    <w:p w14:paraId="3ED71CAC" w14:textId="77777777" w:rsidR="00793465" w:rsidRPr="00677034" w:rsidRDefault="00793465" w:rsidP="00793465">
      <w:pPr>
        <w:rPr>
          <w:b/>
          <w:bCs/>
        </w:rPr>
      </w:pPr>
      <w:r w:rsidRPr="00677034">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b/>
          <w:bCs/>
        </w:rPr>
      </w:pPr>
      <w:r w:rsidRPr="00677034">
        <w:rPr>
          <w:b/>
          <w:bCs/>
        </w:rPr>
        <w:t xml:space="preserve">Loudspeaker array </w:t>
      </w:r>
    </w:p>
    <w:p w14:paraId="3EFC579E" w14:textId="77777777" w:rsidR="00793465" w:rsidRPr="00677034" w:rsidRDefault="00793465" w:rsidP="00793465">
      <w:r w:rsidRPr="00677034">
        <w:t xml:space="preserve">A real or simulated loudspeaker array comprising L loudspeakers located at a set of predefined directions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 xml:space="preserve">=1,...,L , from the geometric center of the </w:t>
      </w:r>
      <w:r w:rsidRPr="00677034">
        <w:rPr>
          <w:i/>
        </w:rPr>
        <w:t>loudspeaker array</w:t>
      </w:r>
      <w:r w:rsidRPr="00677034">
        <w:t xml:space="preserve"> shall be used.</w:t>
      </w:r>
    </w:p>
    <w:p w14:paraId="71BA1BCA" w14:textId="77777777" w:rsidR="00793465" w:rsidRPr="00677034" w:rsidRDefault="00793465" w:rsidP="00793465"/>
    <w:p w14:paraId="0BC91AF5" w14:textId="1B148F31" w:rsidR="00793465" w:rsidRPr="00A252D8" w:rsidRDefault="00793465" w:rsidP="00E136C5">
      <w:pPr>
        <w:pStyle w:val="Heading4"/>
      </w:pPr>
      <w:bookmarkStart w:id="101" w:name="_Toc532295030"/>
      <w:r w:rsidRPr="00A252D8">
        <w:t>Measurement</w:t>
      </w:r>
      <w:bookmarkEnd w:id="101"/>
      <w:r w:rsidRPr="00A252D8">
        <w:t xml:space="preserve"> for Scene-based audio</w:t>
      </w:r>
    </w:p>
    <w:p w14:paraId="3D1BE52C"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=1,...,L , the following procedure shall be used:</w:t>
      </w:r>
    </w:p>
    <w:p w14:paraId="72339D5A" w14:textId="77777777" w:rsidR="00793465" w:rsidRPr="00677034" w:rsidRDefault="00793465">
      <w:pPr>
        <w:widowControl w:val="0"/>
        <w:numPr>
          <w:ilvl w:val="0"/>
          <w:numId w:val="5"/>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pPr>
        <w:numPr>
          <w:ilvl w:val="0"/>
          <w:numId w:val="5"/>
        </w:numPr>
        <w:overflowPunct w:val="0"/>
        <w:autoSpaceDE w:val="0"/>
        <w:autoSpaceDN w:val="0"/>
        <w:adjustRightInd w:val="0"/>
        <w:textAlignment w:val="baseline"/>
      </w:pPr>
      <w:r w:rsidRPr="00677034">
        <w:t>[TBD] test signal of [TBD s] length is played over the loudspeaker.</w:t>
      </w:r>
    </w:p>
    <w:p w14:paraId="47EDF999"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B-format scene-based audio format representation is captured.</w:t>
      </w:r>
    </w:p>
    <w:p w14:paraId="394821EA" w14:textId="77777777" w:rsidR="00793465" w:rsidRPr="00677034" w:rsidRDefault="00793465" w:rsidP="00793465">
      <w:pPr>
        <w:overflowPunct w:val="0"/>
        <w:autoSpaceDE w:val="0"/>
        <w:autoSpaceDN w:val="0"/>
        <w:adjustRightInd w:val="0"/>
        <w:ind w:left="568" w:hanging="284"/>
        <w:textAlignment w:val="baseline"/>
      </w:pPr>
      <w:r w:rsidRPr="00677034">
        <w:lastRenderedPageBreak/>
        <w:t>d)</w:t>
      </w:r>
      <w:r w:rsidRPr="00677034">
        <w:tab/>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Pr="00677034">
        <w:rPr>
          <w:sz w:val="18"/>
          <w:szCs w:val="18"/>
        </w:rPr>
        <w:t xml:space="preserve">  </w:t>
      </w:r>
      <w:r w:rsidRPr="00677034">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ind w:left="1135" w:hanging="851"/>
        <w:textAlignment w:val="baseline"/>
      </w:pPr>
      <w:r w:rsidRPr="00677034">
        <w:t>NOTE:</w:t>
      </w:r>
      <w:r w:rsidRPr="00677034">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pPr>
      <w:r w:rsidRPr="00677034">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ind w:left="284"/>
        <w:textAlignment w:val="baseline"/>
      </w:pPr>
      <w:r w:rsidRPr="00677034">
        <w:t xml:space="preserve">f)  The estimated direction of arrival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bookmarkStart w:id="102" w:name="_Hlk132101080"/>
    </w:p>
    <w:p w14:paraId="0306521F" w14:textId="77777777" w:rsidR="00793465" w:rsidRPr="00677034" w:rsidRDefault="00793465" w:rsidP="00793465">
      <w:pPr>
        <w:overflowPunct w:val="0"/>
        <w:autoSpaceDE w:val="0"/>
        <w:autoSpaceDN w:val="0"/>
        <w:adjustRightInd w:val="0"/>
        <w:ind w:left="284"/>
        <w:textAlignment w:val="baseline"/>
      </w:pPr>
      <w:r w:rsidRPr="00677034">
        <w:t>[Editor’s note: Potentially in several frequency bands and potentially time averaged. Weighting could be done similarly as in MASA case by estimating subframe energies and energy ratios.]</w:t>
      </w:r>
      <w:r w:rsidRPr="00677034" w:rsidDel="00FE0224">
        <w:t xml:space="preserve"> </w:t>
      </w:r>
    </w:p>
    <w:bookmarkEnd w:id="102"/>
    <w:p w14:paraId="24892117" w14:textId="77777777" w:rsidR="00793465" w:rsidRPr="00677034" w:rsidRDefault="00793465" w:rsidP="00793465">
      <w:pPr>
        <w:overflowPunct w:val="0"/>
        <w:autoSpaceDE w:val="0"/>
        <w:autoSpaceDN w:val="0"/>
        <w:adjustRightInd w:val="0"/>
        <w:textAlignment w:val="baseline"/>
      </w:pPr>
    </w:p>
    <w:p w14:paraId="3BC7412E" w14:textId="77777777" w:rsidR="00793465" w:rsidRPr="00677034" w:rsidRDefault="00793465" w:rsidP="00793465">
      <w:pPr>
        <w:overflowPunct w:val="0"/>
        <w:autoSpaceDE w:val="0"/>
        <w:autoSpaceDN w:val="0"/>
        <w:adjustRightInd w:val="0"/>
        <w:ind w:left="284"/>
        <w:textAlignment w:val="baseline"/>
      </w:pPr>
      <w:r w:rsidRPr="00677034">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w.r.t. the ground truth angle to the incident sound. </w:t>
      </w:r>
    </w:p>
    <w:p w14:paraId="661C59AD" w14:textId="77777777" w:rsidR="00793465" w:rsidRPr="00A252D8" w:rsidRDefault="00793465" w:rsidP="00793465">
      <w:pPr>
        <w:ind w:left="568"/>
        <w:rPr>
          <w:b/>
          <w:bCs/>
        </w:rPr>
      </w:pPr>
    </w:p>
    <w:p w14:paraId="68A92520" w14:textId="0FFBE47F" w:rsidR="00793465" w:rsidRPr="00A252D8" w:rsidRDefault="00793465" w:rsidP="00E136C5">
      <w:pPr>
        <w:pStyle w:val="Heading4"/>
      </w:pPr>
      <w:r w:rsidRPr="00A252D8">
        <w:t>Measurement for Metadata-assisted spatial audio</w:t>
      </w:r>
    </w:p>
    <w:p w14:paraId="3C023051"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=1,...,L , the following procedure shall be used:</w:t>
      </w:r>
      <w:r w:rsidRPr="00677034">
        <w:tab/>
      </w:r>
    </w:p>
    <w:p w14:paraId="3B045849" w14:textId="77777777" w:rsidR="00793465" w:rsidRPr="00677034" w:rsidRDefault="00793465">
      <w:pPr>
        <w:widowControl w:val="0"/>
        <w:numPr>
          <w:ilvl w:val="0"/>
          <w:numId w:val="6"/>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pPr>
        <w:numPr>
          <w:ilvl w:val="0"/>
          <w:numId w:val="6"/>
        </w:numPr>
        <w:overflowPunct w:val="0"/>
        <w:autoSpaceDE w:val="0"/>
        <w:autoSpaceDN w:val="0"/>
        <w:adjustRightInd w:val="0"/>
        <w:textAlignment w:val="baseline"/>
      </w:pPr>
      <w:r w:rsidRPr="00677034">
        <w:t>[TBD] test signal of [TBD s] length is played over the loudspeaker.</w:t>
      </w:r>
    </w:p>
    <w:p w14:paraId="2DB1B9E1" w14:textId="77777777" w:rsidR="00793465" w:rsidRPr="00677034" w:rsidRDefault="00793465" w:rsidP="00793465">
      <w:pPr>
        <w:keepLines/>
        <w:ind w:left="284"/>
      </w:pPr>
      <w:r w:rsidRPr="00677034">
        <w:lastRenderedPageBreak/>
        <w:t>Editor’s note:</w:t>
      </w:r>
      <w:r w:rsidRPr="00677034">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Metadata-assisted spatial audio format representation is captured. The MASA representation includes estimated source angles and energy-related quantities per time frequency tiles, which are further analysed as follows.</w:t>
      </w:r>
    </w:p>
    <w:p w14:paraId="017C4FE6" w14:textId="77777777" w:rsidR="00793465" w:rsidRPr="00677034" w:rsidRDefault="00793465" w:rsidP="00793465">
      <w:pPr>
        <w:ind w:left="568" w:hanging="284"/>
      </w:pPr>
      <w:r w:rsidRPr="00677034">
        <w:t>d)</w:t>
      </w:r>
      <w:r w:rsidRPr="00677034">
        <w:tab/>
        <w:t xml:space="preserve">The direct-to-total ratio times energy weighted azimuth and elevation angles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 and frequency bands:</w:t>
      </w:r>
    </w:p>
    <w:p w14:paraId="1911DF28" w14:textId="77777777" w:rsidR="00793465" w:rsidRPr="00677034" w:rsidRDefault="00793465" w:rsidP="00793465">
      <w:pPr>
        <w:ind w:left="568" w:hanging="284"/>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103" w:name="_Hlk135131707"/>
                              <m:r>
                                <w:rPr>
                                  <w:rFonts w:ascii="Cambria Math" w:hAnsi="Cambria Math" w:cs="Arial"/>
                                  <w:sz w:val="18"/>
                                  <w:szCs w:val="18"/>
                                </w:rPr>
                                <m:t>φ</m:t>
                              </m:r>
                              <w:bookmarkEnd w:id="103"/>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eastAsiaTheme="minorEastAsia"/>
        </w:rPr>
      </w:pPr>
      <w:r w:rsidRPr="00677034">
        <w:rPr>
          <w:rFonts w:eastAsiaTheme="minorEastAsia"/>
        </w:rPr>
        <w:t xml:space="preserve">where </w:t>
      </w:r>
      <m:oMath>
        <m:r>
          <w:rPr>
            <w:rFonts w:ascii="Cambria Math" w:eastAsiaTheme="minorEastAsia" w:hAnsi="Cambria Math"/>
          </w:rPr>
          <m:t>n</m:t>
        </m:r>
      </m:oMath>
      <w:r w:rsidRPr="00677034">
        <w:rPr>
          <w:rFonts w:eastAsiaTheme="minorEastAsia"/>
          <w:iCs/>
        </w:rPr>
        <w:t xml:space="preserve"> </w:t>
      </w:r>
      <w:r w:rsidRPr="00677034">
        <w:t xml:space="preserve">is the index of the frequency bands and </w:t>
      </w:r>
      <m:oMath>
        <m:r>
          <w:rPr>
            <w:rFonts w:ascii="Cambria Math" w:hAnsi="Cambria Math"/>
          </w:rPr>
          <m:t>k</m:t>
        </m:r>
      </m:oMath>
      <w:r w:rsidRPr="00677034">
        <w:rPr>
          <w:rFonts w:eastAsiaTheme="minorEastAsia"/>
        </w:rPr>
        <w:t xml:space="preserve"> is the index of the subframes.</w:t>
      </w:r>
    </w:p>
    <w:p w14:paraId="27AF482B" w14:textId="77777777" w:rsidR="00793465" w:rsidRPr="00677034" w:rsidRDefault="00793465" w:rsidP="00793465">
      <w:pPr>
        <w:ind w:firstLine="284"/>
        <w:rPr>
          <w:rFonts w:eastAsiaTheme="minorEastAsia"/>
          <w:i/>
          <w:iCs/>
        </w:rPr>
      </w:pPr>
      <w:r w:rsidRPr="00677034">
        <w:rPr>
          <w:rFonts w:eastAsiaTheme="minorEastAsia"/>
        </w:rPr>
        <w:t xml:space="preserve">[Editor’s note: Signal length [TBD] = </w:t>
      </w:r>
      <m:oMath>
        <m:r>
          <w:rPr>
            <w:rFonts w:ascii="Cambria Math" w:hAnsi="Cambria Math"/>
          </w:rPr>
          <m:t>K</m:t>
        </m:r>
        <m:r>
          <m:rPr>
            <m:sty m:val="p"/>
          </m:rPr>
          <w:rPr>
            <w:rFonts w:ascii="Cambria Math" w:hAnsi="Cambria Math"/>
          </w:rPr>
          <m:t>⋅5ms</m:t>
        </m:r>
      </m:oMath>
      <w:r w:rsidRPr="00677034">
        <w:rPr>
          <w:rFonts w:eastAsiaTheme="minorEastAsia"/>
        </w:rPr>
        <w:t xml:space="preserve">, where total number of subframes </w:t>
      </w:r>
      <w:r w:rsidRPr="00677034">
        <w:rPr>
          <w:rFonts w:eastAsiaTheme="minorEastAsia"/>
          <w:i/>
          <w:iCs/>
        </w:rPr>
        <w:t xml:space="preserve">K </w:t>
      </w:r>
      <w:r w:rsidRPr="00677034">
        <w:rPr>
          <w:rFonts w:eastAsiaTheme="minorEastAsia"/>
        </w:rPr>
        <w:t>= 1,2,…</w:t>
      </w:r>
      <w:r w:rsidRPr="00677034">
        <w:rPr>
          <w:rFonts w:eastAsiaTheme="minorEastAsia"/>
          <w:i/>
          <w:iCs/>
        </w:rPr>
        <w:t>k</w:t>
      </w:r>
      <w:r w:rsidRPr="00677034">
        <w:rPr>
          <w:rFonts w:eastAsiaTheme="minorEastAsia"/>
        </w:rPr>
        <w:t>,]</w:t>
      </w:r>
    </w:p>
    <w:p w14:paraId="0A7050C6"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pPr>
      <w:r w:rsidRPr="00677034">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ind w:left="568" w:hanging="284"/>
        <w:textAlignment w:val="baseline"/>
      </w:pPr>
      <w:r w:rsidRPr="00677034">
        <w:t xml:space="preserve">f)  The estimated direction of arrival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p>
    <w:p w14:paraId="1B827F91" w14:textId="77777777" w:rsidR="00793465" w:rsidRPr="00677034" w:rsidRDefault="00793465" w:rsidP="00793465">
      <w:pPr>
        <w:overflowPunct w:val="0"/>
        <w:autoSpaceDE w:val="0"/>
        <w:autoSpaceDN w:val="0"/>
        <w:adjustRightInd w:val="0"/>
        <w:ind w:left="568" w:hanging="284"/>
        <w:textAlignment w:val="baseline"/>
      </w:pPr>
      <w:r w:rsidRPr="00677034">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ind w:left="568" w:hanging="284"/>
        <w:textAlignment w:val="baseline"/>
      </w:pPr>
    </w:p>
    <w:p w14:paraId="487150B0" w14:textId="77777777" w:rsidR="00793465" w:rsidRPr="00677034" w:rsidRDefault="00793465" w:rsidP="00793465">
      <w:pPr>
        <w:overflowPunct w:val="0"/>
        <w:autoSpaceDE w:val="0"/>
        <w:autoSpaceDN w:val="0"/>
        <w:adjustRightInd w:val="0"/>
        <w:textAlignment w:val="baseline"/>
      </w:pPr>
      <w:r w:rsidRPr="00677034">
        <w:t>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w.r.t. the ground truth angle to the incident sound.</w:t>
      </w:r>
    </w:p>
    <w:p w14:paraId="3E315551" w14:textId="43860D0B" w:rsidR="00793465" w:rsidRPr="00A252D8" w:rsidRDefault="00793465" w:rsidP="00E136C5">
      <w:pPr>
        <w:pStyle w:val="Heading3"/>
      </w:pPr>
      <w:bookmarkStart w:id="104" w:name="_Toc163633834"/>
      <w:bookmarkStart w:id="105" w:name="_Toc151064808"/>
      <w:r>
        <w:lastRenderedPageBreak/>
        <w:t>Comments for DOA test method design</w:t>
      </w:r>
      <w:bookmarkEnd w:id="104"/>
      <w:bookmarkEnd w:id="105"/>
    </w:p>
    <w:p w14:paraId="05A2D50D" w14:textId="77777777" w:rsidR="00793465" w:rsidRPr="00AE6371" w:rsidRDefault="00793465" w:rsidP="00793465">
      <w:pPr>
        <w:overflowPunct w:val="0"/>
        <w:autoSpaceDE w:val="0"/>
        <w:autoSpaceDN w:val="0"/>
        <w:adjustRightInd w:val="0"/>
        <w:textAlignment w:val="baseline"/>
      </w:pPr>
      <w:r w:rsidRPr="00AE6371">
        <w:t>Based on experimental evidence, the following points should be taken into an account:</w:t>
      </w:r>
    </w:p>
    <w:p w14:paraId="52D41848" w14:textId="77777777" w:rsidR="00793465" w:rsidRPr="00AE6371" w:rsidRDefault="00793465" w:rsidP="00793465">
      <w:pPr>
        <w:pStyle w:val="B1"/>
      </w:pPr>
      <w:r>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t>-</w:t>
      </w:r>
      <w:r w:rsidRPr="00AE6371">
        <w:tab/>
        <w:t>(Mean) absolute angle error metric may not be the most applicable error calculation method. It should be examined whether e.g., spherical distance would be more suitable error metric</w:t>
      </w:r>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Default="00793465" w:rsidP="00735117">
      <w:pPr>
        <w:pStyle w:val="Heading2"/>
      </w:pPr>
      <w:bookmarkStart w:id="106" w:name="_Toc130155974"/>
      <w:bookmarkStart w:id="107" w:name="_Toc163633835"/>
      <w:bookmarkStart w:id="108" w:name="_Toc151064809"/>
      <w:bookmarkStart w:id="109" w:name="_Hlk161320756"/>
      <w:r>
        <w:rPr>
          <w:lang w:val="en-US"/>
        </w:rPr>
        <w:t>Directivity test</w:t>
      </w:r>
      <w:r>
        <w:t xml:space="preserve"> of FOA </w:t>
      </w:r>
      <w:r>
        <w:rPr>
          <w:lang w:val="en-US"/>
        </w:rPr>
        <w:t>using v</w:t>
      </w:r>
      <w:r>
        <w:t>irtual microphones</w:t>
      </w:r>
      <w:bookmarkEnd w:id="106"/>
      <w:bookmarkEnd w:id="107"/>
      <w:bookmarkEnd w:id="108"/>
    </w:p>
    <w:p w14:paraId="134667A4" w14:textId="10F4CEDC" w:rsidR="00E314D5" w:rsidRPr="00E314D5" w:rsidRDefault="00E314D5" w:rsidP="001259DD">
      <w:pPr>
        <w:pStyle w:val="Heading3"/>
      </w:pPr>
      <w:bookmarkStart w:id="110" w:name="_Toc163633836"/>
      <w:bookmarkEnd w:id="109"/>
      <w:r>
        <w:t>General</w:t>
      </w:r>
      <w:bookmarkEnd w:id="110"/>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etc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w:t>
      </w:r>
      <w:r>
        <w:lastRenderedPageBreak/>
        <w:t>infinite number of virtual microphones anywhere and controlling the width of the pickup beam, without interacting with the UE that is “just” supplying ambisonics components to the test system.</w:t>
      </w:r>
    </w:p>
    <w:p w14:paraId="4EDC50AB" w14:textId="45CB0A4C" w:rsidR="00793465" w:rsidRDefault="00793465" w:rsidP="00793465">
      <w:pPr>
        <w:rPr>
          <w:i/>
          <w:iCs/>
        </w:rPr>
      </w:pPr>
      <w:r w:rsidRPr="001B0434">
        <w:rPr>
          <w:i/>
          <w:iCs/>
        </w:rPr>
        <w:t>Ideal characteristics</w:t>
      </w:r>
    </w:p>
    <w:p w14:paraId="750F9319" w14:textId="34FACE1F" w:rsidR="00793465" w:rsidRDefault="00793465" w:rsidP="00793465">
      <w:r>
        <w:t>An ideal first-order directional microphone’s directional pickup in a plane can be described as:</w:t>
      </w:r>
    </w:p>
    <w:p w14:paraId="718B2442" w14:textId="23C164F4"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392EEF05"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50ED2C9"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54B96B3E" w:rsidR="00793465" w:rsidRDefault="00793465" w:rsidP="00793465"/>
    <w:p w14:paraId="5045B93A" w14:textId="284FB28F" w:rsidR="00793465" w:rsidRDefault="00793465" w:rsidP="00793465">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721FA67D" w:rsidR="00793465" w:rsidRPr="0016034A" w:rsidRDefault="00793465" w:rsidP="00E5421C">
      <w:pPr>
        <w:pStyle w:val="TF"/>
      </w:pPr>
      <w:r w:rsidRPr="0016034A">
        <w:t xml:space="preserve">Figure </w:t>
      </w:r>
      <w:r w:rsidRPr="00E5421C">
        <w:fldChar w:fldCharType="begin"/>
      </w:r>
      <w:r w:rsidRPr="0016034A">
        <w:instrText xml:space="preserve"> SEQ Figure \* ARABIC </w:instrText>
      </w:r>
      <w:r w:rsidRPr="00E5421C">
        <w:fldChar w:fldCharType="separate"/>
      </w:r>
      <w:r w:rsidR="00C81017" w:rsidRPr="00E5421C">
        <w:t>6</w:t>
      </w:r>
      <w:r w:rsidRPr="00E5421C">
        <w:fldChar w:fldCharType="end"/>
      </w:r>
      <w:r w:rsidR="0016034A" w:rsidRPr="00E5421C">
        <w:t>:</w:t>
      </w:r>
      <w:r w:rsidRPr="0016034A">
        <w:t xml:space="preserve"> Illustration of beam and pattern steering (copied from [1-3])</w:t>
      </w:r>
    </w:p>
    <w:p w14:paraId="2B53A502" w14:textId="694A413E" w:rsidR="00793465" w:rsidRDefault="00793465" w:rsidP="00793465">
      <w:r>
        <w:t>With these simple means we are able to e.g. construct two simultaneous virtual microphones, one pointing at a sound source, the other pointing away from the sound source. This can be as simple as summing/subtracting the outputs from the reference decoder:</w:t>
      </w:r>
    </w:p>
    <w:p w14:paraId="42EE0CA0" w14:textId="3DC3F987" w:rsidR="00793465" w:rsidRPr="00C009F1" w:rsidRDefault="00793465">
      <w:pPr>
        <w:pStyle w:val="ListParagraph"/>
        <w:numPr>
          <w:ilvl w:val="0"/>
          <w:numId w:val="1"/>
        </w:numPr>
        <w:spacing w:after="0"/>
        <w:contextualSpacing w:val="0"/>
        <w:rPr>
          <w:i/>
          <w:iCs/>
        </w:rPr>
      </w:pPr>
      <w:r>
        <w:t>Virtual mic A = W+Y</w:t>
      </w:r>
    </w:p>
    <w:p w14:paraId="41673A3B" w14:textId="5254A67E" w:rsidR="00793465" w:rsidRPr="00C009F1" w:rsidRDefault="00793465">
      <w:pPr>
        <w:pStyle w:val="ListParagraph"/>
        <w:numPr>
          <w:ilvl w:val="0"/>
          <w:numId w:val="1"/>
        </w:numPr>
        <w:spacing w:after="0"/>
        <w:contextualSpacing w:val="0"/>
        <w:rPr>
          <w:i/>
          <w:iCs/>
        </w:rPr>
      </w:pPr>
      <w:r>
        <w:t>Virtual mic B = W-Y</w:t>
      </w:r>
    </w:p>
    <w:p w14:paraId="3031B6B0" w14:textId="1483FE4D" w:rsidR="00793465" w:rsidRDefault="00793465" w:rsidP="00793465"/>
    <w:p w14:paraId="7E3A3BD3" w14:textId="3AA7C50D" w:rsidR="00793465" w:rsidRPr="003B3192" w:rsidRDefault="00793465" w:rsidP="00793465">
      <w:r>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4"/>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5B5B2429" w:rsidR="00793465" w:rsidRDefault="00793465" w:rsidP="00793465">
      <w:r>
        <w:t xml:space="preserve">The method </w:t>
      </w:r>
      <w:r w:rsidR="00C81017">
        <w:t>I</w:t>
      </w:r>
      <w:r>
        <w:t xml:space="preserve">s equally usable for </w:t>
      </w:r>
      <w:r w:rsidR="00C81017">
        <w:t>”</w:t>
      </w:r>
      <w:r>
        <w:t xml:space="preserve">OA, </w:t>
      </w:r>
      <w:r w:rsidR="00C81017">
        <w:t>’</w:t>
      </w:r>
      <w:r>
        <w:t>y defining appropriate linear combinations for the ambisonics components from the decoder.</w:t>
      </w:r>
    </w:p>
    <w:p w14:paraId="2AEDD8F5" w14:textId="77777777" w:rsidR="00E314D5" w:rsidRDefault="00E314D5" w:rsidP="00793465"/>
    <w:p w14:paraId="781A8915" w14:textId="77777777" w:rsidR="00E314D5" w:rsidRPr="000F605D" w:rsidRDefault="00E314D5" w:rsidP="00E314D5">
      <w:pPr>
        <w:pStyle w:val="Heading3"/>
      </w:pPr>
      <w:bookmarkStart w:id="111" w:name="_Toc163633837"/>
      <w:r w:rsidRPr="000F605D">
        <w:t>Test conditions</w:t>
      </w:r>
      <w:bookmarkEnd w:id="111"/>
    </w:p>
    <w:p w14:paraId="2D09E42A" w14:textId="77777777" w:rsidR="00E314D5" w:rsidRPr="000F605D" w:rsidRDefault="00E314D5" w:rsidP="00E314D5">
      <w:pPr>
        <w:rPr>
          <w:b/>
        </w:rPr>
      </w:pPr>
      <w:r w:rsidRPr="000F605D">
        <w:rPr>
          <w:b/>
        </w:rPr>
        <w:t>Free-field propagation conditions</w:t>
      </w:r>
    </w:p>
    <w:p w14:paraId="6F82EAB5"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 xml:space="preserve">The test environment shall contain a </w:t>
      </w:r>
      <w:r w:rsidRPr="000F605D">
        <w:rPr>
          <w:rFonts w:eastAsia="DengXian"/>
          <w:i/>
          <w:iCs/>
          <w:lang w:eastAsia="ko-KR"/>
        </w:rPr>
        <w:t>free-field volume</w:t>
      </w:r>
      <w:r w:rsidRPr="000F605D">
        <w:rPr>
          <w:rFonts w:eastAsia="DengXian"/>
          <w:lang w:eastAsia="ko-KR"/>
        </w:rPr>
        <w:t xml:space="preserve">, wherein free-field sound propagation conditions shall be observed. </w:t>
      </w:r>
    </w:p>
    <w:p w14:paraId="0C731E97" w14:textId="77777777" w:rsidR="00E314D5" w:rsidRPr="000F605D" w:rsidRDefault="00E314D5" w:rsidP="00E314D5">
      <w:pPr>
        <w:ind w:left="568" w:hanging="284"/>
        <w:rPr>
          <w:rFonts w:eastAsia="DengXian"/>
          <w:lang w:eastAsia="ko-KR"/>
        </w:rPr>
      </w:pPr>
      <w:r w:rsidRPr="000F605D">
        <w:rPr>
          <w:rFonts w:eastAsia="DengXian"/>
          <w:lang w:eastAsia="ko-KR"/>
        </w:rPr>
        <w:t>-</w:t>
      </w:r>
      <w:r w:rsidRPr="000F605D">
        <w:rPr>
          <w:rFonts w:eastAsia="DengXian"/>
          <w:lang w:eastAsia="ko-KR"/>
        </w:rPr>
        <w:tab/>
        <w:t>The free-field sound propagation conditions shall be observed down to a frequency of [200Hz].</w:t>
      </w:r>
    </w:p>
    <w:p w14:paraId="37692BA5" w14:textId="77777777" w:rsidR="00E314D5" w:rsidRPr="000F605D" w:rsidRDefault="00E314D5" w:rsidP="00E314D5">
      <w:pPr>
        <w:ind w:left="568" w:hanging="284"/>
        <w:rPr>
          <w:rFonts w:eastAsia="DengXian"/>
          <w:lang w:eastAsia="ko-KR"/>
        </w:rPr>
      </w:pPr>
    </w:p>
    <w:p w14:paraId="58BC39E6" w14:textId="77777777" w:rsidR="00E314D5" w:rsidRPr="000F605D" w:rsidRDefault="00E314D5" w:rsidP="00E314D5">
      <w:pPr>
        <w:rPr>
          <w:b/>
        </w:rPr>
      </w:pPr>
      <w:r w:rsidRPr="000F605D">
        <w:rPr>
          <w:b/>
        </w:rPr>
        <w:t>[Test environment noise floor]</w:t>
      </w:r>
    </w:p>
    <w:p w14:paraId="4806080B" w14:textId="77777777" w:rsidR="00E314D5" w:rsidRPr="000F605D" w:rsidRDefault="00E314D5" w:rsidP="00E314D5">
      <w:r w:rsidRPr="000F605D">
        <w:t>[Editor’s note: The test environment noise floor may not have to specified in this clause. Likely, a general clause for the whole specification is sufficient.]</w:t>
      </w:r>
    </w:p>
    <w:p w14:paraId="2A6F5F85" w14:textId="77777777" w:rsidR="00E314D5" w:rsidRPr="000F605D" w:rsidRDefault="00E314D5" w:rsidP="00E314D5"/>
    <w:p w14:paraId="0DB03CC6" w14:textId="77777777" w:rsidR="00E314D5" w:rsidRPr="000F605D" w:rsidRDefault="00E314D5" w:rsidP="00E314D5">
      <w:r w:rsidRPr="000F605D">
        <w:rPr>
          <w:b/>
        </w:rPr>
        <w:t xml:space="preserve">Loudspeaker array </w:t>
      </w:r>
    </w:p>
    <w:p w14:paraId="3D182809" w14:textId="77777777" w:rsidR="00E314D5" w:rsidRPr="000F605D" w:rsidRDefault="00E314D5" w:rsidP="00E314D5">
      <w:r w:rsidRPr="000F605D">
        <w:lastRenderedPageBreak/>
        <w:t xml:space="preserve">An array of coaxial loudspeakers is located at a set of predefined directions </w:t>
      </w:r>
      <w:r w:rsidRPr="000F605D">
        <w:rPr>
          <w:i/>
        </w:rPr>
        <w:t>(</w:t>
      </w:r>
      <w:r w:rsidRPr="000F605D">
        <w:rPr>
          <w:rFonts w:ascii="Symbol" w:hAnsi="Symbol"/>
          <w:i/>
        </w:rPr>
        <w:t>q</w:t>
      </w:r>
      <w:r w:rsidRPr="000F605D">
        <w:rPr>
          <w:i/>
          <w:vertAlign w:val="subscript"/>
        </w:rPr>
        <w:t>i</w:t>
      </w:r>
      <w:r w:rsidRPr="000F605D">
        <w:rPr>
          <w:rFonts w:ascii="Symbol" w:hAnsi="Symbol"/>
          <w:i/>
        </w:rPr>
        <w:t>, f</w:t>
      </w:r>
      <w:r w:rsidRPr="000F605D">
        <w:rPr>
          <w:i/>
          <w:vertAlign w:val="subscript"/>
        </w:rPr>
        <w:t>I</w:t>
      </w:r>
      <w:r w:rsidRPr="000F605D">
        <w:rPr>
          <w:rFonts w:ascii="Symbol" w:hAnsi="Symbol"/>
          <w:i/>
        </w:rPr>
        <w:t>)</w:t>
      </w:r>
      <w:r w:rsidRPr="000F605D">
        <w:t xml:space="preserve">, </w:t>
      </w:r>
      <w:r w:rsidRPr="000F605D">
        <w:rPr>
          <w:i/>
        </w:rPr>
        <w:t>i = 1,…,</w:t>
      </w:r>
      <w:r>
        <w:rPr>
          <w:i/>
        </w:rPr>
        <w:t>7</w:t>
      </w:r>
      <w:r w:rsidRPr="000F605D">
        <w:t xml:space="preserve">, from the geometric center of the UE. </w:t>
      </w:r>
    </w:p>
    <w:p w14:paraId="62C4AC45" w14:textId="77777777" w:rsidR="00E314D5" w:rsidRPr="000F605D" w:rsidRDefault="00E314D5" w:rsidP="00E314D5"/>
    <w:p w14:paraId="2E11CC74" w14:textId="77777777" w:rsidR="00E314D5" w:rsidRPr="000F605D" w:rsidRDefault="00E314D5" w:rsidP="00E314D5">
      <w:pPr>
        <w:keepNext/>
        <w:keepLines/>
        <w:overflowPunct w:val="0"/>
        <w:autoSpaceDE w:val="0"/>
        <w:autoSpaceDN w:val="0"/>
        <w:adjustRightInd w:val="0"/>
        <w:spacing w:before="60"/>
        <w:jc w:val="center"/>
        <w:textAlignment w:val="baseline"/>
        <w:rPr>
          <w:b/>
          <w:lang w:eastAsia="x-none"/>
        </w:rPr>
      </w:pPr>
      <w:r w:rsidRPr="000F605D">
        <w:rPr>
          <w:b/>
          <w:lang w:eastAsia="x-none"/>
        </w:rPr>
        <w:t>Table X: Location of loudspeakers generating stimuli in the acoustic chamber</w:t>
      </w:r>
    </w:p>
    <w:tbl>
      <w:tblPr>
        <w:tblW w:w="1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tblGrid>
      <w:tr w:rsidR="00E314D5" w:rsidRPr="000F605D" w14:paraId="10DBBE45"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7BDD3B81" w14:textId="74CF852F" w:rsidR="00E314D5" w:rsidRPr="000F605D" w:rsidRDefault="008041D0" w:rsidP="00941C57">
            <w:pPr>
              <w:keepNext/>
              <w:keepLines/>
              <w:overflowPunct w:val="0"/>
              <w:autoSpaceDE w:val="0"/>
              <w:autoSpaceDN w:val="0"/>
              <w:adjustRightInd w:val="0"/>
              <w:spacing w:after="0"/>
              <w:jc w:val="center"/>
              <w:textAlignment w:val="baseline"/>
              <w:rPr>
                <w:rFonts w:ascii="Symbol" w:hAnsi="Symbol"/>
                <w:b/>
                <w:iCs/>
                <w:sz w:val="18"/>
              </w:rPr>
            </w:pPr>
            <w:r w:rsidRPr="000F605D">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140BAFF" w14:textId="77777777" w:rsidR="00E314D5" w:rsidRPr="000F605D" w:rsidRDefault="00E314D5" w:rsidP="00941C57">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q</w:t>
            </w:r>
            <w:r w:rsidRPr="000F605D">
              <w:rPr>
                <w:b/>
                <w:iCs/>
                <w:sz w:val="18"/>
                <w:vertAlign w:val="subscript"/>
              </w:rPr>
              <w:t>i</w:t>
            </w:r>
            <w:r w:rsidRPr="000F605D">
              <w:rPr>
                <w:b/>
                <w:iCs/>
                <w:sz w:val="18"/>
              </w:rPr>
              <w:t xml:space="preserve"> </w:t>
            </w:r>
            <w:r w:rsidRPr="000F605D">
              <w:rPr>
                <w:bCs/>
                <w:iCs/>
                <w:sz w:val="18"/>
              </w:rPr>
              <w:t>[Ieg]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5B52C1A5" w14:textId="77777777" w:rsidR="00E314D5" w:rsidRPr="000F605D" w:rsidRDefault="00E314D5" w:rsidP="00941C57">
            <w:pPr>
              <w:keepNext/>
              <w:keepLines/>
              <w:overflowPunct w:val="0"/>
              <w:autoSpaceDE w:val="0"/>
              <w:autoSpaceDN w:val="0"/>
              <w:adjustRightInd w:val="0"/>
              <w:spacing w:after="0"/>
              <w:jc w:val="center"/>
              <w:textAlignment w:val="baseline"/>
              <w:rPr>
                <w:b/>
                <w:iCs/>
                <w:sz w:val="18"/>
              </w:rPr>
            </w:pPr>
            <w:r w:rsidRPr="000F605D">
              <w:rPr>
                <w:rFonts w:ascii="Symbol" w:hAnsi="Symbol"/>
                <w:b/>
                <w:iCs/>
                <w:sz w:val="18"/>
              </w:rPr>
              <w:t>f</w:t>
            </w:r>
            <w:r w:rsidRPr="000F605D">
              <w:rPr>
                <w:b/>
                <w:iCs/>
                <w:sz w:val="18"/>
                <w:vertAlign w:val="subscript"/>
              </w:rPr>
              <w:t xml:space="preserve">i </w:t>
            </w:r>
            <w:r w:rsidRPr="000F605D">
              <w:rPr>
                <w:bCs/>
                <w:iCs/>
                <w:sz w:val="18"/>
              </w:rPr>
              <w:t>[deg]</w:t>
            </w:r>
          </w:p>
        </w:tc>
      </w:tr>
      <w:tr w:rsidR="00E314D5" w:rsidRPr="000F605D" w14:paraId="2DE78866"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591F230C"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w:t>
            </w:r>
          </w:p>
        </w:tc>
        <w:tc>
          <w:tcPr>
            <w:tcW w:w="709" w:type="dxa"/>
            <w:tcBorders>
              <w:top w:val="single" w:sz="4" w:space="0" w:color="auto"/>
              <w:left w:val="single" w:sz="4" w:space="0" w:color="auto"/>
              <w:bottom w:val="single" w:sz="4" w:space="0" w:color="auto"/>
              <w:right w:val="single" w:sz="4" w:space="0" w:color="auto"/>
            </w:tcBorders>
          </w:tcPr>
          <w:p w14:paraId="1A90763A"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45401"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43745D1"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26688952"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2</w:t>
            </w:r>
          </w:p>
        </w:tc>
        <w:tc>
          <w:tcPr>
            <w:tcW w:w="709" w:type="dxa"/>
            <w:tcBorders>
              <w:top w:val="single" w:sz="4" w:space="0" w:color="auto"/>
              <w:left w:val="single" w:sz="4" w:space="0" w:color="auto"/>
              <w:bottom w:val="single" w:sz="4" w:space="0" w:color="auto"/>
              <w:right w:val="single" w:sz="4" w:space="0" w:color="auto"/>
            </w:tcBorders>
          </w:tcPr>
          <w:p w14:paraId="1368E795"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A88FBF9"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-30</w:t>
            </w:r>
          </w:p>
        </w:tc>
      </w:tr>
      <w:tr w:rsidR="00E314D5" w:rsidRPr="000F605D" w14:paraId="3A970DCE"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77E2BE8"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3</w:t>
            </w:r>
          </w:p>
        </w:tc>
        <w:tc>
          <w:tcPr>
            <w:tcW w:w="709" w:type="dxa"/>
            <w:tcBorders>
              <w:top w:val="single" w:sz="4" w:space="0" w:color="auto"/>
              <w:left w:val="single" w:sz="4" w:space="0" w:color="auto"/>
              <w:bottom w:val="single" w:sz="4" w:space="0" w:color="auto"/>
              <w:right w:val="single" w:sz="4" w:space="0" w:color="auto"/>
            </w:tcBorders>
          </w:tcPr>
          <w:p w14:paraId="4E6739F9"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6927E55D"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r>
      <w:tr w:rsidR="00E314D5" w:rsidRPr="000F605D" w14:paraId="7944A9C8"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FF97CB0"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4</w:t>
            </w:r>
          </w:p>
        </w:tc>
        <w:tc>
          <w:tcPr>
            <w:tcW w:w="709" w:type="dxa"/>
            <w:tcBorders>
              <w:top w:val="single" w:sz="4" w:space="0" w:color="auto"/>
              <w:left w:val="single" w:sz="4" w:space="0" w:color="auto"/>
              <w:bottom w:val="single" w:sz="4" w:space="0" w:color="auto"/>
              <w:right w:val="single" w:sz="4" w:space="0" w:color="auto"/>
            </w:tcBorders>
          </w:tcPr>
          <w:p w14:paraId="3131588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D1D54A2"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65880313"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5A32632D"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5</w:t>
            </w:r>
          </w:p>
        </w:tc>
        <w:tc>
          <w:tcPr>
            <w:tcW w:w="709" w:type="dxa"/>
            <w:tcBorders>
              <w:top w:val="single" w:sz="4" w:space="0" w:color="auto"/>
              <w:left w:val="single" w:sz="4" w:space="0" w:color="auto"/>
              <w:bottom w:val="single" w:sz="4" w:space="0" w:color="auto"/>
              <w:right w:val="single" w:sz="4" w:space="0" w:color="auto"/>
            </w:tcBorders>
          </w:tcPr>
          <w:p w14:paraId="5A13A98F"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F5CC896"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-135</w:t>
            </w:r>
          </w:p>
        </w:tc>
      </w:tr>
      <w:tr w:rsidR="00E314D5" w:rsidRPr="000F605D" w14:paraId="3C8B3A4D"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2DEACEEA"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6</w:t>
            </w:r>
          </w:p>
        </w:tc>
        <w:tc>
          <w:tcPr>
            <w:tcW w:w="709" w:type="dxa"/>
            <w:tcBorders>
              <w:top w:val="single" w:sz="4" w:space="0" w:color="auto"/>
              <w:left w:val="single" w:sz="4" w:space="0" w:color="auto"/>
              <w:bottom w:val="single" w:sz="4" w:space="0" w:color="auto"/>
              <w:right w:val="single" w:sz="4" w:space="0" w:color="auto"/>
            </w:tcBorders>
          </w:tcPr>
          <w:p w14:paraId="2410A6C6"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DDAC38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90</w:t>
            </w:r>
          </w:p>
        </w:tc>
      </w:tr>
      <w:tr w:rsidR="00E314D5" w:rsidRPr="000F605D" w14:paraId="1AADF7B0" w14:textId="77777777" w:rsidTr="00941C57">
        <w:trPr>
          <w:jc w:val="center"/>
        </w:trPr>
        <w:tc>
          <w:tcPr>
            <w:tcW w:w="567" w:type="dxa"/>
            <w:tcBorders>
              <w:top w:val="single" w:sz="4" w:space="0" w:color="auto"/>
              <w:left w:val="single" w:sz="4" w:space="0" w:color="auto"/>
              <w:bottom w:val="single" w:sz="4" w:space="0" w:color="auto"/>
              <w:right w:val="single" w:sz="4" w:space="0" w:color="auto"/>
            </w:tcBorders>
            <w:hideMark/>
          </w:tcPr>
          <w:p w14:paraId="44488147"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7</w:t>
            </w:r>
          </w:p>
        </w:tc>
        <w:tc>
          <w:tcPr>
            <w:tcW w:w="709" w:type="dxa"/>
            <w:tcBorders>
              <w:top w:val="single" w:sz="4" w:space="0" w:color="auto"/>
              <w:left w:val="single" w:sz="4" w:space="0" w:color="auto"/>
              <w:bottom w:val="single" w:sz="4" w:space="0" w:color="auto"/>
              <w:right w:val="single" w:sz="4" w:space="0" w:color="auto"/>
            </w:tcBorders>
          </w:tcPr>
          <w:p w14:paraId="2C944A73"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4FF8E675" w14:textId="77777777" w:rsidR="00E314D5" w:rsidRPr="000F605D" w:rsidRDefault="00E314D5" w:rsidP="00941C57">
            <w:pPr>
              <w:keepNext/>
              <w:keepLines/>
              <w:overflowPunct w:val="0"/>
              <w:autoSpaceDE w:val="0"/>
              <w:autoSpaceDN w:val="0"/>
              <w:adjustRightInd w:val="0"/>
              <w:spacing w:after="0"/>
              <w:jc w:val="center"/>
              <w:textAlignment w:val="baseline"/>
              <w:rPr>
                <w:sz w:val="18"/>
              </w:rPr>
            </w:pPr>
            <w:r w:rsidRPr="000F605D">
              <w:rPr>
                <w:sz w:val="18"/>
              </w:rPr>
              <w:t>-90</w:t>
            </w:r>
          </w:p>
        </w:tc>
      </w:tr>
    </w:tbl>
    <w:p w14:paraId="1F03E4F8" w14:textId="77777777" w:rsidR="00E314D5" w:rsidRDefault="00E314D5" w:rsidP="00E314D5"/>
    <w:p w14:paraId="7373C340" w14:textId="77777777" w:rsidR="00E314D5" w:rsidRPr="000F605D" w:rsidRDefault="00E314D5" w:rsidP="00E314D5"/>
    <w:p w14:paraId="3B166131" w14:textId="77777777" w:rsidR="00E314D5" w:rsidRPr="003837F0" w:rsidRDefault="00E314D5" w:rsidP="00E314D5">
      <w:pPr>
        <w:pStyle w:val="Heading3"/>
      </w:pPr>
      <w:bookmarkStart w:id="112" w:name="_Toc163633838"/>
      <w:r w:rsidRPr="000F605D">
        <w:t>Measurement</w:t>
      </w:r>
      <w:r>
        <w:t xml:space="preserve"> based on decoded FOA signal</w:t>
      </w:r>
      <w:bookmarkEnd w:id="112"/>
    </w:p>
    <w:p w14:paraId="649B60DA" w14:textId="77777777" w:rsidR="00E314D5" w:rsidRPr="000F605D" w:rsidRDefault="00E314D5" w:rsidP="00E314D5">
      <w:r w:rsidRPr="000F605D">
        <w:t>The following procedure shall be used:</w:t>
      </w:r>
    </w:p>
    <w:p w14:paraId="37DF730C" w14:textId="77777777" w:rsidR="00E314D5" w:rsidRPr="000F605D" w:rsidRDefault="00E314D5" w:rsidP="00E314D5">
      <w:pPr>
        <w:widowControl w:val="0"/>
        <w:numPr>
          <w:ilvl w:val="0"/>
          <w:numId w:val="39"/>
        </w:numPr>
        <w:overflowPunct w:val="0"/>
        <w:autoSpaceDE w:val="0"/>
        <w:autoSpaceDN w:val="0"/>
        <w:adjustRightInd w:val="0"/>
        <w:textAlignment w:val="baseline"/>
        <w:rPr>
          <w:rFonts w:eastAsia="DengXian"/>
          <w:lang w:eastAsia="ko-KR"/>
        </w:rPr>
      </w:pPr>
      <w:r w:rsidRPr="000F605D">
        <w:rPr>
          <w:rFonts w:eastAsia="DengXian"/>
          <w:lang w:eastAsia="ko-KR"/>
        </w:rPr>
        <w:t xml:space="preserve">The UE under test is connected to a test system composed of a 3GPP wireless system simulator and reference client with an IVAS session established with </w:t>
      </w:r>
      <w:r>
        <w:rPr>
          <w:rFonts w:eastAsia="DengXian"/>
          <w:lang w:eastAsia="ko-KR"/>
        </w:rPr>
        <w:t>FOA</w:t>
      </w:r>
      <w:r w:rsidRPr="000F605D">
        <w:rPr>
          <w:rFonts w:eastAsia="DengXian"/>
          <w:lang w:eastAsia="ko-KR"/>
        </w:rPr>
        <w:t xml:space="preserve"> output. The encoder shall be operated with scene-based audio or metadata-assisted spatial audio input format at [512] kbit/s. The audio input format and bitrate shall be reported. The decoder/renderer option shall be </w:t>
      </w:r>
      <w:r>
        <w:rPr>
          <w:rFonts w:eastAsia="DengXian"/>
          <w:lang w:eastAsia="ko-KR"/>
        </w:rPr>
        <w:t>FOA</w:t>
      </w:r>
      <w:r w:rsidRPr="000F605D">
        <w:rPr>
          <w:rFonts w:eastAsia="DengXian"/>
          <w:lang w:eastAsia="ko-KR"/>
        </w:rPr>
        <w:t>.</w:t>
      </w:r>
    </w:p>
    <w:p w14:paraId="124D63C3" w14:textId="77777777" w:rsidR="00E314D5" w:rsidRPr="00D77C8D" w:rsidRDefault="00E314D5" w:rsidP="00E314D5">
      <w:pPr>
        <w:pStyle w:val="ListParagraph"/>
        <w:numPr>
          <w:ilvl w:val="0"/>
          <w:numId w:val="39"/>
        </w:numPr>
        <w:rPr>
          <w:rFonts w:eastAsia="DengXian"/>
          <w:lang w:eastAsia="ko-KR"/>
        </w:rPr>
      </w:pPr>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w:t>
      </w:r>
      <w:r w:rsidRPr="00291ECD">
        <w:rPr>
          <w:rFonts w:ascii="Cambria Math" w:eastAsia="DengXian" w:hAnsi="Cambria Math"/>
          <w:i/>
          <w:lang w:eastAsia="ko-KR"/>
        </w:rPr>
        <w:t xml:space="preserve"> </w:t>
      </w:r>
      <m:oMath>
        <m:r>
          <w:rPr>
            <w:rFonts w:ascii="Cambria Math" w:eastAsia="DengXian" w:hAnsi="Cambria Math"/>
            <w:lang w:eastAsia="ko-KR"/>
          </w:rPr>
          <m:t>i</m:t>
        </m:r>
      </m:oMath>
      <w:r w:rsidRPr="00D77C8D">
        <w:rPr>
          <w:rFonts w:eastAsia="DengXian"/>
          <w:lang w:eastAsia="ko-KR"/>
        </w:rPr>
        <w:t xml:space="preserve">. </w:t>
      </w:r>
    </w:p>
    <w:p w14:paraId="3DF8DF7F"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0FA2D2B2"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 xml:space="preserve">The output of each </w:t>
      </w:r>
      <w:r>
        <w:rPr>
          <w:rFonts w:eastAsia="DengXian"/>
          <w:lang w:eastAsia="ko-KR"/>
        </w:rPr>
        <w:t>FOA</w:t>
      </w:r>
      <w:r w:rsidRPr="000F605D">
        <w:rPr>
          <w:rFonts w:eastAsia="DengXian"/>
          <w:lang w:eastAsia="ko-KR"/>
        </w:rPr>
        <w:t xml:space="preserve"> output </w:t>
      </w:r>
      <w:r>
        <w:rPr>
          <w:rFonts w:eastAsia="DengXian"/>
          <w:lang w:eastAsia="ko-KR"/>
        </w:rPr>
        <w:t xml:space="preserve">component (W, Y, Z, X) </w:t>
      </w:r>
      <w:r w:rsidRPr="000F605D">
        <w:rPr>
          <w:rFonts w:eastAsia="DengXian"/>
          <w:lang w:eastAsia="ko-KR"/>
        </w:rPr>
        <w:t>is captured.</w:t>
      </w:r>
    </w:p>
    <w:p w14:paraId="7479BC0B" w14:textId="6F895B78"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r>
      <w:r>
        <w:rPr>
          <w:rFonts w:eastAsia="DengXian"/>
          <w:lang w:eastAsia="ko-KR"/>
        </w:rPr>
        <w:t>Virtual microphone signals are derive</w:t>
      </w:r>
      <w:r w:rsidR="00841FE3">
        <w:rPr>
          <w:rFonts w:eastAsia="DengXian"/>
          <w:lang w:eastAsia="ko-KR"/>
        </w:rPr>
        <w:t>d</w:t>
      </w:r>
      <w:r>
        <w:rPr>
          <w:rFonts w:eastAsia="DengXian"/>
          <w:lang w:eastAsia="ko-KR"/>
        </w:rPr>
        <w:t xml:space="preserve"> according to the Annex X.</w:t>
      </w:r>
    </w:p>
    <w:p w14:paraId="7D2FF9D6" w14:textId="0386F6CB"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levels, averaged over the whole duration, are calculated </w:t>
      </w:r>
      <w:r>
        <w:rPr>
          <w:rFonts w:eastAsia="DengXian"/>
          <w:lang w:eastAsia="ko-KR"/>
        </w:rPr>
        <w:t xml:space="preserve">for each </w:t>
      </w:r>
      <w:r w:rsidR="00841FE3">
        <w:rPr>
          <w:rFonts w:eastAsia="DengXian"/>
          <w:lang w:eastAsia="ko-KR"/>
        </w:rPr>
        <w:t xml:space="preserve">derived </w:t>
      </w:r>
      <w:r>
        <w:rPr>
          <w:rFonts w:eastAsia="DengXian"/>
          <w:lang w:eastAsia="ko-KR"/>
        </w:rPr>
        <w:t>virtual microphone signal.</w:t>
      </w:r>
    </w:p>
    <w:p w14:paraId="34909315" w14:textId="77777777" w:rsidR="00E314D5" w:rsidRDefault="00E314D5" w:rsidP="00E314D5">
      <w:pPr>
        <w:ind w:left="568" w:hanging="284"/>
        <w:rPr>
          <w:rFonts w:eastAsia="DengXian"/>
          <w:lang w:eastAsia="ko-KR"/>
        </w:rPr>
      </w:pPr>
      <w:r>
        <w:rPr>
          <w:rFonts w:eastAsia="DengXian"/>
          <w:lang w:eastAsia="ko-KR"/>
        </w:rPr>
        <w:t>f)</w:t>
      </w:r>
      <w:r>
        <w:rPr>
          <w:rFonts w:eastAsia="DengXian"/>
          <w:lang w:eastAsia="ko-KR"/>
        </w:rPr>
        <w:tab/>
      </w:r>
      <w:r w:rsidRPr="000F605D">
        <w:rPr>
          <w:rFonts w:eastAsia="DengXian"/>
          <w:lang w:eastAsia="ko-KR"/>
        </w:rPr>
        <w:t xml:space="preserve">The level </w:t>
      </w:r>
      <w:r>
        <w:rPr>
          <w:rFonts w:eastAsia="DengXian"/>
          <w:lang w:eastAsia="ko-KR"/>
        </w:rPr>
        <w:t>differences between each derived virtual microphone signals are calculated</w:t>
      </w:r>
    </w:p>
    <w:p w14:paraId="32AFBD5A" w14:textId="77777777" w:rsidR="000B6365" w:rsidRPr="00391271" w:rsidRDefault="000B6365" w:rsidP="00E314D5">
      <w:pPr>
        <w:ind w:left="568" w:hanging="284"/>
        <w:rPr>
          <w:rFonts w:eastAsia="DengXian"/>
          <w:lang w:eastAsia="ko-KR"/>
        </w:rPr>
      </w:pPr>
    </w:p>
    <w:p w14:paraId="29676EB6" w14:textId="77777777" w:rsidR="00E314D5" w:rsidRPr="000F605D" w:rsidRDefault="00E314D5" w:rsidP="00E314D5">
      <w:pPr>
        <w:pStyle w:val="Heading3"/>
      </w:pPr>
      <w:bookmarkStart w:id="113" w:name="_Toc163633839"/>
      <w:r w:rsidRPr="000F605D">
        <w:t>Measurement</w:t>
      </w:r>
      <w:r>
        <w:t xml:space="preserve"> based on decoded Multichannel signal</w:t>
      </w:r>
      <w:bookmarkEnd w:id="113"/>
    </w:p>
    <w:p w14:paraId="000F0D0B" w14:textId="77777777" w:rsidR="00E314D5" w:rsidRPr="000F605D" w:rsidRDefault="00E314D5" w:rsidP="00E314D5">
      <w:r w:rsidRPr="000F605D">
        <w:t>The following procedure shall be used:</w:t>
      </w:r>
    </w:p>
    <w:p w14:paraId="5C741910" w14:textId="77777777" w:rsidR="00E314D5" w:rsidRPr="000F605D" w:rsidRDefault="00E314D5" w:rsidP="00E314D5">
      <w:pPr>
        <w:widowControl w:val="0"/>
        <w:numPr>
          <w:ilvl w:val="0"/>
          <w:numId w:val="7"/>
        </w:numPr>
        <w:overflowPunct w:val="0"/>
        <w:autoSpaceDE w:val="0"/>
        <w:autoSpaceDN w:val="0"/>
        <w:adjustRightInd w:val="0"/>
        <w:textAlignment w:val="baseline"/>
        <w:rPr>
          <w:rFonts w:eastAsia="DengXian"/>
          <w:lang w:eastAsia="ko-KR"/>
        </w:rPr>
      </w:pPr>
      <w:r w:rsidRPr="000F605D">
        <w:rPr>
          <w:rFonts w:eastAsia="DengXian"/>
          <w:lang w:eastAsia="ko-KR"/>
        </w:rPr>
        <w:t xml:space="preserve">The UE under test is connected to a test system composed of a 3GPP wireless system simulator and reference client with an IVAS session established with 7.1+4 multichannel output. The encoder shall be operated with scene-based audio or metadata-assisted spatial </w:t>
      </w:r>
      <w:r w:rsidRPr="000F605D">
        <w:rPr>
          <w:rFonts w:eastAsia="DengXian"/>
          <w:lang w:eastAsia="ko-KR"/>
        </w:rPr>
        <w:lastRenderedPageBreak/>
        <w:t>audio input format at [512] kbit/s. The audio input format and bitrate shall be reported. The decoder/renderer option shall be 7.1+4 multich</w:t>
      </w:r>
      <w:r>
        <w:rPr>
          <w:rFonts w:eastAsia="DengXian"/>
          <w:lang w:eastAsia="ko-KR"/>
        </w:rPr>
        <w:t>ann</w:t>
      </w:r>
      <w:r w:rsidRPr="000F605D">
        <w:rPr>
          <w:rFonts w:eastAsia="DengXian"/>
          <w:lang w:eastAsia="ko-KR"/>
        </w:rPr>
        <w:t>el.</w:t>
      </w:r>
    </w:p>
    <w:p w14:paraId="6CF2723F" w14:textId="77777777" w:rsidR="00E314D5" w:rsidRPr="00D77C8D" w:rsidRDefault="00E314D5" w:rsidP="00E314D5">
      <w:pPr>
        <w:pStyle w:val="ListParagraph"/>
        <w:numPr>
          <w:ilvl w:val="0"/>
          <w:numId w:val="7"/>
        </w:numPr>
        <w:rPr>
          <w:rFonts w:eastAsia="DengXian"/>
          <w:lang w:eastAsia="ko-KR"/>
        </w:rPr>
      </w:pPr>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 </w:t>
      </w:r>
      <m:oMath>
        <m:r>
          <w:rPr>
            <w:rFonts w:ascii="Cambria Math" w:eastAsia="DengXian" w:hAnsi="Cambria Math"/>
            <w:lang w:eastAsia="ko-KR"/>
          </w:rPr>
          <m:t>i</m:t>
        </m:r>
      </m:oMath>
      <w:r w:rsidRPr="00D77C8D">
        <w:rPr>
          <w:rFonts w:eastAsia="DengXian"/>
          <w:lang w:eastAsia="ko-KR"/>
        </w:rPr>
        <w:t xml:space="preserve">. </w:t>
      </w:r>
    </w:p>
    <w:p w14:paraId="2C15D6E5" w14:textId="77777777" w:rsidR="00E314D5" w:rsidRPr="000F605D" w:rsidRDefault="00E314D5" w:rsidP="00E314D5">
      <w:pPr>
        <w:keepLines/>
        <w:ind w:left="1135" w:hanging="851"/>
      </w:pPr>
      <w:r w:rsidRPr="000F605D">
        <w:t>Editor’s note:</w:t>
      </w:r>
      <w:r w:rsidRPr="000F605D">
        <w:tab/>
        <w:t>The impact of codec on the test signal needs to be verified before performing the measurements.</w:t>
      </w:r>
    </w:p>
    <w:p w14:paraId="5CE1DA58" w14:textId="77777777" w:rsidR="00E314D5" w:rsidRPr="000F605D" w:rsidRDefault="00E314D5" w:rsidP="00E314D5">
      <w:pPr>
        <w:ind w:left="568" w:hanging="284"/>
        <w:rPr>
          <w:rFonts w:eastAsia="DengXian"/>
          <w:lang w:eastAsia="ko-KR"/>
        </w:rPr>
      </w:pPr>
      <w:r w:rsidRPr="000F605D">
        <w:rPr>
          <w:rFonts w:eastAsia="DengXian"/>
          <w:lang w:eastAsia="ko-KR"/>
        </w:rPr>
        <w:t>c)</w:t>
      </w:r>
      <w:r w:rsidRPr="000F605D">
        <w:rPr>
          <w:rFonts w:eastAsia="DengXian"/>
          <w:lang w:eastAsia="ko-KR"/>
        </w:rPr>
        <w:tab/>
        <w:t>The output of each multichannel output channel (1, 2, …,12) is captured.</w:t>
      </w:r>
    </w:p>
    <w:p w14:paraId="5F8242ED" w14:textId="77777777" w:rsidR="00E314D5" w:rsidRPr="000F605D" w:rsidRDefault="00E314D5" w:rsidP="00E314D5">
      <w:pPr>
        <w:ind w:left="568" w:hanging="284"/>
        <w:rPr>
          <w:rFonts w:eastAsia="DengXian"/>
          <w:lang w:eastAsia="ko-KR"/>
        </w:rPr>
      </w:pPr>
      <w:r w:rsidRPr="000F605D">
        <w:rPr>
          <w:rFonts w:eastAsia="DengXian"/>
          <w:lang w:eastAsia="ko-KR"/>
        </w:rPr>
        <w:t>d)</w:t>
      </w:r>
      <w:r w:rsidRPr="000F605D">
        <w:rPr>
          <w:rFonts w:eastAsia="DengXian"/>
          <w:lang w:eastAsia="ko-KR"/>
        </w:rPr>
        <w:tab/>
        <w:t xml:space="preserve">The levels, averaged over the whole duration, are calculated </w:t>
      </w:r>
      <w:r>
        <w:rPr>
          <w:rFonts w:eastAsia="DengXian"/>
          <w:lang w:eastAsia="ko-KR"/>
        </w:rPr>
        <w:t>for each decoded output channel</w:t>
      </w:r>
    </w:p>
    <w:p w14:paraId="234E5996" w14:textId="77777777" w:rsidR="00E314D5" w:rsidRPr="000F605D" w:rsidRDefault="00E314D5" w:rsidP="00E314D5">
      <w:pPr>
        <w:ind w:left="568" w:hanging="284"/>
        <w:rPr>
          <w:rFonts w:eastAsia="DengXian"/>
          <w:lang w:eastAsia="ko-KR"/>
        </w:rPr>
      </w:pPr>
      <w:r w:rsidRPr="000F605D">
        <w:rPr>
          <w:rFonts w:eastAsia="DengXian"/>
          <w:lang w:eastAsia="ko-KR"/>
        </w:rPr>
        <w:t>e)</w:t>
      </w:r>
      <w:r w:rsidRPr="000F605D">
        <w:rPr>
          <w:rFonts w:eastAsia="DengXian"/>
          <w:lang w:eastAsia="ko-KR"/>
        </w:rPr>
        <w:tab/>
        <w:t xml:space="preserve">The level </w:t>
      </w:r>
      <w:r>
        <w:rPr>
          <w:rFonts w:eastAsia="DengXian"/>
          <w:lang w:eastAsia="ko-KR"/>
        </w:rPr>
        <w:t>differences between each decoded output channel are calculated</w:t>
      </w:r>
    </w:p>
    <w:p w14:paraId="0FCFA104" w14:textId="77777777" w:rsidR="00E314D5" w:rsidRDefault="00E314D5" w:rsidP="00E314D5">
      <w:pPr>
        <w:rPr>
          <w:rFonts w:eastAsia="DengXian"/>
          <w:lang w:eastAsia="ko-KR"/>
        </w:rPr>
      </w:pPr>
    </w:p>
    <w:p w14:paraId="6A56D833" w14:textId="77777777" w:rsidR="000B6365" w:rsidRPr="000F605D" w:rsidRDefault="000B6365" w:rsidP="00E314D5">
      <w:pPr>
        <w:rPr>
          <w:rFonts w:eastAsia="DengXian"/>
          <w:lang w:eastAsia="ko-KR"/>
        </w:rPr>
      </w:pPr>
    </w:p>
    <w:p w14:paraId="2B60E1E8" w14:textId="77777777" w:rsidR="00E314D5" w:rsidRPr="008936B4" w:rsidRDefault="00E314D5" w:rsidP="00E314D5">
      <w:pPr>
        <w:rPr>
          <w:rFonts w:ascii="Arial" w:hAnsi="Arial" w:cs="Arial"/>
          <w:sz w:val="28"/>
          <w:szCs w:val="28"/>
        </w:rPr>
      </w:pPr>
      <w:r w:rsidRPr="008936B4">
        <w:rPr>
          <w:rFonts w:ascii="Arial" w:hAnsi="Arial" w:cs="Arial"/>
          <w:sz w:val="28"/>
          <w:szCs w:val="28"/>
        </w:rPr>
        <w:t>Annex X</w:t>
      </w:r>
    </w:p>
    <w:p w14:paraId="3EC757C0" w14:textId="77777777" w:rsidR="00E314D5" w:rsidRDefault="00E314D5" w:rsidP="00E314D5">
      <w:pPr>
        <w:rPr>
          <w:rFonts w:eastAsia="DengXian"/>
          <w:lang w:eastAsia="ko-KR"/>
        </w:rPr>
      </w:pPr>
      <w:r>
        <w:rPr>
          <w:rFonts w:eastAsia="DengXian"/>
          <w:lang w:eastAsia="ko-KR"/>
        </w:rPr>
        <w:t xml:space="preserve">Virtual microphones in horizontal plane for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r>
          <w:rPr>
            <w:rFonts w:ascii="Cambria Math" w:eastAsiaTheme="minorEastAsia" w:hAnsi="Cambria Math" w:cs="Arial"/>
          </w:rPr>
          <m:t xml:space="preserve"> </m:t>
        </m:r>
      </m:oMath>
      <w:r>
        <w:rPr>
          <w:rFonts w:eastAsia="DengXian"/>
          <w:lang w:eastAsia="ko-KR"/>
        </w:rPr>
        <w:t>directions are derived with the equations below:</w:t>
      </w:r>
    </w:p>
    <w:p w14:paraId="007E2BC2"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A</m:t>
              </m:r>
            </m:e>
            <m:sub>
              <m:r>
                <w:rPr>
                  <w:rFonts w:ascii="Cambria Math" w:hAnsi="Cambria Math" w:cs="Arial"/>
                </w:rPr>
                <m:t>i</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i</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03615E23" w14:textId="77777777" w:rsidR="00E314D5" w:rsidRPr="003C0CEE" w:rsidRDefault="00000000" w:rsidP="00E314D5">
      <w:pPr>
        <w:rPr>
          <w:rFonts w:ascii="Arial" w:eastAsiaTheme="minorEastAsia" w:hAnsi="Arial" w:cs="Arial"/>
        </w:rPr>
      </w:pPr>
      <m:oMathPara>
        <m:oMath>
          <m:sSub>
            <m:sSubPr>
              <m:ctrlPr>
                <w:rPr>
                  <w:rFonts w:ascii="Cambria Math" w:hAnsi="Cambria Math" w:cs="Arial"/>
                  <w:i/>
                </w:rPr>
              </m:ctrlPr>
            </m:sSubPr>
            <m:e>
              <m:r>
                <w:rPr>
                  <w:rFonts w:ascii="Cambria Math" w:hAnsi="Cambria Math" w:cs="Arial"/>
                </w:rPr>
                <m:t>B</m:t>
              </m:r>
            </m:e>
            <m:sub>
              <m:r>
                <w:rPr>
                  <w:rFonts w:ascii="Cambria Math" w:hAnsi="Cambria Math" w:cs="Arial"/>
                </w:rPr>
                <m:t>j</m:t>
              </m:r>
            </m:sub>
          </m:sSub>
          <m:r>
            <w:rPr>
              <w:rFonts w:ascii="Cambria Math" w:hAnsi="Cambria Math" w:cs="Arial"/>
            </w:rPr>
            <m:t>=p</m:t>
          </m:r>
          <m:rad>
            <m:radPr>
              <m:degHide m:val="1"/>
              <m:ctrlPr>
                <w:rPr>
                  <w:rFonts w:ascii="Cambria Math" w:hAnsi="Cambria Math" w:cs="Arial"/>
                  <w:i/>
                </w:rPr>
              </m:ctrlPr>
            </m:radPr>
            <m:deg/>
            <m:e>
              <m:r>
                <w:rPr>
                  <w:rFonts w:ascii="Cambria Math" w:hAnsi="Cambria Math" w:cs="Arial"/>
                </w:rPr>
                <m:t>2</m:t>
              </m:r>
            </m:e>
          </m:rad>
          <m:r>
            <w:rPr>
              <w:rFonts w:ascii="Cambria Math" w:eastAsiaTheme="minorEastAsia" w:hAnsi="Cambria Math" w:cs="Arial"/>
            </w:rPr>
            <m:t>W+</m:t>
          </m:r>
          <m:d>
            <m:dPr>
              <m:ctrlPr>
                <w:rPr>
                  <w:rFonts w:ascii="Cambria Math" w:eastAsiaTheme="minorEastAsia" w:hAnsi="Cambria Math" w:cs="Arial"/>
                  <w:i/>
                </w:rPr>
              </m:ctrlPr>
            </m:dPr>
            <m:e>
              <m:r>
                <w:rPr>
                  <w:rFonts w:ascii="Cambria Math" w:eastAsiaTheme="minorEastAsia" w:hAnsi="Cambria Math" w:cs="Arial"/>
                </w:rPr>
                <m:t>1-p</m:t>
              </m:r>
            </m:e>
          </m:d>
          <m:d>
            <m:dPr>
              <m:ctrlPr>
                <w:rPr>
                  <w:rFonts w:ascii="Cambria Math" w:eastAsiaTheme="minorEastAsia" w:hAnsi="Cambria Math" w:cs="Arial"/>
                  <w:i/>
                </w:rPr>
              </m:ctrlPr>
            </m:dPr>
            <m:e>
              <m:func>
                <m:funcPr>
                  <m:ctrlPr>
                    <w:rPr>
                      <w:rFonts w:ascii="Cambria Math" w:eastAsiaTheme="minorEastAsia" w:hAnsi="Cambria Math" w:cs="Arial"/>
                    </w:rPr>
                  </m:ctrlPr>
                </m:funcPr>
                <m:fName>
                  <m:r>
                    <m:rPr>
                      <m:sty m:val="p"/>
                    </m:rPr>
                    <w:rPr>
                      <w:rFonts w:ascii="Cambria Math" w:eastAsiaTheme="minorEastAsia" w:hAnsi="Cambria Math" w:cs="Arial"/>
                    </w:rPr>
                    <m:t>cos</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X+</m:t>
              </m:r>
              <m:func>
                <m:funcPr>
                  <m:ctrlPr>
                    <w:rPr>
                      <w:rFonts w:ascii="Cambria Math" w:eastAsiaTheme="minorEastAsia" w:hAnsi="Cambria Math" w:cs="Arial"/>
                    </w:rPr>
                  </m:ctrlPr>
                </m:funcPr>
                <m:fName>
                  <m:r>
                    <m:rPr>
                      <m:sty m:val="p"/>
                    </m:rPr>
                    <w:rPr>
                      <w:rFonts w:ascii="Cambria Math" w:eastAsiaTheme="minorEastAsia" w:hAnsi="Cambria Math" w:cs="Arial"/>
                    </w:rPr>
                    <m:t>sin</m:t>
                  </m:r>
                  <m:ctrlPr>
                    <w:rPr>
                      <w:rFonts w:ascii="Cambria Math" w:eastAsiaTheme="minorEastAsia" w:hAnsi="Cambria Math" w:cs="Arial"/>
                      <w:i/>
                    </w:rPr>
                  </m:ctrlPr>
                </m:fName>
                <m:e>
                  <m:d>
                    <m:dPr>
                      <m:ctrlPr>
                        <w:rPr>
                          <w:rFonts w:ascii="Cambria Math" w:eastAsiaTheme="minorEastAsia" w:hAnsi="Cambria Math" w:cs="Arial"/>
                          <w:i/>
                        </w:rPr>
                      </m:ctrlPr>
                    </m:dPr>
                    <m:e>
                      <m:sSub>
                        <m:sSubPr>
                          <m:ctrlPr>
                            <w:rPr>
                              <w:rFonts w:ascii="Cambria Math" w:eastAsiaTheme="minorEastAsia" w:hAnsi="Cambria Math" w:cs="Arial"/>
                              <w:i/>
                            </w:rPr>
                          </m:ctrlPr>
                        </m:sSubPr>
                        <m:e>
                          <m:r>
                            <w:rPr>
                              <w:rFonts w:ascii="Cambria Math" w:eastAsiaTheme="minorEastAsia" w:hAnsi="Cambria Math" w:cs="Arial"/>
                            </w:rPr>
                            <m:t>ϕ</m:t>
                          </m:r>
                        </m:e>
                        <m:sub>
                          <m:r>
                            <w:rPr>
                              <w:rFonts w:ascii="Cambria Math" w:eastAsiaTheme="minorEastAsia" w:hAnsi="Cambria Math" w:cs="Arial"/>
                            </w:rPr>
                            <m:t>j</m:t>
                          </m:r>
                        </m:sub>
                      </m:sSub>
                    </m:e>
                  </m:d>
                </m:e>
              </m:func>
              <m:r>
                <w:rPr>
                  <w:rFonts w:ascii="Cambria Math" w:eastAsiaTheme="minorEastAsia" w:hAnsi="Cambria Math" w:cs="Arial"/>
                </w:rPr>
                <m:t>Y</m:t>
              </m:r>
            </m:e>
          </m:d>
          <m:r>
            <w:rPr>
              <w:rFonts w:ascii="Cambria Math" w:eastAsiaTheme="minorEastAsia" w:hAnsi="Cambria Math" w:cs="Arial"/>
            </w:rPr>
            <m:t>,</m:t>
          </m:r>
        </m:oMath>
      </m:oMathPara>
    </w:p>
    <w:p w14:paraId="49652215" w14:textId="77777777" w:rsidR="00E314D5" w:rsidRDefault="00E314D5" w:rsidP="00E314D5">
      <w:pPr>
        <w:rPr>
          <w:rFonts w:eastAsia="DengXian"/>
          <w:lang w:eastAsia="ko-KR"/>
        </w:rPr>
      </w:pPr>
      <w:r w:rsidRPr="00FA0E39">
        <w:rPr>
          <w:rFonts w:eastAsia="DengXian"/>
          <w:lang w:eastAsia="ko-KR"/>
        </w:rPr>
        <w:t xml:space="preserve">where </w:t>
      </w:r>
      <w:r w:rsidRPr="00FA0E39">
        <w:rPr>
          <w:rFonts w:eastAsia="DengXian"/>
          <w:i/>
          <w:iCs/>
          <w:lang w:eastAsia="ko-KR"/>
        </w:rPr>
        <w:t>p</w:t>
      </w:r>
      <w:r w:rsidRPr="00FA0E39">
        <w:rPr>
          <w:rFonts w:eastAsia="DengXian"/>
          <w:lang w:eastAsia="ko-KR"/>
        </w:rPr>
        <w:t xml:space="preserve"> =1 provides omni-directional, </w:t>
      </w:r>
      <w:r w:rsidRPr="00FA0E39">
        <w:rPr>
          <w:rFonts w:eastAsia="DengXian"/>
          <w:i/>
          <w:iCs/>
          <w:lang w:eastAsia="ko-KR"/>
        </w:rPr>
        <w:t>p</w:t>
      </w:r>
      <w:r w:rsidRPr="00FA0E39">
        <w:rPr>
          <w:rFonts w:eastAsia="DengXian"/>
          <w:lang w:eastAsia="ko-KR"/>
        </w:rPr>
        <w:t xml:space="preserve">=0.5 cardioid, </w:t>
      </w:r>
      <w:r w:rsidRPr="00FA0E39">
        <w:rPr>
          <w:rFonts w:eastAsia="DengXian"/>
          <w:i/>
          <w:iCs/>
          <w:lang w:eastAsia="ko-KR"/>
        </w:rPr>
        <w:t>p</w:t>
      </w:r>
      <w:r w:rsidRPr="00FA0E39">
        <w:rPr>
          <w:rFonts w:eastAsia="DengXian"/>
          <w:lang w:eastAsia="ko-KR"/>
        </w:rPr>
        <w:t xml:space="preserve"> =0.37 super-cardioid, </w:t>
      </w:r>
      <w:r w:rsidRPr="00FA0E39">
        <w:rPr>
          <w:rFonts w:eastAsia="DengXian"/>
          <w:i/>
          <w:iCs/>
          <w:lang w:eastAsia="ko-KR"/>
        </w:rPr>
        <w:t>p</w:t>
      </w:r>
      <w:r w:rsidRPr="00FA0E39">
        <w:rPr>
          <w:rFonts w:eastAsia="DengXian"/>
          <w:lang w:eastAsia="ko-KR"/>
        </w:rPr>
        <w:t xml:space="preserve"> =0.25 hyper-cardioid, </w:t>
      </w:r>
      <w:r w:rsidRPr="00FA0E39">
        <w:rPr>
          <w:rFonts w:eastAsia="DengXian"/>
          <w:i/>
          <w:iCs/>
          <w:lang w:eastAsia="ko-KR"/>
        </w:rPr>
        <w:t>p</w:t>
      </w:r>
      <w:r w:rsidRPr="00FA0E39">
        <w:rPr>
          <w:rFonts w:eastAsia="DengXian"/>
          <w:lang w:eastAsia="ko-KR"/>
        </w:rPr>
        <w:t xml:space="preserve"> =0 bi-directional, etc.</w:t>
      </w:r>
    </w:p>
    <w:p w14:paraId="47D95BE6" w14:textId="77777777" w:rsidR="00E314D5" w:rsidRDefault="00E314D5" w:rsidP="00E314D5">
      <w:pPr>
        <w:rPr>
          <w:rFonts w:eastAsia="DengXian"/>
          <w:lang w:eastAsia="ko-KR"/>
        </w:rPr>
      </w:pPr>
      <w:r>
        <w:rPr>
          <w:rFonts w:eastAsia="DengXian"/>
          <w:lang w:eastAsia="ko-KR"/>
        </w:rPr>
        <w:t xml:space="preserve">[Editor’s note: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i</m:t>
            </m:r>
          </m:sub>
        </m:sSub>
      </m:oMath>
      <w:r>
        <w:rPr>
          <w:rFonts w:eastAsia="DengXian"/>
          <w:lang w:eastAsia="ko-KR"/>
        </w:rPr>
        <w:t xml:space="preserve"> corresponds to the loudspeaker position </w:t>
      </w:r>
      <m:oMath>
        <m:r>
          <w:rPr>
            <w:rFonts w:ascii="Cambria Math" w:eastAsia="DengXian" w:hAnsi="Cambria Math"/>
            <w:lang w:eastAsia="ko-KR"/>
          </w:rPr>
          <m:t>i</m:t>
        </m:r>
      </m:oMath>
      <w:r>
        <w:rPr>
          <w:rFonts w:eastAsia="DengXian"/>
          <w:lang w:eastAsia="ko-KR"/>
        </w:rPr>
        <w:t xml:space="preserve">, and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lang w:eastAsia="ko-KR"/>
        </w:rPr>
        <w:t xml:space="preserve"> to the other assessed directions. In practice </w:t>
      </w:r>
      <m:oMath>
        <m:sSub>
          <m:sSubPr>
            <m:ctrlPr>
              <w:rPr>
                <w:rFonts w:ascii="Cambria Math" w:eastAsiaTheme="minorEastAsia" w:hAnsi="Cambria Math" w:cs="Arial"/>
                <w:i/>
              </w:rPr>
            </m:ctrlPr>
          </m:sSubPr>
          <m:e>
            <m:r>
              <w:rPr>
                <w:rFonts w:ascii="Cambria Math" w:eastAsiaTheme="minorEastAsia" w:hAnsi="Cambria Math" w:cs="Arial"/>
              </w:rPr>
              <m:t>θ</m:t>
            </m:r>
          </m:e>
          <m:sub>
            <m:r>
              <w:rPr>
                <w:rFonts w:ascii="Cambria Math" w:eastAsiaTheme="minorEastAsia" w:hAnsi="Cambria Math" w:cs="Arial"/>
              </w:rPr>
              <m:t>j</m:t>
            </m:r>
          </m:sub>
        </m:sSub>
      </m:oMath>
      <w:r>
        <w:rPr>
          <w:rFonts w:eastAsia="DengXian"/>
        </w:rPr>
        <w:t xml:space="preserve"> </w:t>
      </w:r>
      <w:r w:rsidRPr="00E1621B">
        <w:rPr>
          <w:rFonts w:eastAsia="DengXian"/>
        </w:rPr>
        <w:t>could point towards other loudspeaker positions</w:t>
      </w:r>
      <w:r>
        <w:rPr>
          <w:rFonts w:eastAsia="DengXian"/>
        </w:rPr>
        <w:t>, or it can be rotated along the circle</w:t>
      </w:r>
      <w:r>
        <w:rPr>
          <w:rFonts w:eastAsia="DengXian"/>
          <w:lang w:eastAsia="ko-KR"/>
        </w:rPr>
        <w:t>.]</w:t>
      </w:r>
    </w:p>
    <w:p w14:paraId="78A76017" w14:textId="77777777" w:rsidR="00E314D5" w:rsidRDefault="00E314D5" w:rsidP="00E314D5">
      <w:pPr>
        <w:rPr>
          <w:rFonts w:eastAsia="DengXian"/>
          <w:lang w:eastAsia="ko-KR"/>
        </w:rPr>
      </w:pPr>
      <w:r>
        <w:rPr>
          <w:rFonts w:eastAsia="DengXian"/>
          <w:lang w:eastAsia="ko-KR"/>
        </w:rPr>
        <w:t>For deriving virtual microphones with elevation and for hoa is ffs.</w:t>
      </w:r>
    </w:p>
    <w:p w14:paraId="37021E57" w14:textId="77777777" w:rsidR="00E314D5" w:rsidRDefault="00E314D5" w:rsidP="00793465"/>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rPr>
          <w:lang w:eastAsia="x-none"/>
        </w:rPr>
      </w:pPr>
      <w:r>
        <w:rPr>
          <w:lang w:eastAsia="x-none"/>
        </w:rPr>
        <w:br w:type="page"/>
      </w:r>
    </w:p>
    <w:p w14:paraId="70EDB8D7" w14:textId="77777777" w:rsidR="00793465" w:rsidRDefault="00793465" w:rsidP="00793465">
      <w:pPr>
        <w:rPr>
          <w:lang w:eastAsia="x-none"/>
        </w:rPr>
      </w:pPr>
      <w:r>
        <w:rPr>
          <w:lang w:eastAsia="x-none"/>
        </w:rPr>
        <w:lastRenderedPageBreak/>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szCs w:val="24"/>
        </w:rPr>
      </w:pPr>
      <w:r w:rsidRPr="0083212D">
        <w:rPr>
          <w:szCs w:val="24"/>
        </w:rPr>
        <w:t>The following methods have been incorporated from [</w:t>
      </w:r>
      <w:r>
        <w:rPr>
          <w:szCs w:val="24"/>
        </w:rPr>
        <w:t>4</w:t>
      </w:r>
      <w:r w:rsidRPr="0083212D">
        <w:rPr>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735117">
      <w:pPr>
        <w:pStyle w:val="Heading2"/>
      </w:pPr>
      <w:bookmarkStart w:id="114" w:name="_Hlk134778190"/>
      <w:bookmarkStart w:id="115" w:name="_Toc123564037"/>
      <w:bookmarkStart w:id="116" w:name="_Toc163633840"/>
      <w:bookmarkStart w:id="117" w:name="_Toc151064810"/>
      <w:bookmarkStart w:id="118" w:name="_Toc130152503"/>
      <w:bookmarkStart w:id="119" w:name="_Toc130155975"/>
      <w:commentRangeStart w:id="120"/>
      <w:r>
        <w:t xml:space="preserve">Scene-based audio spatial separation </w:t>
      </w:r>
      <w:bookmarkEnd w:id="114"/>
      <w:r>
        <w:t>with two simultaneous acoustic sources</w:t>
      </w:r>
      <w:bookmarkEnd w:id="115"/>
      <w:r>
        <w:rPr>
          <w:lang w:val="en-US"/>
        </w:rPr>
        <w:t xml:space="preserve"> in free-field propagation conditions and FOA decoding</w:t>
      </w:r>
      <w:bookmarkEnd w:id="116"/>
      <w:bookmarkEnd w:id="117"/>
      <w:r>
        <w:rPr>
          <w:lang w:val="en-US"/>
        </w:rPr>
        <w:t xml:space="preserve">  </w:t>
      </w:r>
      <w:r>
        <w:t xml:space="preserve"> </w:t>
      </w:r>
      <w:bookmarkEnd w:id="118"/>
      <w:bookmarkEnd w:id="119"/>
      <w:commentRangeEnd w:id="120"/>
      <w:r w:rsidR="00467F4B">
        <w:rPr>
          <w:rStyle w:val="CommentReference"/>
          <w:rFonts w:ascii="Times New Roman" w:hAnsi="Times New Roman"/>
        </w:rPr>
        <w:commentReference w:id="120"/>
      </w:r>
    </w:p>
    <w:p w14:paraId="1285DBCA" w14:textId="77777777" w:rsidR="00793465" w:rsidRPr="00B06A2E" w:rsidRDefault="00793465" w:rsidP="00C81017">
      <w:pPr>
        <w:pStyle w:val="Heading3"/>
      </w:pPr>
      <w:bookmarkStart w:id="121" w:name="_Toc123564038"/>
      <w:bookmarkStart w:id="122" w:name="_Toc130155976"/>
      <w:bookmarkStart w:id="123" w:name="_Toc163633841"/>
      <w:bookmarkStart w:id="124" w:name="_Toc151064811"/>
      <w:r w:rsidRPr="00B06A2E">
        <w:t>Definition</w:t>
      </w:r>
      <w:bookmarkEnd w:id="121"/>
      <w:bookmarkEnd w:id="122"/>
      <w:bookmarkEnd w:id="123"/>
      <w:bookmarkEnd w:id="124"/>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rPr>
        <w:t></w:t>
      </w:r>
      <w:r w:rsidRPr="00B06A2E">
        <w:t xml:space="preserve"> </w:t>
      </w:r>
      <w:r w:rsidRPr="00B06A2E">
        <w:rPr>
          <w:i/>
        </w:rPr>
        <w:t>i</w:t>
      </w:r>
      <w:r w:rsidRPr="00B06A2E">
        <w:t>=1,...,L</w:t>
      </w:r>
      <w:r>
        <w:rPr>
          <w:iCs/>
        </w:rPr>
        <w:t>.</w:t>
      </w:r>
    </w:p>
    <w:p w14:paraId="1EE02365" w14:textId="77777777" w:rsidR="00793465" w:rsidRPr="00B06A2E" w:rsidRDefault="00793465" w:rsidP="00C81017">
      <w:pPr>
        <w:pStyle w:val="Heading3"/>
      </w:pPr>
      <w:bookmarkStart w:id="125" w:name="_Toc123564039"/>
      <w:bookmarkStart w:id="126" w:name="_Toc130155977"/>
      <w:bookmarkStart w:id="127" w:name="_Toc163633842"/>
      <w:bookmarkStart w:id="128" w:name="_Toc151064812"/>
      <w:r w:rsidRPr="00B06A2E">
        <w:t>Test conditions</w:t>
      </w:r>
      <w:bookmarkEnd w:id="125"/>
      <w:bookmarkEnd w:id="126"/>
      <w:bookmarkEnd w:id="127"/>
      <w:bookmarkEnd w:id="128"/>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DD6600">
        <w:rPr>
          <w:i/>
        </w:rPr>
        <w:t>i=1,</w:t>
      </w:r>
      <w:r>
        <w:rPr>
          <w:i/>
        </w:rPr>
        <w:t>…</w:t>
      </w:r>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rPr>
      </w:pPr>
      <w:r>
        <w:rPr>
          <w:rFonts w:ascii="Arial" w:eastAsia="SimSun" w:hAnsi="Arial"/>
          <w:sz w:val="22"/>
          <w:szCs w:val="20"/>
        </w:rPr>
        <w:t xml:space="preserve">The N=4 </w:t>
      </w:r>
      <w:r w:rsidRPr="00AE6371">
        <w:rPr>
          <w:rFonts w:ascii="Arial" w:eastAsia="SimSun" w:hAnsi="Arial"/>
          <w:sz w:val="22"/>
          <w:szCs w:val="20"/>
        </w:rPr>
        <w:t>periphonic array can be augmented with these additional 5 positions (Y2 is already present).</w:t>
      </w:r>
    </w:p>
    <w:p w14:paraId="74B5B43D" w14:textId="77777777" w:rsidR="00793465" w:rsidRDefault="00793465" w:rsidP="00793465"/>
    <w:p w14:paraId="79D07C5F" w14:textId="77777777" w:rsidR="00793465" w:rsidRDefault="00793465" w:rsidP="00793465">
      <w:r>
        <w:t xml:space="preserve">In case the UE has motion compensation (automatic rotation of the captured soundfield depending on pose), physical rotation of the UE shall not be used to achieve the predefined </w:t>
      </w:r>
      <w:r>
        <w:lastRenderedPageBreak/>
        <w:t>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t>[QCOM – Andre] Here again, the alignment with the periphonic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t>[Editor’s note: this applies for general audio case. For communication HATS playback might be considered.]</w:t>
      </w:r>
    </w:p>
    <w:p w14:paraId="399D2CAE" w14:textId="77777777" w:rsidR="00793465" w:rsidRDefault="00793465" w:rsidP="00793465">
      <w:r>
        <w:t xml:space="preserve">The distance from the loudspeaker front baffle to the center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r>
              <w:t>i</w:t>
            </w:r>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r>
              <w:rPr>
                <w:iCs/>
                <w:vertAlign w:val="subscript"/>
              </w:rPr>
              <w:t>i</w:t>
            </w:r>
            <w:r w:rsidRPr="000F21BF">
              <w:rPr>
                <w:iCs/>
              </w:rPr>
              <w:t xml:space="preserve"> </w:t>
            </w:r>
            <w:r w:rsidRPr="004D553F">
              <w:rPr>
                <w:b w:val="0"/>
                <w:bCs/>
                <w:iCs/>
              </w:rPr>
              <w:t>[deg]</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r>
              <w:rPr>
                <w:iCs/>
                <w:vertAlign w:val="subscript"/>
              </w:rPr>
              <w:t xml:space="preserve">i </w:t>
            </w:r>
            <w:r w:rsidRPr="004D553F">
              <w:rPr>
                <w:b w:val="0"/>
                <w:bCs/>
                <w:iCs/>
              </w:rPr>
              <w:t>[deg]</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0 deg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90 deg incidence to the DUT, along the Y-axis</w:t>
            </w:r>
          </w:p>
        </w:tc>
      </w:tr>
      <w:tr w:rsidR="00793465" w:rsidRPr="004D3578" w14:paraId="099316CA" w14:textId="77777777" w:rsidTr="00152610">
        <w:trPr>
          <w:jc w:val="center"/>
        </w:trPr>
        <w:tc>
          <w:tcPr>
            <w:tcW w:w="988" w:type="dxa"/>
          </w:tcPr>
          <w:p w14:paraId="23BD606E" w14:textId="77777777" w:rsidR="00793465" w:rsidRPr="004D3578" w:rsidRDefault="00793465" w:rsidP="00152610">
            <w:pPr>
              <w:pStyle w:val="TAL"/>
              <w:jc w:val="center"/>
            </w:pPr>
            <w:r>
              <w:t>Y</w:t>
            </w:r>
            <w:r>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“from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E5421C" w:rsidRDefault="00793465" w:rsidP="00152610">
            <w:pPr>
              <w:pStyle w:val="TAL"/>
              <w:jc w:val="center"/>
              <w:rPr>
                <w:strike/>
              </w:rPr>
            </w:pPr>
            <w:r w:rsidRPr="00E5421C">
              <w:rPr>
                <w:strike/>
              </w:rPr>
              <w:t>Z</w:t>
            </w:r>
            <w:r w:rsidRPr="00E5421C">
              <w:rPr>
                <w:strike/>
                <w:vertAlign w:val="subscript"/>
              </w:rPr>
              <w:t>2</w:t>
            </w:r>
          </w:p>
        </w:tc>
        <w:tc>
          <w:tcPr>
            <w:tcW w:w="567" w:type="dxa"/>
          </w:tcPr>
          <w:p w14:paraId="5D8D4505" w14:textId="77777777" w:rsidR="00793465" w:rsidRPr="00E5421C" w:rsidRDefault="00793465" w:rsidP="00152610">
            <w:pPr>
              <w:pStyle w:val="TAC"/>
              <w:rPr>
                <w:strike/>
              </w:rPr>
            </w:pPr>
            <w:r w:rsidRPr="00E5421C">
              <w:rPr>
                <w:strike/>
              </w:rPr>
              <w:t>6</w:t>
            </w:r>
          </w:p>
        </w:tc>
        <w:tc>
          <w:tcPr>
            <w:tcW w:w="708" w:type="dxa"/>
          </w:tcPr>
          <w:p w14:paraId="0F9DC196" w14:textId="77777777" w:rsidR="00793465" w:rsidRPr="00E5421C" w:rsidRDefault="00793465" w:rsidP="00152610">
            <w:pPr>
              <w:pStyle w:val="TAC"/>
              <w:rPr>
                <w:strike/>
              </w:rPr>
            </w:pPr>
            <w:r w:rsidRPr="00E5421C">
              <w:rPr>
                <w:strike/>
              </w:rPr>
              <w:t>-90</w:t>
            </w:r>
          </w:p>
        </w:tc>
        <w:tc>
          <w:tcPr>
            <w:tcW w:w="709" w:type="dxa"/>
          </w:tcPr>
          <w:p w14:paraId="32185921" w14:textId="77777777" w:rsidR="00793465" w:rsidRPr="00E5421C" w:rsidRDefault="00793465" w:rsidP="00152610">
            <w:pPr>
              <w:pStyle w:val="TAR"/>
              <w:jc w:val="center"/>
              <w:rPr>
                <w:strike/>
              </w:rPr>
            </w:pPr>
            <w:r w:rsidRPr="00E5421C">
              <w:rPr>
                <w:strike/>
              </w:rPr>
              <w:t>0</w:t>
            </w:r>
          </w:p>
        </w:tc>
        <w:tc>
          <w:tcPr>
            <w:tcW w:w="6379" w:type="dxa"/>
          </w:tcPr>
          <w:p w14:paraId="6B202552" w14:textId="77777777" w:rsidR="00793465" w:rsidRPr="00E5421C" w:rsidRDefault="00793465" w:rsidP="00152610">
            <w:pPr>
              <w:pStyle w:val="TAR"/>
              <w:jc w:val="center"/>
              <w:rPr>
                <w:strike/>
              </w:rPr>
            </w:pPr>
            <w:r w:rsidRPr="00E5421C">
              <w:rPr>
                <w:strike/>
              </w:rPr>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4800600" cy="2082800"/>
                    </a:xfrm>
                    <a:prstGeom prst="rect">
                      <a:avLst/>
                    </a:prstGeom>
                  </pic:spPr>
                </pic:pic>
              </a:graphicData>
            </a:graphic>
          </wp:inline>
        </w:drawing>
      </w:r>
    </w:p>
    <w:p w14:paraId="5183B5B2" w14:textId="24173A43" w:rsidR="00793465" w:rsidRPr="00B06A2E" w:rsidRDefault="00C81017" w:rsidP="00793465">
      <w:pPr>
        <w:pStyle w:val="TF"/>
      </w:pPr>
      <w:r>
        <w:t xml:space="preserve">Figure </w:t>
      </w:r>
      <w:r>
        <w:fldChar w:fldCharType="begin"/>
      </w:r>
      <w:r>
        <w:instrText xml:space="preserve"> SEQ Figure \* ARABIC </w:instrText>
      </w:r>
      <w:r>
        <w:fldChar w:fldCharType="separate"/>
      </w:r>
      <w:r>
        <w:rPr>
          <w:noProof/>
        </w:rPr>
        <w:t>6</w:t>
      </w:r>
      <w:r>
        <w:fldChar w:fldCharType="end"/>
      </w:r>
      <w:r w:rsidRPr="00B06A2E" w:rsidDel="00C81017">
        <w:t xml:space="preserve"> </w:t>
      </w:r>
      <w:r w:rsidR="00793465" w:rsidRPr="00B06A2E">
        <w:t xml:space="preserve">: </w:t>
      </w:r>
      <w:r w:rsidR="00793465">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lastRenderedPageBreak/>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2035" cy="2096135"/>
                    </a:xfrm>
                    <a:prstGeom prst="rect">
                      <a:avLst/>
                    </a:prstGeom>
                  </pic:spPr>
                </pic:pic>
              </a:graphicData>
            </a:graphic>
          </wp:inline>
        </w:drawing>
      </w:r>
    </w:p>
    <w:p w14:paraId="142D5800" w14:textId="2A22E6E5" w:rsidR="00793465" w:rsidRPr="00B06A2E" w:rsidRDefault="00793465" w:rsidP="00793465">
      <w:pPr>
        <w:pStyle w:val="TF"/>
      </w:pPr>
      <w:r w:rsidRPr="00B06A2E">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8</w:t>
      </w:r>
      <w:r w:rsidR="00C81017">
        <w:fldChar w:fldCharType="end"/>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utilized</w:t>
      </w:r>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C81017">
      <w:pPr>
        <w:pStyle w:val="Heading3"/>
      </w:pPr>
      <w:bookmarkStart w:id="129" w:name="_Toc123564040"/>
      <w:bookmarkStart w:id="130" w:name="_Toc130155978"/>
      <w:bookmarkStart w:id="131" w:name="_Toc163633843"/>
      <w:bookmarkStart w:id="132" w:name="_Toc151064813"/>
      <w:r w:rsidRPr="00B06A2E">
        <w:t>Measurement</w:t>
      </w:r>
      <w:bookmarkEnd w:id="129"/>
      <w:bookmarkEnd w:id="130"/>
      <w:bookmarkEnd w:id="131"/>
      <w:bookmarkEnd w:id="132"/>
    </w:p>
    <w:p w14:paraId="369CA5C1" w14:textId="77777777" w:rsidR="00793465" w:rsidRPr="00B06A2E" w:rsidRDefault="00793465" w:rsidP="00793465">
      <w:r>
        <w:t>T</w:t>
      </w:r>
      <w:r w:rsidRPr="00B06A2E">
        <w:t>he following procedure shall be used:</w:t>
      </w:r>
    </w:p>
    <w:p w14:paraId="328FB5FB" w14:textId="77777777" w:rsidR="00793465" w:rsidRDefault="00793465">
      <w:pPr>
        <w:pStyle w:val="B1"/>
        <w:numPr>
          <w:ilvl w:val="0"/>
          <w:numId w:val="5"/>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D35F5DF" w14:textId="1800AEC5" w:rsidR="00793465" w:rsidRPr="00B06A2E" w:rsidRDefault="00793465">
      <w:pPr>
        <w:pStyle w:val="B1"/>
        <w:numPr>
          <w:ilvl w:val="0"/>
          <w:numId w:val="20"/>
        </w:numPr>
      </w:pP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Simultanously,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ind w:left="568" w:hanging="284"/>
      </w:pPr>
      <w:r>
        <w:rPr>
          <w:rFonts w:eastAsia="DengXian"/>
          <w:lang w:eastAsia="ko-KR"/>
        </w:rPr>
        <w:t>d)</w:t>
      </w:r>
      <w:r>
        <w:rPr>
          <w:rFonts w:eastAsia="DengXian"/>
          <w:lang w:eastAsia="ko-KR"/>
        </w:rPr>
        <w:tab/>
        <w:t>The levels after the filters, averaged over the whole duration, are calculated according to the Annex A.4.</w:t>
      </w:r>
    </w:p>
    <w:p w14:paraId="1D386411" w14:textId="77777777" w:rsidR="00793465" w:rsidRDefault="00793465" w:rsidP="00793465">
      <w:pPr>
        <w:pStyle w:val="B1"/>
      </w:pPr>
      <w:r>
        <w:lastRenderedPageBreak/>
        <w:t>e)</w:t>
      </w:r>
      <w:r>
        <w:tab/>
        <w:t>The level metrics according to Table X are calculated.</w:t>
      </w:r>
    </w:p>
    <w:p w14:paraId="1763B36D" w14:textId="77777777" w:rsidR="00793465" w:rsidRDefault="00793465" w:rsidP="00793465">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L</w:t>
            </w:r>
            <w:r>
              <w:rPr>
                <w:vertAlign w:val="subscript"/>
                <w:lang w:val="sv-SE"/>
              </w:rPr>
              <w:t>Y</w:t>
            </w:r>
            <w:r w:rsidRPr="000C1AD4">
              <w:rPr>
                <w:vertAlign w:val="subscript"/>
                <w:lang w:val="sv-SE"/>
              </w:rPr>
              <w:t>A</w:t>
            </w:r>
            <w:r w:rsidRPr="000C1AD4">
              <w:rPr>
                <w:lang w:val="sv-SE"/>
              </w:rPr>
              <w:t xml:space="preserve"> </w:t>
            </w:r>
            <w:r>
              <w:rPr>
                <w:lang w:val="sv-SE"/>
              </w:rPr>
              <w:t>&gt;</w:t>
            </w:r>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L</w:t>
            </w:r>
            <w:r w:rsidRPr="000821C2">
              <w:rPr>
                <w:vertAlign w:val="subscript"/>
                <w:lang w:val="sv-SE"/>
              </w:rPr>
              <w:t>XB</w:t>
            </w:r>
            <w:r w:rsidRPr="000821C2">
              <w:rPr>
                <w:lang w:val="sv-SE"/>
              </w:rPr>
              <w:t xml:space="preserve"> &gt;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Pr="00E5421C" w:rsidRDefault="00793465" w:rsidP="00152610">
            <w:pPr>
              <w:jc w:val="center"/>
              <w:rPr>
                <w:strike/>
              </w:rPr>
            </w:pPr>
            <w:r w:rsidRPr="00E5421C">
              <w:rPr>
                <w:strike/>
              </w:rPr>
              <w:t>Position X</w:t>
            </w:r>
            <w:r w:rsidRPr="00E5421C">
              <w:rPr>
                <w:strike/>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Pr="00E5421C" w:rsidRDefault="00793465" w:rsidP="00152610">
            <w:pPr>
              <w:jc w:val="center"/>
              <w:rPr>
                <w:strike/>
              </w:rPr>
            </w:pPr>
            <w:r w:rsidRPr="00E5421C">
              <w:rPr>
                <w:strike/>
              </w:rPr>
              <w:t>Position Z</w:t>
            </w:r>
            <w:r w:rsidRPr="00E5421C">
              <w:rPr>
                <w:strike/>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E5421C" w:rsidRDefault="00793465" w:rsidP="00152610">
            <w:pPr>
              <w:jc w:val="center"/>
              <w:rPr>
                <w:strike/>
              </w:rPr>
            </w:pPr>
            <w:r w:rsidRPr="00E5421C">
              <w:rPr>
                <w:strike/>
              </w:rPr>
              <w:t>L</w:t>
            </w:r>
            <w:r w:rsidRPr="00E5421C">
              <w:rPr>
                <w:strike/>
                <w:vertAlign w:val="subscript"/>
              </w:rPr>
              <w:t>XA</w:t>
            </w:r>
            <w:r w:rsidRPr="00E5421C">
              <w:rPr>
                <w:strike/>
              </w:rPr>
              <w:t xml:space="preserve"> – L</w:t>
            </w:r>
            <w:r w:rsidRPr="00E5421C">
              <w:rPr>
                <w:strike/>
                <w:vertAlign w:val="subscript"/>
              </w:rPr>
              <w:t>ZA</w:t>
            </w:r>
            <w:r w:rsidRPr="00E5421C">
              <w:rPr>
                <w:strike/>
              </w:rPr>
              <w:t xml:space="preserve"> &gt; [N] dB,</w:t>
            </w:r>
          </w:p>
          <w:p w14:paraId="2F1E15C8" w14:textId="77777777" w:rsidR="00793465" w:rsidRPr="00E5421C" w:rsidRDefault="00793465" w:rsidP="00152610">
            <w:pPr>
              <w:jc w:val="center"/>
              <w:rPr>
                <w:strike/>
              </w:rPr>
            </w:pPr>
            <w:r w:rsidRPr="00E5421C">
              <w:rPr>
                <w:strike/>
                <w:color w:val="202124"/>
                <w:shd w:val="clear" w:color="auto" w:fill="FFFFFF"/>
              </w:rPr>
              <w:t>|</w:t>
            </w:r>
            <w:r w:rsidRPr="00E5421C">
              <w:rPr>
                <w:strike/>
              </w:rPr>
              <w:t>L</w:t>
            </w:r>
            <w:r w:rsidRPr="00E5421C">
              <w:rPr>
                <w:strike/>
                <w:vertAlign w:val="subscript"/>
              </w:rPr>
              <w:t>WA</w:t>
            </w:r>
            <w:r w:rsidRPr="00E5421C">
              <w:rPr>
                <w:strike/>
              </w:rPr>
              <w:t xml:space="preserve"> – L</w:t>
            </w:r>
            <w:r w:rsidRPr="00E5421C">
              <w:rPr>
                <w:strike/>
                <w:vertAlign w:val="subscript"/>
              </w:rPr>
              <w:t>XA</w:t>
            </w:r>
            <w:r w:rsidRPr="00E5421C">
              <w:rPr>
                <w:strike/>
                <w:color w:val="202124"/>
                <w:shd w:val="clear" w:color="auto" w:fill="FFFFFF"/>
              </w:rPr>
              <w:t>|</w:t>
            </w:r>
            <w:r w:rsidRPr="00E5421C">
              <w:rPr>
                <w:strike/>
              </w:rPr>
              <w:t xml:space="preserve"> &lt; [M]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E5421C" w:rsidRDefault="00793465" w:rsidP="00152610">
            <w:pPr>
              <w:jc w:val="center"/>
              <w:rPr>
                <w:strike/>
              </w:rPr>
            </w:pPr>
            <w:r w:rsidRPr="00E5421C">
              <w:rPr>
                <w:strike/>
              </w:rPr>
              <w:t>L</w:t>
            </w:r>
            <w:r w:rsidRPr="00E5421C">
              <w:rPr>
                <w:strike/>
                <w:vertAlign w:val="subscript"/>
              </w:rPr>
              <w:t>ZB</w:t>
            </w:r>
            <w:r w:rsidRPr="00E5421C">
              <w:rPr>
                <w:strike/>
              </w:rPr>
              <w:t xml:space="preserve"> – L</w:t>
            </w:r>
            <w:r w:rsidRPr="00E5421C">
              <w:rPr>
                <w:strike/>
                <w:vertAlign w:val="subscript"/>
              </w:rPr>
              <w:t>XB</w:t>
            </w:r>
            <w:r w:rsidRPr="00E5421C">
              <w:rPr>
                <w:strike/>
              </w:rPr>
              <w:t xml:space="preserve"> &gt; [N] dB,</w:t>
            </w:r>
          </w:p>
          <w:p w14:paraId="319B1C19" w14:textId="77777777" w:rsidR="00793465" w:rsidRPr="00E5421C" w:rsidRDefault="00793465" w:rsidP="00152610">
            <w:pPr>
              <w:jc w:val="center"/>
              <w:rPr>
                <w:strike/>
              </w:rPr>
            </w:pPr>
            <w:r w:rsidRPr="00E5421C">
              <w:rPr>
                <w:strike/>
                <w:color w:val="202124"/>
                <w:shd w:val="clear" w:color="auto" w:fill="FFFFFF"/>
              </w:rPr>
              <w:t>|</w:t>
            </w:r>
            <w:r w:rsidRPr="00E5421C">
              <w:rPr>
                <w:strike/>
              </w:rPr>
              <w:t>L</w:t>
            </w:r>
            <w:r w:rsidRPr="00E5421C">
              <w:rPr>
                <w:strike/>
                <w:vertAlign w:val="subscript"/>
              </w:rPr>
              <w:t>WB</w:t>
            </w:r>
            <w:r w:rsidRPr="00E5421C">
              <w:rPr>
                <w:strike/>
              </w:rPr>
              <w:t xml:space="preserve"> – L</w:t>
            </w:r>
            <w:r w:rsidRPr="00E5421C">
              <w:rPr>
                <w:strike/>
                <w:vertAlign w:val="subscript"/>
              </w:rPr>
              <w:t>ZB</w:t>
            </w:r>
            <w:r w:rsidRPr="00E5421C">
              <w:rPr>
                <w:strike/>
                <w:color w:val="202124"/>
                <w:shd w:val="clear" w:color="auto" w:fill="FFFFFF"/>
              </w:rPr>
              <w:t>|</w:t>
            </w:r>
            <w:r w:rsidRPr="00E5421C">
              <w:rPr>
                <w:strik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E5421C" w:rsidRDefault="00793465" w:rsidP="00152610">
            <w:pPr>
              <w:jc w:val="center"/>
              <w:rPr>
                <w:strike/>
              </w:rPr>
            </w:pPr>
            <w:r w:rsidRPr="00E5421C">
              <w:rPr>
                <w:strike/>
              </w:rPr>
              <w:t>Signal component A is ideally only 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Pr="00E5421C" w:rsidRDefault="00793465" w:rsidP="00152610">
            <w:pPr>
              <w:jc w:val="center"/>
              <w:rPr>
                <w:strike/>
              </w:rP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Pr="00E5421C" w:rsidRDefault="00793465" w:rsidP="00152610">
            <w:pPr>
              <w:jc w:val="center"/>
              <w:rPr>
                <w:strike/>
              </w:rP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E5421C" w:rsidRDefault="00793465" w:rsidP="00152610">
            <w:pPr>
              <w:jc w:val="center"/>
              <w:rPr>
                <w:strike/>
              </w:rPr>
            </w:pPr>
            <w:r w:rsidRPr="00E5421C">
              <w:rPr>
                <w:strike/>
                <w:lang w:val="sv-SE"/>
              </w:rPr>
              <w:t>|L</w:t>
            </w:r>
            <w:r w:rsidRPr="00E5421C">
              <w:rPr>
                <w:strike/>
                <w:vertAlign w:val="subscript"/>
                <w:lang w:val="sv-SE"/>
              </w:rPr>
              <w:t>WA</w:t>
            </w:r>
            <w:r w:rsidRPr="00E5421C">
              <w:rPr>
                <w:strike/>
                <w:lang w:val="sv-SE"/>
              </w:rPr>
              <w:t xml:space="preserve"> – L</w:t>
            </w:r>
            <w:r w:rsidRPr="00E5421C">
              <w:rPr>
                <w:strike/>
                <w:vertAlign w:val="subscript"/>
                <w:lang w:val="sv-SE"/>
              </w:rPr>
              <w:t>WB</w:t>
            </w:r>
            <w:r w:rsidRPr="00E5421C">
              <w:rPr>
                <w:strike/>
                <w:color w:val="202124"/>
                <w:shd w:val="clear" w:color="auto" w:fill="FFFFFF"/>
                <w:lang w:val="sv-SE"/>
              </w:rPr>
              <w:t>|</w:t>
            </w:r>
            <w:r w:rsidRPr="00E5421C">
              <w:rPr>
                <w:strike/>
                <w:lang w:val="sv-SE"/>
              </w:rPr>
              <w:t xml:space="preserve"> &lt; [P]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E5421C" w:rsidRDefault="00793465" w:rsidP="00152610">
            <w:pPr>
              <w:jc w:val="center"/>
              <w:rPr>
                <w:strike/>
              </w:rPr>
            </w:pPr>
            <w:r w:rsidRPr="00E5421C">
              <w:rPr>
                <w:strike/>
              </w:rP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6C29D8FC" w14:textId="2F2F3075" w:rsidR="00467F4B" w:rsidRDefault="00467F4B" w:rsidP="00793465">
      <w:pPr>
        <w:pStyle w:val="B1"/>
        <w:ind w:left="0" w:firstLine="0"/>
      </w:pPr>
      <w:r>
        <w:t xml:space="preserve">[Editor’s note: testing -90° elevation impractical, see </w:t>
      </w:r>
      <w:r w:rsidRPr="00467F4B">
        <w:t>S4-240540 (agreed), Aspect 5</w:t>
      </w:r>
      <w:r>
        <w:t>]</w:t>
      </w:r>
    </w:p>
    <w:p w14:paraId="78633BC2" w14:textId="1B5377DB" w:rsidR="00793465" w:rsidRDefault="00793465" w:rsidP="00793465">
      <w:pPr>
        <w:pStyle w:val="B1"/>
        <w:ind w:left="0" w:firstLine="0"/>
      </w:pPr>
      <w:r>
        <w:t>[Editor’s note: in case there will be different specifications for the test methods and the requirements, the table can be moved to the latter document, e.g.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C81017">
      <w:pPr>
        <w:pStyle w:val="Heading3"/>
      </w:pPr>
      <w:bookmarkStart w:id="133" w:name="_Toc163633844"/>
      <w:bookmarkStart w:id="134" w:name="_Toc151064814"/>
      <w:bookmarkStart w:id="135" w:name="_Toc532295049"/>
      <w:bookmarkStart w:id="136" w:name="_Toc130152504"/>
      <w:bookmarkStart w:id="137" w:name="_Toc130155979"/>
      <w:r w:rsidRPr="003B2244">
        <w:t>Annex A:</w:t>
      </w:r>
      <w:r w:rsidRPr="003C0DE9">
        <w:t xml:space="preserve"> </w:t>
      </w:r>
      <w:r w:rsidRPr="00B07E3C">
        <w:t xml:space="preserve">Test </w:t>
      </w:r>
      <w:r>
        <w:rPr>
          <w:lang w:val="en-US"/>
        </w:rPr>
        <w:t>s</w:t>
      </w:r>
      <w:r w:rsidRPr="00B07E3C">
        <w:t xml:space="preserve">ignal and </w:t>
      </w:r>
      <w:r>
        <w:rPr>
          <w:lang w:val="en-US"/>
        </w:rPr>
        <w:t>a</w:t>
      </w:r>
      <w:r w:rsidRPr="00B07E3C">
        <w:t xml:space="preserve">nalysis for </w:t>
      </w:r>
      <w:r>
        <w:rPr>
          <w:lang w:val="en-US"/>
        </w:rPr>
        <w:t>s</w:t>
      </w:r>
      <w:r w:rsidRPr="006526D4">
        <w:t xml:space="preserve">patial </w:t>
      </w:r>
      <w:r>
        <w:rPr>
          <w:lang w:val="en-US"/>
        </w:rPr>
        <w:t>s</w:t>
      </w:r>
      <w:r w:rsidRPr="006526D4">
        <w:t xml:space="preserve">eparation </w:t>
      </w:r>
      <w:r>
        <w:rPr>
          <w:lang w:val="en-US"/>
        </w:rPr>
        <w:t>w</w:t>
      </w:r>
      <w:r w:rsidRPr="006526D4">
        <w:t>ith simultaneous acoustic sources</w:t>
      </w:r>
      <w:bookmarkEnd w:id="133"/>
      <w:bookmarkEnd w:id="134"/>
      <w:r w:rsidRPr="006526D4">
        <w:t xml:space="preserve">  </w:t>
      </w:r>
      <w:r w:rsidRPr="003C0DE9">
        <w:br/>
      </w:r>
      <w:bookmarkEnd w:id="135"/>
      <w:bookmarkEnd w:id="136"/>
      <w:bookmarkEnd w:id="137"/>
    </w:p>
    <w:p w14:paraId="3A0E994A" w14:textId="2BC590B6" w:rsidR="00793465" w:rsidRPr="003C0DE9" w:rsidRDefault="00793465" w:rsidP="00C81017">
      <w:pPr>
        <w:pStyle w:val="Heading4"/>
      </w:pPr>
      <w:bookmarkStart w:id="138" w:name="_Toc130152505"/>
      <w:r>
        <w:t>A.1</w:t>
      </w:r>
      <w:r>
        <w:tab/>
      </w:r>
      <w:r>
        <w:rPr>
          <w:lang w:val="sv-SE"/>
        </w:rPr>
        <w:t xml:space="preserve">Test signal </w:t>
      </w:r>
      <w:bookmarkEnd w:id="138"/>
      <w:r>
        <w:rPr>
          <w:lang w:val="sv-SE"/>
        </w:rPr>
        <w:t>d</w:t>
      </w:r>
      <w:r>
        <w:t>efinition</w:t>
      </w:r>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6BB6884F" w:rsidR="00793465" w:rsidRPr="000E0B37" w:rsidRDefault="00793465" w:rsidP="00E136C5">
      <w:pPr>
        <w:pStyle w:val="TH"/>
      </w:pPr>
      <w:r w:rsidRPr="000E0B37">
        <w:t>Figure</w:t>
      </w:r>
      <w:r w:rsidR="00C81017">
        <w:t xml:space="preserve"> </w:t>
      </w:r>
      <w:r w:rsidR="00C81017">
        <w:fldChar w:fldCharType="begin"/>
      </w:r>
      <w:r w:rsidR="00C81017">
        <w:instrText xml:space="preserve"> SEQ Figure \* ARABIC </w:instrText>
      </w:r>
      <w:r w:rsidR="00C81017">
        <w:fldChar w:fldCharType="separate"/>
      </w:r>
      <w:r w:rsidR="00C81017">
        <w:rPr>
          <w:noProof/>
        </w:rPr>
        <w:t>9</w:t>
      </w:r>
      <w:r w:rsidR="00C81017">
        <w:fldChar w:fldCharType="end"/>
      </w:r>
      <w:r w:rsidR="00C81017">
        <w:t>:</w:t>
      </w:r>
      <w:r w:rsidRPr="000E0B37">
        <w:t xml:space="preserve"> Two channel test signal generation for double-talk evaluations</w:t>
      </w:r>
      <w:r w:rsidRPr="000E0B37">
        <w:br/>
        <w:t>based on AM-FM signals</w:t>
      </w:r>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6C0D87">
        <w:t>n = 1,2,...</w:t>
      </w:r>
      <w:r w:rsidRPr="006C0D87">
        <w:tab/>
      </w:r>
      <w:r>
        <w:t>(A.1)</w:t>
      </w:r>
    </w:p>
    <w:p w14:paraId="0E5763A1" w14:textId="77777777" w:rsidR="00793465" w:rsidRPr="000E0B37" w:rsidRDefault="00793465" w:rsidP="00793465">
      <w:pPr>
        <w:keepNext/>
        <w:keepLines/>
        <w:jc w:val="center"/>
        <w:rPr>
          <w:rFonts w:eastAsiaTheme="minorEastAsia"/>
        </w:rPr>
      </w:pPr>
      <w:r w:rsidRPr="000E0B37">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The center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139"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140" w:name="_Ref126777428"/>
      <w:bookmarkEnd w:id="139"/>
      <w:r>
        <w:lastRenderedPageBreak/>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r>
              <w:t xml:space="preserve">Center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[TBD (should essentially be Fstop – Fstart)]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Cs w:val="24"/>
        </w:rPr>
      </w:pPr>
    </w:p>
    <w:bookmarkEnd w:id="140"/>
    <w:p w14:paraId="0C9CE48D" w14:textId="0F9169DC" w:rsidR="00FC4F72" w:rsidRDefault="00FC4F72" w:rsidP="00FC4F72">
      <w:pPr>
        <w:pStyle w:val="B1"/>
        <w:ind w:left="0" w:firstLine="0"/>
      </w:pPr>
      <w:r>
        <w:t xml:space="preserve">[Editor’s note: Certain frequency components need to be disabled for MASA capture due to characteristics of that format. </w:t>
      </w:r>
      <w:r w:rsidR="003B1CF3">
        <w:t>Disabling of the frequency components should be performed at the measurement stage, i.e., disabling the frequency components from the test signal.</w:t>
      </w:r>
      <w:r>
        <w:t>]</w:t>
      </w:r>
    </w:p>
    <w:p w14:paraId="27835208" w14:textId="77777777" w:rsidR="00793465" w:rsidRPr="00FC4F72" w:rsidRDefault="00793465" w:rsidP="00793465">
      <w:pPr>
        <w:spacing w:after="0"/>
      </w:pPr>
    </w:p>
    <w:p w14:paraId="73EEC463" w14:textId="77777777" w:rsidR="00793465" w:rsidRDefault="00793465" w:rsidP="00793465">
      <w:pPr>
        <w:spacing w:after="0"/>
      </w:pPr>
    </w:p>
    <w:p w14:paraId="29F0EEBF" w14:textId="77777777" w:rsidR="00793465" w:rsidRDefault="00793465" w:rsidP="00C81017">
      <w:pPr>
        <w:pStyle w:val="Heading4"/>
      </w:pPr>
      <w:bookmarkStart w:id="141" w:name="_Toc130152506"/>
      <w:r>
        <w:t>A.2</w:t>
      </w:r>
      <w:r>
        <w:tab/>
        <w:t>Shaping filter</w:t>
      </w:r>
      <w:bookmarkEnd w:id="141"/>
    </w:p>
    <w:p w14:paraId="1B03D4B4" w14:textId="77777777" w:rsidR="00793465" w:rsidRDefault="00793465" w:rsidP="00793465">
      <w:pPr>
        <w:spacing w:after="0"/>
      </w:pPr>
      <w:r>
        <w:t>Considering the spectra of programme material in general, and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lastRenderedPageBreak/>
        <w:t>[TBD]</w:t>
      </w:r>
    </w:p>
    <w:p w14:paraId="0677A661" w14:textId="77777777" w:rsidR="00793465" w:rsidRPr="00BF25D9" w:rsidRDefault="00793465" w:rsidP="00793465">
      <w:pPr>
        <w:pStyle w:val="TF"/>
      </w:pPr>
      <w:bookmarkStart w:id="142" w:name="_Ref124351462"/>
      <w:r w:rsidRPr="00BF25D9">
        <w:t xml:space="preserve">Figure </w:t>
      </w:r>
      <w:bookmarkEnd w:id="142"/>
      <w:r>
        <w:t>A.2</w:t>
      </w:r>
      <w:r w:rsidRPr="00BF25D9">
        <w:t xml:space="preserve">: </w:t>
      </w:r>
      <w:r>
        <w:t>S</w:t>
      </w:r>
      <w:r w:rsidRPr="00BF25D9">
        <w:t xml:space="preserve">haping filters </w:t>
      </w:r>
      <w:r>
        <w:t>for</w:t>
      </w:r>
      <w:r w:rsidRPr="00BF25D9">
        <w:t xml:space="preserve"> test signal</w:t>
      </w:r>
    </w:p>
    <w:p w14:paraId="373693DB" w14:textId="77777777" w:rsidR="00793465" w:rsidRDefault="00793465" w:rsidP="00793465">
      <w:pPr>
        <w:spacing w:after="0"/>
      </w:pPr>
      <w:r>
        <w:t>[Editor’s note: different shaping filters can be considered for general audio and communication scenarios]</w:t>
      </w:r>
    </w:p>
    <w:p w14:paraId="43D31060" w14:textId="77777777" w:rsidR="00793465" w:rsidRDefault="00793465" w:rsidP="00C81017">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143"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143"/>
    <w:p w14:paraId="69B7E95B" w14:textId="77777777" w:rsidR="00793465" w:rsidRPr="003F06CC" w:rsidRDefault="00793465" w:rsidP="00793465"/>
    <w:p w14:paraId="4F803827" w14:textId="77777777" w:rsidR="00793465" w:rsidRDefault="00793465" w:rsidP="00C81017">
      <w:pPr>
        <w:pStyle w:val="Heading4"/>
      </w:pPr>
      <w:r>
        <w:t>A.4</w:t>
      </w:r>
      <w:r>
        <w:tab/>
        <w:t>Level calculations</w:t>
      </w:r>
    </w:p>
    <w:p w14:paraId="04F6FFD2" w14:textId="77777777" w:rsidR="00793465" w:rsidRDefault="00793465" w:rsidP="00793465">
      <w:pPr>
        <w:spacing w:after="0"/>
      </w:pPr>
    </w:p>
    <w:p w14:paraId="12C0D1FD" w14:textId="77777777" w:rsidR="00793465" w:rsidRDefault="00793465" w:rsidP="00793465">
      <w:pPr>
        <w:spacing w:after="0"/>
      </w:pPr>
      <w: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pPr>
    </w:p>
    <w:p w14:paraId="05ED6211" w14:textId="7C802CF9" w:rsidR="00793465" w:rsidRDefault="00793465">
      <w:pPr>
        <w:pStyle w:val="ListParagraph"/>
        <w:numPr>
          <w:ilvl w:val="0"/>
          <w:numId w:val="8"/>
        </w:numPr>
        <w:spacing w:after="0"/>
      </w:pPr>
      <w:r>
        <w:t xml:space="preserve">The level differences of captured frequency component pairs are calculated. Level of each captured frequency component </w:t>
      </w:r>
      <m:oMath>
        <m:r>
          <w:rPr>
            <w:rFonts w:ascii="Cambria Math" w:hAnsi="Cambria Math"/>
          </w:rPr>
          <m:t>i=1,2….K</m:t>
        </m:r>
      </m:oMath>
      <w:r>
        <w:rPr>
          <w:rFonts w:eastAsiaTheme="minorEastAsia"/>
          <w:color w:val="000000"/>
        </w:rPr>
        <w:t xml:space="preserve">  </w:t>
      </w:r>
      <w:r>
        <w:t xml:space="preserve">is calculated individually over the mask width </w:t>
      </w:r>
      <m:oMath>
        <m:r>
          <w:rPr>
            <w:rFonts w:ascii="Cambria Math" w:hAnsi="Cambria Math"/>
          </w:rPr>
          <m:t>±</m:t>
        </m:r>
        <m:r>
          <w:rPr>
            <w:rFonts w:ascii="Cambria Math" w:hAnsi="Cambria Math"/>
            <w:color w:val="000000"/>
          </w:rPr>
          <m:t>∆</m:t>
        </m:r>
        <m:sSub>
          <m:sSubPr>
            <m:ctrlPr>
              <w:rPr>
                <w:rFonts w:ascii="Cambria Math" w:hAnsi="Cambria Math"/>
                <w:i/>
                <w:color w:val="000000"/>
                <w:szCs w:val="22"/>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for assessed channels: </w:t>
      </w:r>
    </w:p>
    <w:p w14:paraId="7ED7DE25" w14:textId="77777777" w:rsidR="00793465" w:rsidRDefault="00793465" w:rsidP="00793465">
      <w:pPr>
        <w:spacing w:after="0"/>
        <w:rPr>
          <w:rFonts w:cs="Arial"/>
        </w:rPr>
      </w:pPr>
    </w:p>
    <w:p w14:paraId="3A722595"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w:bookmarkStart w:id="144" w:name="_Hlk129854284"/>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w:bookmarkEnd w:id="144"/>
            </m:sup>
            <m:e>
              <m:r>
                <w:rPr>
                  <w:rFonts w:ascii="Cambria Math" w:hAnsi="Cambria Math" w:cs="Arial"/>
                  <w:color w:val="000000"/>
                </w:rPr>
                <m:t>X</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r>
            <w:rPr>
              <w:rFonts w:ascii="Cambria Math" w:hAnsi="Cambria Math" w:cs="Arial"/>
              <w:color w:val="000000"/>
              <w:lang w:val="sv-SE"/>
            </w:rPr>
            <m:t>,</m:t>
          </m:r>
        </m:oMath>
      </m:oMathPara>
    </w:p>
    <w:p w14:paraId="48188D96" w14:textId="77777777" w:rsidR="00793465" w:rsidRPr="00B07E3C" w:rsidRDefault="00793465" w:rsidP="00793465">
      <w:pPr>
        <w:spacing w:after="0"/>
        <w:rPr>
          <w:rFonts w:eastAsiaTheme="minorEastAsia" w:cs="Arial"/>
          <w:color w:val="000000"/>
          <w:lang w:val="sv-SE"/>
        </w:rPr>
      </w:pPr>
    </w:p>
    <w:p w14:paraId="70FC7FC4"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p>
            <m:e>
              <m:r>
                <w:rPr>
                  <w:rFonts w:ascii="Cambria Math" w:hAnsi="Cambria Math" w:cs="Arial"/>
                  <w:color w:val="000000"/>
                </w:rPr>
                <m:t>Y</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oMath>
      </m:oMathPara>
    </w:p>
    <w:p w14:paraId="21BE7EF6" w14:textId="77777777" w:rsidR="00793465" w:rsidRPr="00B07E3C" w:rsidRDefault="00793465" w:rsidP="00793465">
      <w:pPr>
        <w:spacing w:after="0"/>
        <w:rPr>
          <w:rFonts w:eastAsiaTheme="minorEastAsia" w:cs="Arial"/>
          <w:color w:val="000000"/>
          <w:lang w:val="sv-SE"/>
        </w:rPr>
      </w:pPr>
    </w:p>
    <w:p w14:paraId="2419677B" w14:textId="77777777" w:rsidR="00793465" w:rsidRPr="00B07E3C" w:rsidRDefault="00793465" w:rsidP="00793465">
      <w:pPr>
        <w:spacing w:after="0"/>
        <w:rPr>
          <w:rFonts w:eastAsiaTheme="minorEastAsia" w:cs="Arial"/>
          <w:color w:val="000000"/>
          <w:lang w:val="sv-SE"/>
        </w:rPr>
      </w:pPr>
    </w:p>
    <w:p w14:paraId="7DA3916D" w14:textId="77777777" w:rsidR="00793465" w:rsidRDefault="00793465" w:rsidP="00793465">
      <w:pPr>
        <w:spacing w:after="0"/>
        <w:ind w:left="720"/>
        <w:rPr>
          <w:rFonts w:eastAsiaTheme="minorEastAsia"/>
          <w:color w:val="000000"/>
        </w:rPr>
      </w:pPr>
      <w:r>
        <w:rPr>
          <w:rFonts w:eastAsiaTheme="minorEastAsia"/>
          <w:color w:val="000000"/>
        </w:rPr>
        <w:lastRenderedPageBreak/>
        <w:t xml:space="preserve">where  </w:t>
      </w:r>
      <m:oMath>
        <m:r>
          <w:rPr>
            <w:rFonts w:ascii="Cambria Math" w:eastAsiaTheme="minorEastAsia" w:hAnsi="Cambria Math"/>
            <w:color w:val="000000"/>
          </w:rPr>
          <m:t>X</m:t>
        </m:r>
      </m:oMath>
      <w:r>
        <w:rPr>
          <w:rFonts w:eastAsiaTheme="minorEastAsia"/>
          <w:color w:val="000000"/>
        </w:rPr>
        <w:t xml:space="preserve"> and </w:t>
      </w:r>
      <m:oMath>
        <m:r>
          <w:rPr>
            <w:rFonts w:ascii="Cambria Math" w:eastAsiaTheme="minorEastAsia" w:hAnsi="Cambria Math"/>
            <w:color w:val="000000"/>
          </w:rPr>
          <m:t>Y</m:t>
        </m:r>
      </m:oMath>
      <w:r>
        <w:rPr>
          <w:rFonts w:eastAsiaTheme="minorEastAsia"/>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 xml:space="preserve">th center frequency and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th bandwidth of the corresponding test signal component including the modulation bandwidth and frequency mask width.</w:t>
      </w:r>
    </w:p>
    <w:p w14:paraId="070F0833" w14:textId="77777777" w:rsidR="00793465" w:rsidRDefault="00793465" w:rsidP="00793465">
      <w:pPr>
        <w:spacing w:after="0"/>
        <w:rPr>
          <w:rFonts w:eastAsiaTheme="minorEastAsia"/>
          <w:color w:val="000000"/>
        </w:rPr>
      </w:pPr>
    </w:p>
    <w:p w14:paraId="66BA3AE8" w14:textId="77777777" w:rsidR="00793465" w:rsidRDefault="00793465">
      <w:pPr>
        <w:pStyle w:val="ListParagraph"/>
        <w:numPr>
          <w:ilvl w:val="0"/>
          <w:numId w:val="8"/>
        </w:numPr>
        <w:spacing w:after="0"/>
        <w:rPr>
          <w:rFonts w:eastAsiaTheme="minorEastAsia"/>
          <w:color w:val="000000"/>
        </w:rPr>
      </w:pPr>
      <w:r>
        <w:rPr>
          <w:rFonts w:eastAsiaTheme="minorEastAsia"/>
          <w:color w:val="000000"/>
        </w:rPr>
        <w:t xml:space="preserve">The level difference between two channels’ </w:t>
      </w:r>
      <m:oMath>
        <m:r>
          <w:rPr>
            <w:rFonts w:ascii="Cambria Math" w:eastAsiaTheme="minorEastAsia" w:hAnsi="Cambria Math"/>
            <w:color w:val="000000"/>
          </w:rPr>
          <m:t>i</m:t>
        </m:r>
      </m:oMath>
      <w:r>
        <w:rPr>
          <w:rFonts w:eastAsiaTheme="minorEastAsia"/>
          <w:color w:val="000000"/>
        </w:rPr>
        <w:t>th frequency components are calculated:</w:t>
      </w:r>
    </w:p>
    <w:p w14:paraId="1172C0D5" w14:textId="77777777" w:rsidR="00793465" w:rsidRDefault="00793465" w:rsidP="00793465">
      <w:pPr>
        <w:spacing w:after="0"/>
        <w:rPr>
          <w:rFonts w:eastAsiaTheme="minorEastAsia" w:cs="Arial"/>
          <w:color w:val="000000"/>
        </w:rPr>
      </w:pPr>
    </w:p>
    <w:p w14:paraId="7A5C6A1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m:rPr>
                  <m:sty m:val="p"/>
                </m:rPr>
                <w:rPr>
                  <w:rFonts w:ascii="Cambria Math" w:eastAsiaTheme="minorEastAsia" w:hAnsi="Cambria Math"/>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oMath>
      </m:oMathPara>
    </w:p>
    <w:p w14:paraId="465EF5D5" w14:textId="77777777" w:rsidR="00793465" w:rsidRDefault="00793465" w:rsidP="00793465">
      <w:pPr>
        <w:spacing w:after="0"/>
        <w:rPr>
          <w:rFonts w:eastAsiaTheme="minorEastAsia" w:cs="Arial"/>
          <w:color w:val="000000"/>
        </w:rPr>
      </w:pPr>
    </w:p>
    <w:p w14:paraId="4409C16C" w14:textId="77777777" w:rsidR="00793465" w:rsidRDefault="00793465">
      <w:pPr>
        <w:pStyle w:val="ListParagraph"/>
        <w:numPr>
          <w:ilvl w:val="0"/>
          <w:numId w:val="8"/>
        </w:numPr>
        <w:spacing w:after="0"/>
        <w:rPr>
          <w:rFonts w:eastAsiaTheme="minorEastAsia"/>
          <w:color w:val="000000"/>
        </w:rPr>
      </w:pPr>
      <w:r>
        <w:t xml:space="preserve">Overall spatial separation is evaluated by calculating the average over all the frequency component pair level differences. </w:t>
      </w:r>
      <w:r>
        <w:rPr>
          <w:rFonts w:eastAsiaTheme="minorEastAsia"/>
          <w:color w:val="000000"/>
        </w:rPr>
        <w:t xml:space="preserve">The mean level difference </w:t>
      </w:r>
      <w:r>
        <w:rPr>
          <w:rFonts w:eastAsiaTheme="minorEastAsia"/>
          <w:i/>
          <w:iCs/>
          <w:color w:val="000000"/>
        </w:rPr>
        <w:t>N</w:t>
      </w:r>
      <w:r>
        <w:rPr>
          <w:rFonts w:eastAsiaTheme="minorEastAsia"/>
          <w:color w:val="000000"/>
        </w:rPr>
        <w:t xml:space="preserve"> of the assessed channels is obtained by averaging level difference pairs over </w:t>
      </w:r>
      <m:oMath>
        <m:r>
          <w:rPr>
            <w:rFonts w:ascii="Cambria Math" w:eastAsiaTheme="minorEastAsia" w:hAnsi="Cambria Math"/>
            <w:color w:val="000000"/>
          </w:rPr>
          <m:t>K</m:t>
        </m:r>
      </m:oMath>
      <w:r>
        <w:rPr>
          <w:rFonts w:eastAsiaTheme="minorEastAsia"/>
          <w:color w:val="000000"/>
        </w:rPr>
        <w:t xml:space="preserve"> frequency component:</w:t>
      </w:r>
    </w:p>
    <w:p w14:paraId="454E2C4B" w14:textId="77777777" w:rsidR="00793465" w:rsidRDefault="00793465" w:rsidP="00793465">
      <w:pPr>
        <w:spacing w:after="0"/>
        <w:rPr>
          <w:rFonts w:eastAsiaTheme="minorEastAsia" w:cs="Arial"/>
          <w:color w:val="000000"/>
        </w:rPr>
      </w:pPr>
    </w:p>
    <w:p w14:paraId="63060DD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N=</m:t>
          </m:r>
          <m:f>
            <m:fPr>
              <m:ctrlPr>
                <w:rPr>
                  <w:rFonts w:ascii="Cambria Math" w:hAnsi="Cambria Math" w:cs="Arial"/>
                  <w:i/>
                  <w:color w:val="000000"/>
                </w:rPr>
              </m:ctrlPr>
            </m:fPr>
            <m:num>
              <m:nary>
                <m:naryPr>
                  <m:chr m:val="∑"/>
                  <m:limLoc m:val="undOvr"/>
                  <m:ctrlPr>
                    <w:rPr>
                      <w:rFonts w:ascii="Cambria Math" w:hAnsi="Cambria Math" w:cs="Arial"/>
                      <w:i/>
                      <w:color w:val="000000"/>
                    </w:rPr>
                  </m:ctrlPr>
                </m:naryPr>
                <m:sub>
                  <m:r>
                    <w:rPr>
                      <w:rFonts w:ascii="Cambria Math" w:hAnsi="Cambria Math" w:cs="Arial"/>
                      <w:color w:val="000000"/>
                    </w:rPr>
                    <m:t>i=1</m:t>
                  </m:r>
                </m:sub>
                <m:sup>
                  <m:r>
                    <w:rPr>
                      <w:rFonts w:ascii="Cambria Math" w:hAnsi="Cambria Math" w:cs="Arial"/>
                      <w:color w:val="000000"/>
                    </w:rPr>
                    <m:t>K</m:t>
                  </m:r>
                </m:sup>
                <m:e>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i</m:t>
                      </m:r>
                    </m:sub>
                  </m:sSub>
                </m:e>
              </m:nary>
            </m:num>
            <m:den>
              <m:r>
                <w:rPr>
                  <w:rFonts w:ascii="Cambria Math" w:hAnsi="Cambria Math" w:cs="Arial"/>
                  <w:color w:val="000000"/>
                </w:rPr>
                <m:t>K</m:t>
              </m:r>
            </m:den>
          </m:f>
          <m:r>
            <w:rPr>
              <w:rFonts w:ascii="Cambria Math" w:hAnsi="Cambria Math" w:cs="Arial"/>
              <w:color w:val="000000"/>
            </w:rPr>
            <m:t>.</m:t>
          </m:r>
        </m:oMath>
      </m:oMathPara>
    </w:p>
    <w:p w14:paraId="7A4DCDB7" w14:textId="77777777" w:rsidR="00793465" w:rsidRDefault="00793465" w:rsidP="00793465">
      <w:pPr>
        <w:spacing w:after="0"/>
        <w:rPr>
          <w:rFonts w:eastAsiaTheme="minorEastAsia"/>
          <w:color w:val="000000"/>
        </w:rPr>
      </w:pPr>
    </w:p>
    <w:p w14:paraId="15D9D2CE" w14:textId="77777777" w:rsidR="00793465" w:rsidRDefault="00793465" w:rsidP="00793465">
      <w:pPr>
        <w:spacing w:after="0"/>
        <w:rPr>
          <w:rFonts w:eastAsiaTheme="minorEastAsia"/>
          <w:color w:val="000000"/>
        </w:rPr>
      </w:pPr>
    </w:p>
    <w:p w14:paraId="6078DCE9" w14:textId="77777777" w:rsidR="00793465" w:rsidRDefault="00793465" w:rsidP="00793465">
      <w:pPr>
        <w:spacing w:after="0"/>
        <w:rPr>
          <w:rFonts w:eastAsiaTheme="minorEastAsia"/>
          <w:color w:val="000000"/>
        </w:rPr>
      </w:pPr>
      <w:r>
        <w:rPr>
          <w:rFonts w:eastAsiaTheme="minorEastAsia"/>
          <w:color w:val="000000"/>
        </w:rPr>
        <w:t>[Editor’s note: Channels X and Y are presented here as an example. Same calculations are done between all the assessed output channels with sufficient set of center frequencies, i.e., included center frequencies of the A and B signals.]</w:t>
      </w:r>
    </w:p>
    <w:p w14:paraId="17BFB9B4" w14:textId="77777777" w:rsidR="00793465" w:rsidRDefault="00793465" w:rsidP="00793465">
      <w:pPr>
        <w:spacing w:after="0"/>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58D78D4B" w14:textId="77777777" w:rsidR="00793465" w:rsidRDefault="00793465" w:rsidP="00793465">
      <w:pPr>
        <w:spacing w:after="0"/>
        <w:rPr>
          <w:lang w:eastAsia="x-none"/>
        </w:rPr>
      </w:pPr>
      <w:r>
        <w:rPr>
          <w:lang w:eastAsia="x-none"/>
        </w:rPr>
        <w:br w:type="page"/>
      </w:r>
    </w:p>
    <w:p w14:paraId="52142573" w14:textId="77777777" w:rsidR="00793465" w:rsidRDefault="00793465" w:rsidP="00793465">
      <w:pPr>
        <w:rPr>
          <w:lang w:eastAsia="x-none"/>
        </w:rPr>
      </w:pPr>
      <w:r>
        <w:rPr>
          <w:lang w:eastAsia="x-none"/>
        </w:rPr>
        <w:lastRenderedPageBreak/>
        <w:t>[</w:t>
      </w:r>
    </w:p>
    <w:p w14:paraId="69ED9B4B" w14:textId="77777777" w:rsidR="00793465" w:rsidRPr="001C2C48" w:rsidRDefault="00793465" w:rsidP="00793465">
      <w:pPr>
        <w:rPr>
          <w:szCs w:val="24"/>
        </w:rPr>
      </w:pPr>
      <w:r w:rsidRPr="0083212D">
        <w:rPr>
          <w:szCs w:val="24"/>
        </w:rPr>
        <w:t>The following method</w:t>
      </w:r>
      <w:r>
        <w:rPr>
          <w:szCs w:val="24"/>
        </w:rPr>
        <w:t>(</w:t>
      </w:r>
      <w:r w:rsidRPr="0083212D">
        <w:rPr>
          <w:szCs w:val="24"/>
        </w:rPr>
        <w:t>s</w:t>
      </w:r>
      <w:r>
        <w:rPr>
          <w:szCs w:val="24"/>
        </w:rPr>
        <w:t>)</w:t>
      </w:r>
      <w:r w:rsidRPr="0083212D">
        <w:rPr>
          <w:szCs w:val="24"/>
        </w:rPr>
        <w:t xml:space="preserve"> have been incorporated from [</w:t>
      </w:r>
      <w:r>
        <w:rPr>
          <w:szCs w:val="24"/>
        </w:rPr>
        <w:t>6</w:t>
      </w:r>
      <w:r w:rsidRPr="0083212D">
        <w:rPr>
          <w:szCs w:val="24"/>
        </w:rPr>
        <w:t>]:</w:t>
      </w:r>
    </w:p>
    <w:p w14:paraId="5B6B8960" w14:textId="77777777" w:rsidR="00793465" w:rsidRDefault="00793465" w:rsidP="00735117">
      <w:pPr>
        <w:pStyle w:val="Heading2"/>
      </w:pPr>
      <w:bookmarkStart w:id="145" w:name="_Toc130152508"/>
      <w:bookmarkStart w:id="146" w:name="_Toc130155982"/>
      <w:bookmarkStart w:id="147" w:name="_Toc163633845"/>
      <w:bookmarkStart w:id="148" w:name="_Toc151064815"/>
      <w:bookmarkStart w:id="149" w:name="_Hlk161320817"/>
      <w:r w:rsidRPr="00B8598C">
        <w:t>Spatial separation for multiple acoustic sources based on multichannel output</w:t>
      </w:r>
      <w:bookmarkEnd w:id="145"/>
      <w:bookmarkEnd w:id="146"/>
      <w:bookmarkEnd w:id="147"/>
      <w:bookmarkEnd w:id="148"/>
    </w:p>
    <w:bookmarkEnd w:id="149"/>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000000"/>
          <w:szCs w:val="24"/>
          <w:lang w:val="x-none"/>
        </w:rPr>
      </w:pPr>
    </w:p>
    <w:p w14:paraId="637CC4A6" w14:textId="77777777" w:rsidR="00793465" w:rsidRDefault="00793465" w:rsidP="00793465">
      <w:pPr>
        <w:rPr>
          <w:rFonts w:cs="Arial"/>
          <w:b/>
          <w:sz w:val="28"/>
        </w:rPr>
      </w:pPr>
      <w:r>
        <w:rPr>
          <w:rFonts w:cs="Arial"/>
          <w:b/>
          <w:sz w:val="28"/>
        </w:rPr>
        <w:t>[</w:t>
      </w:r>
    </w:p>
    <w:p w14:paraId="4490F988" w14:textId="77777777" w:rsidR="00793465" w:rsidRDefault="00793465" w:rsidP="00C81017">
      <w:pPr>
        <w:pStyle w:val="Heading3"/>
      </w:pPr>
      <w:bookmarkStart w:id="150" w:name="_Toc163633846"/>
      <w:bookmarkStart w:id="151" w:name="_Toc151064816"/>
      <w:r>
        <w:t>Test conditions</w:t>
      </w:r>
      <w:bookmarkEnd w:id="150"/>
      <w:bookmarkEnd w:id="151"/>
    </w:p>
    <w:p w14:paraId="08C1BF76" w14:textId="77777777" w:rsidR="00793465" w:rsidRDefault="00793465" w:rsidP="00793465">
      <w:pPr>
        <w:rPr>
          <w:b/>
        </w:rPr>
      </w:pPr>
      <w:r>
        <w:rPr>
          <w:b/>
        </w:rPr>
        <w:t>Free-field propagation conditions</w:t>
      </w:r>
    </w:p>
    <w:p w14:paraId="0BDAB84F"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 xml:space="preserve">The test environment shall contain a </w:t>
      </w:r>
      <w:r>
        <w:rPr>
          <w:rFonts w:eastAsia="DengXian"/>
          <w:i/>
          <w:iCs/>
          <w:lang w:eastAsia="ko-KR"/>
        </w:rPr>
        <w:t>free-field volume</w:t>
      </w:r>
      <w:r>
        <w:rPr>
          <w:rFonts w:eastAsia="DengXian"/>
          <w:lang w:eastAsia="ko-KR"/>
        </w:rPr>
        <w:t xml:space="preserve">, wherein free-field sound propagation conditions shall be observed. </w:t>
      </w:r>
    </w:p>
    <w:p w14:paraId="60DD6924"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The free-field sound propagation conditions shall be observed down to a frequency of [200Hz].</w:t>
      </w:r>
    </w:p>
    <w:p w14:paraId="29177DFE" w14:textId="77777777" w:rsidR="00793465" w:rsidRDefault="00793465" w:rsidP="00793465">
      <w:pPr>
        <w:ind w:left="568" w:hanging="284"/>
        <w:rPr>
          <w:rFonts w:eastAsia="DengXian"/>
          <w:lang w:eastAsia="ko-KR"/>
        </w:rPr>
      </w:pPr>
    </w:p>
    <w:p w14:paraId="0549530B" w14:textId="77777777" w:rsidR="00793465" w:rsidRDefault="00793465" w:rsidP="00793465">
      <w:pPr>
        <w:rPr>
          <w:b/>
        </w:rPr>
      </w:pPr>
      <w:r>
        <w:rPr>
          <w:b/>
        </w:rPr>
        <w:t>[Test environment noise floor]</w:t>
      </w:r>
    </w:p>
    <w:p w14:paraId="69037156" w14:textId="77777777" w:rsidR="00793465" w:rsidRDefault="00793465" w:rsidP="00793465">
      <w:r>
        <w:t>[Editor’s note: The test environment noise floor may not have to specified in this clause. Likely, a general clause for the whole specification is sufficient.]</w:t>
      </w:r>
    </w:p>
    <w:p w14:paraId="441FCDC1" w14:textId="77777777" w:rsidR="00793465" w:rsidRDefault="00793465" w:rsidP="00793465"/>
    <w:p w14:paraId="132532F8" w14:textId="77777777" w:rsidR="00793465" w:rsidRDefault="00793465" w:rsidP="00793465">
      <w:r>
        <w:rPr>
          <w:b/>
        </w:rPr>
        <w:t xml:space="preserve">Loudspeaker array </w:t>
      </w:r>
    </w:p>
    <w:p w14:paraId="1520FD02" w14:textId="5C4A54AD" w:rsidR="00793465" w:rsidRDefault="00793465" w:rsidP="00793465">
      <w:r>
        <w:t xml:space="preserve">An array of coaxial loudspeakers is located at a set of predefined directions </w:t>
      </w:r>
      <w:r>
        <w:rPr>
          <w:i/>
        </w:rPr>
        <w:t>(</w:t>
      </w:r>
      <w:r>
        <w:rPr>
          <w:rFonts w:ascii="Symbol" w:hAnsi="Symbol"/>
          <w:i/>
        </w:rPr>
        <w:t>q</w:t>
      </w:r>
      <w:r>
        <w:rPr>
          <w:i/>
          <w:vertAlign w:val="subscript"/>
        </w:rPr>
        <w:t>i</w:t>
      </w:r>
      <w:r>
        <w:rPr>
          <w:rFonts w:ascii="Symbol" w:hAnsi="Symbol"/>
          <w:i/>
        </w:rPr>
        <w:t>, f</w:t>
      </w:r>
      <w:r w:rsidR="00C81017">
        <w:rPr>
          <w:i/>
          <w:vertAlign w:val="subscript"/>
        </w:rPr>
        <w:t>I</w:t>
      </w:r>
      <w:r>
        <w:rPr>
          <w:rFonts w:ascii="Symbol" w:hAnsi="Symbol"/>
          <w:i/>
        </w:rPr>
        <w:t>)</w:t>
      </w:r>
      <w:r>
        <w:t xml:space="preserve">, </w:t>
      </w:r>
      <w:r>
        <w:rPr>
          <w:i/>
        </w:rPr>
        <w:t>i = 1, …,8</w:t>
      </w:r>
      <w:r>
        <w:t>, from the geometric center of the UE. The different locations may be realized using multiple loudspeakers or by rotation of at least two loudspeakers or by rotation of the UE.</w:t>
      </w:r>
    </w:p>
    <w:p w14:paraId="2D96EFF3" w14:textId="77777777" w:rsidR="00793465" w:rsidRDefault="00793465" w:rsidP="00793465">
      <w:r>
        <w:t xml:space="preserve">The distance from the loudspeaker front baffle to the center of the UE shall be at least [1m] and equal within </w:t>
      </w:r>
      <w:r>
        <w:sym w:font="Symbol" w:char="F0B1"/>
      </w:r>
      <w:r>
        <w:t>[x]% for all loudspeakers.</w:t>
      </w:r>
    </w:p>
    <w:p w14:paraId="127FF5ED" w14:textId="77777777" w:rsidR="00793465" w:rsidRDefault="00793465" w:rsidP="00793465">
      <w: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2A9F5361" w:rsidR="00793465" w:rsidRDefault="00793465" w:rsidP="00793465">
      <w:pPr>
        <w:keepNext/>
        <w:keepLines/>
        <w:overflowPunct w:val="0"/>
        <w:autoSpaceDE w:val="0"/>
        <w:autoSpaceDN w:val="0"/>
        <w:adjustRightInd w:val="0"/>
        <w:spacing w:before="60"/>
        <w:jc w:val="center"/>
        <w:textAlignment w:val="baseline"/>
        <w:rPr>
          <w:b/>
          <w:lang w:eastAsia="x-none"/>
        </w:rPr>
      </w:pPr>
      <w:r>
        <w:rPr>
          <w:b/>
          <w:lang w:eastAsia="x-none"/>
        </w:rPr>
        <w:lastRenderedPageBreak/>
        <w:t>Table X: Location of loudspeakers</w:t>
      </w:r>
      <w:r w:rsidRPr="00AD0259">
        <w:rPr>
          <w:b/>
          <w:lang w:eastAsia="x-none"/>
        </w:rPr>
        <w:t xml:space="preserve"> </w:t>
      </w:r>
      <w:r>
        <w:rPr>
          <w:b/>
          <w:lang w:eastAsia="x-none"/>
        </w:rPr>
        <w:t>generating stimuli in the acoustic chamber, and configuration for the reference client rendere</w:t>
      </w:r>
      <w:r w:rsidR="00C81017">
        <w:rPr>
          <w:b/>
          <w:lang w:eastAsia="x-none"/>
        </w:rPr>
        <w:t>I</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jc w:val="center"/>
              <w:textAlignment w:val="baseline"/>
              <w:rPr>
                <w:rFonts w:ascii="Symbol" w:hAnsi="Symbol"/>
                <w:b/>
                <w:iCs/>
                <w:sz w:val="18"/>
              </w:rPr>
            </w:pPr>
            <w:r>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3D4E849C"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q</w:t>
            </w:r>
            <w:r>
              <w:rPr>
                <w:b/>
                <w:iCs/>
                <w:sz w:val="18"/>
                <w:vertAlign w:val="subscript"/>
              </w:rPr>
              <w:t>i</w:t>
            </w:r>
            <w:r>
              <w:rPr>
                <w:b/>
                <w:iCs/>
                <w:sz w:val="18"/>
              </w:rPr>
              <w:t xml:space="preserve"> </w:t>
            </w:r>
            <w:r>
              <w:rPr>
                <w:bCs/>
                <w:iCs/>
                <w:sz w:val="18"/>
              </w:rPr>
              <w:t>[</w:t>
            </w:r>
            <w:r w:rsidR="00C81017">
              <w:rPr>
                <w:bCs/>
                <w:iCs/>
                <w:sz w:val="18"/>
              </w:rPr>
              <w:t>I</w:t>
            </w:r>
            <w:r>
              <w:rPr>
                <w:bCs/>
                <w:iCs/>
                <w:sz w:val="18"/>
              </w:rPr>
              <w:t>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f</w:t>
            </w:r>
            <w:r>
              <w:rPr>
                <w:b/>
                <w:iCs/>
                <w:sz w:val="18"/>
                <w:vertAlign w:val="subscript"/>
              </w:rPr>
              <w:t xml:space="preserve">i </w:t>
            </w:r>
            <w:r>
              <w:rPr>
                <w:bCs/>
                <w:iCs/>
                <w:sz w:val="18"/>
              </w:rPr>
              <w:t>[deg]</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jc w:val="center"/>
              <w:textAlignment w:val="baseline"/>
              <w:rPr>
                <w:b/>
                <w:sz w:val="18"/>
              </w:rPr>
            </w:pPr>
            <w:r>
              <w:rPr>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Center,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 xml:space="preserve">One height speaker is used in the acoustic test chamber. </w:t>
            </w:r>
            <w:r>
              <w:rPr>
                <w:sz w:val="18"/>
              </w:rPr>
              <w:br/>
            </w:r>
            <w:r>
              <w:rPr>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lastRenderedPageBreak/>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4"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5498323D" w:rsidR="00793465" w:rsidRDefault="00793465" w:rsidP="00793465">
      <w:pPr>
        <w:keepLines/>
        <w:spacing w:after="240"/>
        <w:jc w:val="center"/>
        <w:rPr>
          <w:rFonts w:eastAsia="DengXian"/>
          <w:b/>
          <w:lang w:eastAsia="ko-KR"/>
        </w:rPr>
      </w:pPr>
      <w:r>
        <w:rPr>
          <w:rFonts w:eastAsia="DengXian"/>
          <w:b/>
          <w:lang w:eastAsia="ko-KR"/>
        </w:rPr>
        <w:t xml:space="preserve">Figure </w:t>
      </w:r>
      <w:r w:rsidR="0016034A" w:rsidRPr="0077189E">
        <w:fldChar w:fldCharType="begin"/>
      </w:r>
      <w:r w:rsidR="0016034A" w:rsidRPr="0016034A">
        <w:instrText xml:space="preserve"> SEQ Figure \* ARABIC </w:instrText>
      </w:r>
      <w:r w:rsidR="0016034A" w:rsidRPr="0077189E">
        <w:fldChar w:fldCharType="separate"/>
      </w:r>
      <w:r w:rsidR="0016034A" w:rsidRPr="0077189E">
        <w:t>6</w:t>
      </w:r>
      <w:r w:rsidR="0016034A" w:rsidRPr="0077189E">
        <w:fldChar w:fldCharType="end"/>
      </w:r>
      <w:r>
        <w:rPr>
          <w:rFonts w:eastAsia="DengXian"/>
          <w:b/>
          <w:lang w:eastAsia="ko-KR"/>
        </w:rPr>
        <w:t>: Utilized loudspeaker position combinations</w:t>
      </w:r>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6DCC2B98" w:rsidR="00793465" w:rsidRDefault="00793465" w:rsidP="00793465">
      <w:pPr>
        <w:keepLines/>
        <w:spacing w:after="240"/>
        <w:jc w:val="center"/>
        <w:rPr>
          <w:rFonts w:eastAsia="DengXian"/>
          <w:b/>
          <w:lang w:eastAsia="ko-KR"/>
        </w:rPr>
      </w:pPr>
      <w:r>
        <w:rPr>
          <w:rFonts w:eastAsia="DengXian"/>
          <w:b/>
          <w:lang w:eastAsia="ko-KR"/>
        </w:rPr>
        <w:t xml:space="preserve">Figure </w:t>
      </w:r>
      <w:r w:rsidR="0016034A" w:rsidRPr="0077189E">
        <w:fldChar w:fldCharType="begin"/>
      </w:r>
      <w:r w:rsidR="0016034A" w:rsidRPr="0016034A">
        <w:instrText xml:space="preserve"> SEQ Figure \* ARABIC </w:instrText>
      </w:r>
      <w:r w:rsidR="0016034A" w:rsidRPr="0077189E">
        <w:fldChar w:fldCharType="separate"/>
      </w:r>
      <w:r w:rsidR="0016034A" w:rsidRPr="0077189E">
        <w:t>6</w:t>
      </w:r>
      <w:r w:rsidR="0016034A" w:rsidRPr="0077189E">
        <w:fldChar w:fldCharType="end"/>
      </w:r>
      <w:r>
        <w:rPr>
          <w:rFonts w:eastAsia="DengXian"/>
          <w:b/>
          <w:lang w:eastAsia="ko-KR"/>
        </w:rPr>
        <w:t xml:space="preserve">: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C81017">
      <w:pPr>
        <w:pStyle w:val="Heading3"/>
      </w:pPr>
      <w:bookmarkStart w:id="152" w:name="_Toc163633847"/>
      <w:bookmarkStart w:id="153" w:name="_Toc151064817"/>
      <w:r>
        <w:t>Measurement</w:t>
      </w:r>
      <w:bookmarkEnd w:id="152"/>
      <w:bookmarkEnd w:id="153"/>
    </w:p>
    <w:p w14:paraId="739C1117" w14:textId="77777777" w:rsidR="00793465" w:rsidRDefault="00793465" w:rsidP="00793465">
      <w:r>
        <w:t>The following procedure shall be used:</w:t>
      </w:r>
    </w:p>
    <w:p w14:paraId="4548864F" w14:textId="4CB15377" w:rsidR="00793465" w:rsidRDefault="00793465">
      <w:pPr>
        <w:widowControl w:val="0"/>
        <w:numPr>
          <w:ilvl w:val="0"/>
          <w:numId w:val="7"/>
        </w:numPr>
        <w:overflowPunct w:val="0"/>
        <w:autoSpaceDE w:val="0"/>
        <w:autoSpaceDN w:val="0"/>
        <w:adjustRightInd w:val="0"/>
        <w:textAlignment w:val="baseline"/>
        <w:rPr>
          <w:rFonts w:eastAsia="DengXian"/>
          <w:lang w:eastAsia="ko-KR"/>
        </w:rPr>
      </w:pPr>
      <w:r>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w:t>
      </w:r>
      <w:r w:rsidR="00DC7152">
        <w:rPr>
          <w:rFonts w:eastAsia="DengXian"/>
          <w:lang w:eastAsia="ko-KR"/>
        </w:rPr>
        <w:t>ann</w:t>
      </w:r>
      <w:r>
        <w:rPr>
          <w:rFonts w:eastAsia="DengXian"/>
          <w:lang w:eastAsia="ko-KR"/>
        </w:rPr>
        <w:t>el.</w:t>
      </w:r>
    </w:p>
    <w:p w14:paraId="0A554E5B" w14:textId="77777777" w:rsidR="00793465" w:rsidRPr="00BA26C8" w:rsidRDefault="00793465">
      <w:pPr>
        <w:pStyle w:val="ListParagraph"/>
        <w:numPr>
          <w:ilvl w:val="0"/>
          <w:numId w:val="21"/>
        </w:numPr>
        <w:rPr>
          <w:rFonts w:eastAsia="DengXian"/>
          <w:lang w:eastAsia="ko-KR"/>
        </w:rPr>
      </w:pPr>
      <w:r w:rsidRPr="00BA26C8">
        <w:rPr>
          <w:rFonts w:eastAsia="DengXian"/>
          <w:lang w:eastAsia="ko-KR"/>
        </w:rPr>
        <w:t>b)</w:t>
      </w:r>
      <w:r w:rsidRPr="00BA26C8">
        <w:rPr>
          <w:rFonts w:eastAsia="DengXian"/>
          <w:lang w:eastAsia="ko-KR"/>
        </w:rPr>
        <w:tab/>
        <w:t>A modulated multi-tone test signal A is played over a loudspeaker at position i</w:t>
      </w:r>
      <w:r w:rsidRPr="00BA26C8">
        <w:rPr>
          <w:rFonts w:eastAsia="DengXian"/>
          <w:vertAlign w:val="subscript"/>
          <w:lang w:eastAsia="ko-KR"/>
        </w:rPr>
        <w:t>A</w:t>
      </w:r>
      <w:r w:rsidRPr="00BA26C8">
        <w:rPr>
          <w:rFonts w:eastAsia="DengXian"/>
          <w:lang w:eastAsia="ko-KR"/>
        </w:rPr>
        <w:t>. Simultaneously, a modulated multi-tone test signal B is played over a loudspeaker at position i</w:t>
      </w:r>
      <w:r w:rsidRPr="00BA26C8">
        <w:rPr>
          <w:rFonts w:eastAsia="DengXian"/>
          <w:vertAlign w:val="subscript"/>
          <w:lang w:eastAsia="ko-KR"/>
        </w:rPr>
        <w:t>B</w:t>
      </w:r>
      <w:r w:rsidRPr="00BA26C8">
        <w:rPr>
          <w:rFonts w:eastAsia="DengXian"/>
          <w:lang w:eastAsia="ko-KR"/>
        </w:rPr>
        <w:t>. See Annex A.1 for a description of the multi-tone signals.</w:t>
      </w:r>
    </w:p>
    <w:p w14:paraId="05ABC1BE" w14:textId="77777777" w:rsidR="00793465" w:rsidRDefault="00793465" w:rsidP="00793465">
      <w:pPr>
        <w:keepLines/>
        <w:ind w:left="1135" w:hanging="851"/>
      </w:pPr>
      <w:r>
        <w:t>Editor’s note:</w:t>
      </w:r>
      <w:r>
        <w:tab/>
        <w:t>The impact of codec on the test signal needs to be verified before performing the measurements.</w:t>
      </w:r>
    </w:p>
    <w:p w14:paraId="293450D8" w14:textId="77777777" w:rsidR="00793465" w:rsidRDefault="00793465" w:rsidP="00793465">
      <w:pPr>
        <w:ind w:left="568" w:hanging="284"/>
        <w:rPr>
          <w:rFonts w:eastAsia="DengXian"/>
          <w:lang w:eastAsia="ko-KR"/>
        </w:rPr>
      </w:pPr>
      <w:r>
        <w:rPr>
          <w:rFonts w:eastAsia="DengXian"/>
          <w:lang w:eastAsia="ko-KR"/>
        </w:rPr>
        <w:t>c)</w:t>
      </w:r>
      <w:r>
        <w:rPr>
          <w:rFonts w:eastAsia="DengXian"/>
          <w:lang w:eastAsia="ko-KR"/>
        </w:rPr>
        <w:tab/>
        <w:t xml:space="preserve">The output of each multichannel output channel (1, 2, …,12) is captured. After an initial conditioning time of [5] seconds the remainder of the captured signal is converted to the </w:t>
      </w:r>
      <w:r>
        <w:rPr>
          <w:rFonts w:eastAsia="DengXian"/>
          <w:lang w:eastAsia="ko-KR"/>
        </w:rPr>
        <w:lastRenderedPageBreak/>
        <w:t>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ind w:left="568" w:hanging="284"/>
        <w:rPr>
          <w:rFonts w:eastAsia="DengXian"/>
          <w:lang w:eastAsia="ko-KR"/>
        </w:rPr>
      </w:pPr>
      <w:r>
        <w:rPr>
          <w:rFonts w:eastAsia="DengXian"/>
          <w:lang w:eastAsia="ko-KR"/>
        </w:rPr>
        <w:t>d)</w:t>
      </w:r>
      <w:r>
        <w:rPr>
          <w:rFonts w:eastAsia="DengXian"/>
          <w:lang w:eastAsia="ko-KR"/>
        </w:rPr>
        <w:tab/>
        <w:t>The levels after the filters, averaged over the whole duration, are calculated by summing the power of the selected bins.</w:t>
      </w:r>
    </w:p>
    <w:p w14:paraId="579A4BA8" w14:textId="77777777" w:rsidR="00793465" w:rsidRDefault="00793465" w:rsidP="00793465">
      <w:pPr>
        <w:ind w:left="568" w:hanging="284"/>
        <w:rPr>
          <w:rFonts w:eastAsia="DengXian"/>
          <w:lang w:eastAsia="ko-KR"/>
        </w:rPr>
      </w:pPr>
      <w:r>
        <w:rPr>
          <w:rFonts w:eastAsia="DengXian"/>
          <w:lang w:eastAsia="ko-KR"/>
        </w:rPr>
        <w:t>e)</w:t>
      </w:r>
      <w:r>
        <w:rPr>
          <w:rFonts w:eastAsia="DengXian"/>
          <w:lang w:eastAsia="ko-KR"/>
        </w:rPr>
        <w:tab/>
        <w:t>The level metrics according to Table X are calculated.</w:t>
      </w:r>
    </w:p>
    <w:p w14:paraId="55555EF8" w14:textId="77777777" w:rsidR="00793465" w:rsidRDefault="00793465" w:rsidP="00793465">
      <w:pPr>
        <w:rPr>
          <w:rFonts w:eastAsia="DengXian"/>
          <w:lang w:eastAsia="ko-KR"/>
        </w:rPr>
      </w:pPr>
    </w:p>
    <w:p w14:paraId="4729425C" w14:textId="77777777" w:rsidR="00793465" w:rsidRDefault="00793465" w:rsidP="00793465">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r>
              <w:rPr>
                <w:rFonts w:cs="Arial"/>
              </w:rPr>
              <w:t>Azi: 0°</w:t>
            </w:r>
          </w:p>
          <w:p w14:paraId="3FC8332D"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r>
              <w:rPr>
                <w:rFonts w:cs="Arial"/>
              </w:rPr>
              <w:t>Azi: 90°</w:t>
            </w:r>
          </w:p>
          <w:p w14:paraId="4AD82C3E"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Cs w:val="24"/>
              </w:rPr>
            </w:pPr>
            <w:r>
              <w:rPr>
                <w:rFonts w:cs="Arial"/>
                <w:szCs w:val="24"/>
              </w:rPr>
              <w:t>L</w:t>
            </w:r>
            <w:r>
              <w:rPr>
                <w:rFonts w:cs="Arial"/>
                <w:szCs w:val="24"/>
                <w:vertAlign w:val="subscript"/>
              </w:rPr>
              <w:t>3A</w:t>
            </w:r>
            <w:r>
              <w:rPr>
                <w:rFonts w:cs="Arial"/>
                <w:szCs w:val="24"/>
              </w:rPr>
              <w:t xml:space="preserve"> – L</w:t>
            </w:r>
            <w:r>
              <w:rPr>
                <w:rFonts w:cs="Arial"/>
                <w:szCs w:val="24"/>
                <w:vertAlign w:val="subscript"/>
              </w:rPr>
              <w:t>7A</w:t>
            </w:r>
            <w:r>
              <w:rPr>
                <w:rFonts w:cs="Arial"/>
                <w:szCs w:val="24"/>
              </w:rPr>
              <w:t xml:space="preserve"> &gt; [N</w:t>
            </w:r>
            <w:r>
              <w:rPr>
                <w:rFonts w:cs="Arial"/>
                <w:szCs w:val="24"/>
                <w:vertAlign w:val="subscript"/>
              </w:rPr>
              <w:t>A</w:t>
            </w:r>
            <w:r>
              <w:rPr>
                <w:rFonts w:cs="Arial"/>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Cs w:val="24"/>
              </w:rPr>
            </w:pPr>
            <w:r>
              <w:rPr>
                <w:rFonts w:cs="Arial"/>
                <w:szCs w:val="24"/>
              </w:rPr>
              <w:t>L</w:t>
            </w:r>
            <w:r>
              <w:rPr>
                <w:rFonts w:cs="Arial"/>
                <w:szCs w:val="24"/>
                <w:vertAlign w:val="subscript"/>
              </w:rPr>
              <w:t>7B</w:t>
            </w:r>
            <w:r>
              <w:rPr>
                <w:rFonts w:cs="Arial"/>
                <w:szCs w:val="24"/>
              </w:rPr>
              <w:t xml:space="preserve"> – L</w:t>
            </w:r>
            <w:r>
              <w:rPr>
                <w:rFonts w:cs="Arial"/>
                <w:szCs w:val="24"/>
                <w:vertAlign w:val="subscript"/>
              </w:rPr>
              <w:t>3B</w:t>
            </w:r>
            <w:r>
              <w:rPr>
                <w:rFonts w:cs="Arial"/>
                <w:szCs w:val="24"/>
              </w:rPr>
              <w:t xml:space="preserve"> &gt; [N</w:t>
            </w:r>
            <w:r>
              <w:rPr>
                <w:rFonts w:cs="Arial"/>
                <w:szCs w:val="24"/>
                <w:vertAlign w:val="subscript"/>
              </w:rPr>
              <w:t>B</w:t>
            </w:r>
            <w:r>
              <w:rPr>
                <w:rFonts w:cs="Arial"/>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r>
              <w:rPr>
                <w:rFonts w:cs="Arial"/>
              </w:rPr>
              <w:t>Azi: -30°</w:t>
            </w:r>
          </w:p>
          <w:p w14:paraId="45F7C16F"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r>
              <w:rPr>
                <w:rFonts w:cs="Arial"/>
              </w:rPr>
              <w:t>Azi: 30°</w:t>
            </w:r>
          </w:p>
          <w:p w14:paraId="2E42E5C6"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Cs w:val="24"/>
              </w:rPr>
            </w:pPr>
            <w:r>
              <w:rPr>
                <w:rFonts w:cs="Arial"/>
                <w:szCs w:val="24"/>
              </w:rPr>
              <w:t>L</w:t>
            </w:r>
            <w:r>
              <w:rPr>
                <w:rFonts w:cs="Arial"/>
                <w:szCs w:val="24"/>
                <w:vertAlign w:val="subscript"/>
              </w:rPr>
              <w:t>2A</w:t>
            </w:r>
            <w:r>
              <w:rPr>
                <w:rFonts w:cs="Arial"/>
                <w:szCs w:val="24"/>
              </w:rPr>
              <w:t xml:space="preserve"> – L</w:t>
            </w:r>
            <w:r>
              <w:rPr>
                <w:rFonts w:cs="Arial"/>
                <w:szCs w:val="24"/>
                <w:vertAlign w:val="subscript"/>
              </w:rPr>
              <w:t>1A</w:t>
            </w:r>
            <w:r>
              <w:rPr>
                <w:rFonts w:cs="Arial"/>
                <w:szCs w:val="24"/>
              </w:rPr>
              <w:t xml:space="preserve"> &gt; [N</w:t>
            </w:r>
            <w:r>
              <w:rPr>
                <w:rFonts w:cs="Arial"/>
                <w:szCs w:val="24"/>
                <w:vertAlign w:val="subscript"/>
              </w:rPr>
              <w:t>A</w:t>
            </w:r>
            <w:r>
              <w:rPr>
                <w:rFonts w:cs="Arial"/>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Cs w:val="24"/>
              </w:rPr>
            </w:pPr>
            <w:r>
              <w:rPr>
                <w:rFonts w:cs="Arial"/>
                <w:szCs w:val="24"/>
              </w:rPr>
              <w:t>L</w:t>
            </w:r>
            <w:r>
              <w:rPr>
                <w:rFonts w:cs="Arial"/>
                <w:szCs w:val="24"/>
                <w:vertAlign w:val="subscript"/>
              </w:rPr>
              <w:t>2B</w:t>
            </w:r>
            <w:r>
              <w:rPr>
                <w:rFonts w:cs="Arial"/>
                <w:szCs w:val="24"/>
              </w:rPr>
              <w:t xml:space="preserve"> – L</w:t>
            </w:r>
            <w:r>
              <w:rPr>
                <w:rFonts w:cs="Arial"/>
                <w:szCs w:val="24"/>
                <w:vertAlign w:val="subscript"/>
              </w:rPr>
              <w:t>1B</w:t>
            </w:r>
            <w:r>
              <w:rPr>
                <w:rFonts w:cs="Arial"/>
                <w:szCs w:val="24"/>
              </w:rPr>
              <w:t xml:space="preserve"> &gt; [N</w:t>
            </w:r>
            <w:r>
              <w:rPr>
                <w:rFonts w:cs="Arial"/>
                <w:szCs w:val="24"/>
                <w:vertAlign w:val="subscript"/>
              </w:rPr>
              <w:t>B</w:t>
            </w:r>
            <w:r>
              <w:rPr>
                <w:rFonts w:cs="Arial"/>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r>
              <w:rPr>
                <w:rFonts w:cs="Arial"/>
              </w:rPr>
              <w:t>Azi: -90°</w:t>
            </w:r>
          </w:p>
          <w:p w14:paraId="23E8ABD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r>
              <w:rPr>
                <w:rFonts w:cs="Arial"/>
              </w:rPr>
              <w:t>Azi: 90°</w:t>
            </w:r>
          </w:p>
          <w:p w14:paraId="5EA0E8D5"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Cs w:val="24"/>
              </w:rPr>
            </w:pPr>
            <w:r>
              <w:rPr>
                <w:rFonts w:cs="Arial"/>
                <w:szCs w:val="24"/>
              </w:rPr>
              <w:t>L</w:t>
            </w:r>
            <w:r>
              <w:rPr>
                <w:rFonts w:cs="Arial"/>
                <w:szCs w:val="24"/>
                <w:vertAlign w:val="subscript"/>
              </w:rPr>
              <w:t>8A</w:t>
            </w:r>
            <w:r>
              <w:rPr>
                <w:rFonts w:cs="Arial"/>
                <w:szCs w:val="24"/>
              </w:rPr>
              <w:t xml:space="preserve"> – L</w:t>
            </w:r>
            <w:r>
              <w:rPr>
                <w:rFonts w:cs="Arial"/>
                <w:szCs w:val="24"/>
                <w:vertAlign w:val="subscript"/>
              </w:rPr>
              <w:t>7A</w:t>
            </w:r>
            <w:r>
              <w:rPr>
                <w:rFonts w:cs="Arial"/>
                <w:szCs w:val="24"/>
              </w:rPr>
              <w:t xml:space="preserve"> &gt; [N</w:t>
            </w:r>
            <w:r>
              <w:rPr>
                <w:rFonts w:cs="Arial"/>
                <w:szCs w:val="24"/>
                <w:vertAlign w:val="subscript"/>
              </w:rPr>
              <w:t>A</w:t>
            </w:r>
            <w:r>
              <w:rPr>
                <w:rFonts w:cs="Arial"/>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Cs w:val="24"/>
              </w:rPr>
            </w:pPr>
            <w:r>
              <w:rPr>
                <w:rFonts w:cs="Arial"/>
                <w:szCs w:val="24"/>
              </w:rPr>
              <w:t>L</w:t>
            </w:r>
            <w:r>
              <w:rPr>
                <w:rFonts w:cs="Arial"/>
                <w:szCs w:val="24"/>
                <w:vertAlign w:val="subscript"/>
              </w:rPr>
              <w:t>7B</w:t>
            </w:r>
            <w:r>
              <w:rPr>
                <w:rFonts w:cs="Arial"/>
                <w:szCs w:val="24"/>
              </w:rPr>
              <w:t xml:space="preserve"> – L</w:t>
            </w:r>
            <w:r>
              <w:rPr>
                <w:rFonts w:cs="Arial"/>
                <w:szCs w:val="24"/>
                <w:vertAlign w:val="subscript"/>
              </w:rPr>
              <w:t>8B</w:t>
            </w:r>
            <w:r>
              <w:rPr>
                <w:rFonts w:cs="Arial"/>
                <w:szCs w:val="24"/>
              </w:rPr>
              <w:t xml:space="preserve"> &gt; [N</w:t>
            </w:r>
            <w:r>
              <w:rPr>
                <w:rFonts w:cs="Arial"/>
                <w:szCs w:val="24"/>
                <w:vertAlign w:val="subscript"/>
              </w:rPr>
              <w:t>B</w:t>
            </w:r>
            <w:r>
              <w:rPr>
                <w:rFonts w:cs="Arial"/>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r>
              <w:rPr>
                <w:rFonts w:cs="Arial"/>
              </w:rPr>
              <w:t>Azi: 0°</w:t>
            </w:r>
          </w:p>
          <w:p w14:paraId="4724C30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r>
              <w:rPr>
                <w:rFonts w:cs="Arial"/>
              </w:rPr>
              <w:t>Azi: 135°</w:t>
            </w:r>
          </w:p>
          <w:p w14:paraId="26BFBF5B"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Cs w:val="24"/>
              </w:rPr>
            </w:pPr>
            <w:r>
              <w:rPr>
                <w:rFonts w:cs="Arial"/>
                <w:szCs w:val="24"/>
              </w:rPr>
              <w:t>L</w:t>
            </w:r>
            <w:r>
              <w:rPr>
                <w:rFonts w:cs="Arial"/>
                <w:szCs w:val="24"/>
                <w:vertAlign w:val="subscript"/>
              </w:rPr>
              <w:t>3A</w:t>
            </w:r>
            <w:r>
              <w:rPr>
                <w:rFonts w:cs="Arial"/>
                <w:szCs w:val="24"/>
              </w:rPr>
              <w:t xml:space="preserve"> – L</w:t>
            </w:r>
            <w:r>
              <w:rPr>
                <w:rFonts w:cs="Arial"/>
                <w:szCs w:val="24"/>
                <w:vertAlign w:val="subscript"/>
              </w:rPr>
              <w:t>5A</w:t>
            </w:r>
            <w:r>
              <w:rPr>
                <w:rFonts w:cs="Arial"/>
                <w:szCs w:val="24"/>
              </w:rPr>
              <w:t xml:space="preserve"> &gt; [N</w:t>
            </w:r>
            <w:r>
              <w:rPr>
                <w:rFonts w:cs="Arial"/>
                <w:szCs w:val="24"/>
                <w:vertAlign w:val="subscript"/>
              </w:rPr>
              <w:t>A</w:t>
            </w:r>
            <w:r>
              <w:rPr>
                <w:rFonts w:cs="Arial"/>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Cs w:val="24"/>
              </w:rPr>
            </w:pPr>
            <w:r>
              <w:rPr>
                <w:rFonts w:cs="Arial"/>
                <w:szCs w:val="24"/>
              </w:rPr>
              <w:t>L</w:t>
            </w:r>
            <w:r>
              <w:rPr>
                <w:rFonts w:cs="Arial"/>
                <w:szCs w:val="24"/>
                <w:vertAlign w:val="subscript"/>
              </w:rPr>
              <w:t>5B</w:t>
            </w:r>
            <w:r>
              <w:rPr>
                <w:rFonts w:cs="Arial"/>
                <w:szCs w:val="24"/>
              </w:rPr>
              <w:t xml:space="preserve"> – L</w:t>
            </w:r>
            <w:r>
              <w:rPr>
                <w:rFonts w:cs="Arial"/>
                <w:szCs w:val="24"/>
                <w:vertAlign w:val="subscript"/>
              </w:rPr>
              <w:t>3B</w:t>
            </w:r>
            <w:r>
              <w:rPr>
                <w:rFonts w:cs="Arial"/>
                <w:szCs w:val="24"/>
              </w:rPr>
              <w:t xml:space="preserve"> &gt; [N</w:t>
            </w:r>
            <w:r>
              <w:rPr>
                <w:rFonts w:cs="Arial"/>
                <w:szCs w:val="24"/>
                <w:vertAlign w:val="subscript"/>
              </w:rPr>
              <w:t>B</w:t>
            </w:r>
            <w:r>
              <w:rPr>
                <w:rFonts w:cs="Arial"/>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r>
              <w:rPr>
                <w:rFonts w:cs="Arial"/>
              </w:rPr>
              <w:t>Azi: 0°</w:t>
            </w:r>
          </w:p>
          <w:p w14:paraId="222A7123"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r>
              <w:rPr>
                <w:rFonts w:cs="Arial"/>
              </w:rPr>
              <w:t>Azi: 0°</w:t>
            </w:r>
          </w:p>
          <w:p w14:paraId="1578079E" w14:textId="77777777" w:rsidR="00793465" w:rsidRDefault="00793465" w:rsidP="00152610">
            <w:pPr>
              <w:jc w:val="center"/>
              <w:rPr>
                <w:rFonts w:cs="Arial"/>
              </w:rPr>
            </w:pPr>
            <w:r>
              <w:rPr>
                <w:rFonts w:cs="Arial"/>
              </w:rPr>
              <w:t>Ele: 90°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Cs w:val="24"/>
              </w:rPr>
            </w:pPr>
            <w:r>
              <w:rPr>
                <w:rFonts w:cs="Arial"/>
                <w:szCs w:val="24"/>
              </w:rPr>
              <w:t>L</w:t>
            </w:r>
            <w:r>
              <w:rPr>
                <w:rFonts w:cs="Arial"/>
                <w:szCs w:val="24"/>
                <w:vertAlign w:val="subscript"/>
              </w:rPr>
              <w:t>3A</w:t>
            </w:r>
            <w:r>
              <w:rPr>
                <w:rFonts w:cs="Arial"/>
                <w:szCs w:val="24"/>
              </w:rPr>
              <w:t xml:space="preserve"> –L</w:t>
            </w:r>
            <w:r w:rsidRPr="00AE6371">
              <w:rPr>
                <w:rFonts w:cs="Arial"/>
                <w:szCs w:val="24"/>
                <w:vertAlign w:val="subscript"/>
              </w:rPr>
              <w:t>Ʃ</w:t>
            </w:r>
            <w:r>
              <w:rPr>
                <w:rFonts w:cs="Arial"/>
                <w:szCs w:val="24"/>
                <w:vertAlign w:val="subscript"/>
              </w:rPr>
              <w:t>9…12A</w:t>
            </w:r>
            <w:r>
              <w:rPr>
                <w:rFonts w:cs="Arial"/>
                <w:szCs w:val="24"/>
              </w:rPr>
              <w:t xml:space="preserve"> &gt; [N</w:t>
            </w:r>
            <w:r>
              <w:rPr>
                <w:rFonts w:cs="Arial"/>
                <w:szCs w:val="24"/>
                <w:vertAlign w:val="subscript"/>
              </w:rPr>
              <w:t>A</w:t>
            </w:r>
            <w:r>
              <w:rPr>
                <w:rFonts w:cs="Arial"/>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6B47888E" w:rsidR="00793465" w:rsidRDefault="00793465" w:rsidP="00152610">
            <w:pPr>
              <w:jc w:val="center"/>
              <w:rPr>
                <w:rFonts w:cs="Arial"/>
                <w:szCs w:val="24"/>
              </w:rPr>
            </w:pPr>
            <w:r>
              <w:rPr>
                <w:rFonts w:cs="Arial"/>
                <w:szCs w:val="24"/>
              </w:rPr>
              <w:t>L</w:t>
            </w:r>
            <w:r w:rsidRPr="00472B3C">
              <w:rPr>
                <w:rFonts w:cs="Arial"/>
                <w:szCs w:val="24"/>
                <w:vertAlign w:val="subscript"/>
              </w:rPr>
              <w:t xml:space="preserve"> </w:t>
            </w:r>
            <w:r w:rsidR="00C81017">
              <w:rPr>
                <w:rFonts w:cs="Arial"/>
                <w:szCs w:val="24"/>
                <w:vertAlign w:val="subscript"/>
              </w:rPr>
              <w:t>–</w:t>
            </w:r>
            <w:r>
              <w:rPr>
                <w:rFonts w:cs="Arial"/>
                <w:szCs w:val="24"/>
                <w:vertAlign w:val="subscript"/>
              </w:rPr>
              <w:t>9…12B</w:t>
            </w:r>
            <w:r>
              <w:rPr>
                <w:rFonts w:cs="Arial"/>
                <w:szCs w:val="24"/>
              </w:rPr>
              <w:t xml:space="preserve"> - L</w:t>
            </w:r>
            <w:r>
              <w:rPr>
                <w:rFonts w:cs="Arial"/>
                <w:szCs w:val="24"/>
                <w:vertAlign w:val="subscript"/>
              </w:rPr>
              <w:t xml:space="preserve">3B </w:t>
            </w:r>
            <w:r>
              <w:rPr>
                <w:rFonts w:cs="Arial"/>
                <w:szCs w:val="24"/>
              </w:rPr>
              <w:t>&gt; [N</w:t>
            </w:r>
            <w:r>
              <w:rPr>
                <w:rFonts w:cs="Arial"/>
                <w:szCs w:val="24"/>
                <w:vertAlign w:val="subscript"/>
              </w:rPr>
              <w:t>B</w:t>
            </w:r>
            <w:r>
              <w:rPr>
                <w:rFonts w:cs="Arial"/>
                <w:szCs w:val="24"/>
              </w:rPr>
              <w:t>] dB</w:t>
            </w:r>
          </w:p>
        </w:tc>
      </w:tr>
    </w:tbl>
    <w:p w14:paraId="49F0ADB4" w14:textId="77777777" w:rsidR="00793465" w:rsidRDefault="00793465" w:rsidP="00793465">
      <w:pPr>
        <w:rPr>
          <w:rFonts w:eastAsia="DengXian"/>
          <w:lang w:eastAsia="ko-KR"/>
        </w:rPr>
      </w:pPr>
    </w:p>
    <w:p w14:paraId="3144B00D" w14:textId="77777777" w:rsidR="00793465" w:rsidRDefault="00793465" w:rsidP="00793465">
      <w:pPr>
        <w:rPr>
          <w:rFonts w:eastAsia="DengXian"/>
          <w:lang w:eastAsia="ko-KR"/>
        </w:rPr>
      </w:pPr>
      <w:r>
        <w:rPr>
          <w:rFonts w:eastAsia="DengXian"/>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rPr>
          <w:lang w:eastAsia="x-none"/>
        </w:rPr>
      </w:pPr>
      <w:r>
        <w:rPr>
          <w:lang w:eastAsia="x-none"/>
        </w:rPr>
        <w:br w:type="page"/>
      </w:r>
      <w:r w:rsidR="00634ACD">
        <w:rPr>
          <w:lang w:eastAsia="x-none"/>
        </w:rPr>
        <w:lastRenderedPageBreak/>
        <w:t>[</w:t>
      </w:r>
    </w:p>
    <w:p w14:paraId="393CD378" w14:textId="77777777" w:rsidR="00634ACD" w:rsidRDefault="00634ACD" w:rsidP="00634ACD">
      <w:pPr>
        <w:spacing w:after="0"/>
        <w:rPr>
          <w:szCs w:val="24"/>
        </w:rPr>
      </w:pPr>
      <w:r w:rsidRPr="0083212D">
        <w:rPr>
          <w:szCs w:val="24"/>
        </w:rPr>
        <w:t>The following method</w:t>
      </w:r>
      <w:r>
        <w:rPr>
          <w:szCs w:val="24"/>
        </w:rPr>
        <w:t>(</w:t>
      </w:r>
      <w:r w:rsidRPr="0083212D">
        <w:rPr>
          <w:szCs w:val="24"/>
        </w:rPr>
        <w:t>s</w:t>
      </w:r>
      <w:r>
        <w:rPr>
          <w:szCs w:val="24"/>
        </w:rPr>
        <w:t>)</w:t>
      </w:r>
      <w:r w:rsidRPr="0083212D">
        <w:rPr>
          <w:szCs w:val="24"/>
        </w:rPr>
        <w:t xml:space="preserve"> have been incorporated from [</w:t>
      </w:r>
      <w:r>
        <w:rPr>
          <w:szCs w:val="24"/>
        </w:rPr>
        <w:t>8</w:t>
      </w:r>
      <w:r w:rsidRPr="0083212D">
        <w:rPr>
          <w:szCs w:val="24"/>
        </w:rPr>
        <w:t>]:</w:t>
      </w:r>
    </w:p>
    <w:p w14:paraId="6D896354" w14:textId="77777777" w:rsidR="00634ACD" w:rsidRDefault="00634ACD" w:rsidP="00634ACD">
      <w:pPr>
        <w:spacing w:after="0"/>
        <w:rPr>
          <w:szCs w:val="24"/>
        </w:rPr>
      </w:pPr>
    </w:p>
    <w:p w14:paraId="4AB48B52" w14:textId="77777777" w:rsidR="00634ACD" w:rsidRPr="00C17F35" w:rsidRDefault="00634ACD" w:rsidP="00735117">
      <w:pPr>
        <w:pStyle w:val="Heading2"/>
      </w:pPr>
      <w:bookmarkStart w:id="154" w:name="_Toc163633848"/>
      <w:bookmarkStart w:id="155" w:name="_Toc151064818"/>
      <w:bookmarkStart w:id="156" w:name="_Hlk161320923"/>
      <w:r w:rsidRPr="00C17F35">
        <w:t>Test method</w:t>
      </w:r>
      <w:r>
        <w:t xml:space="preserve"> for simultaneous multiple acoustic sources utilizing real speech</w:t>
      </w:r>
      <w:bookmarkEnd w:id="154"/>
      <w:bookmarkEnd w:id="155"/>
    </w:p>
    <w:bookmarkEnd w:id="156"/>
    <w:p w14:paraId="70A3ABC9" w14:textId="3CBEE47D" w:rsidR="001308E1" w:rsidRDefault="001308E1" w:rsidP="00EB67BA">
      <w:pPr>
        <w:spacing w:after="240"/>
        <w:jc w:val="both"/>
        <w:rPr>
          <w:rFonts w:cs="Arial"/>
        </w:rPr>
      </w:pPr>
      <w:r w:rsidRPr="00E136C5">
        <w:rPr>
          <w:rFonts w:cs="Arial"/>
          <w:highlight w:val="yellow"/>
        </w:rPr>
        <w:t>Editor’s note: This section may replace the section with artificial test signals; further inputs are needed.</w:t>
      </w:r>
    </w:p>
    <w:p w14:paraId="0B51A1BC" w14:textId="585C8693" w:rsidR="00634ACD" w:rsidRPr="00EB67BA" w:rsidRDefault="00634ACD" w:rsidP="00EB67BA">
      <w:pPr>
        <w:spacing w:after="240"/>
        <w:jc w:val="both"/>
        <w:rPr>
          <w:rFonts w:cs="Arial"/>
        </w:rPr>
      </w:pPr>
      <w:r w:rsidRPr="5735796B">
        <w:rPr>
          <w:rFonts w:cs="Arial"/>
        </w:rPr>
        <w:t>The proposed test method utilizes similar setup as documented in ATIAS-1 permanent document sections 4.5 and 4.6 [3]. The main difference is with the test signal and the analysis metrics. In this section, the test method and the test signal are briefly explained.</w:t>
      </w:r>
    </w:p>
    <w:p w14:paraId="55B64DB6" w14:textId="77777777" w:rsidR="00634ACD" w:rsidRPr="00C17F35" w:rsidRDefault="00634ACD" w:rsidP="00C81017">
      <w:pPr>
        <w:pStyle w:val="Heading3"/>
      </w:pPr>
      <w:bookmarkStart w:id="157" w:name="_Toc163633849"/>
      <w:bookmarkStart w:id="158" w:name="_Toc151064819"/>
      <w:r>
        <w:t>Test setup</w:t>
      </w:r>
      <w:bookmarkEnd w:id="157"/>
      <w:bookmarkEnd w:id="158"/>
    </w:p>
    <w:p w14:paraId="4DD02398" w14:textId="77777777" w:rsidR="00634ACD" w:rsidRDefault="00634ACD" w:rsidP="00634ACD">
      <w:pPr>
        <w:rPr>
          <w:rFonts w:cs="Arial"/>
        </w:rPr>
      </w:pPr>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p>
    <w:p w14:paraId="44F26E50" w14:textId="77777777" w:rsidR="00634ACD" w:rsidRPr="00934B14" w:rsidRDefault="00634ACD" w:rsidP="00634ACD">
      <w:pPr>
        <w:rPr>
          <w:rFonts w:cs="Arial"/>
        </w:rPr>
      </w:pPr>
      <w:r w:rsidRPr="5735796B">
        <w:rPr>
          <w:rFonts w:cs="Arial"/>
        </w:rPr>
        <w:t xml:space="preserve">In the figure below, the example setup of 7.1+4 multichannel capture and output is illustrated. For the sake of simplicity, only the horizontal layout of 7 horizontal loudspeakers is illustrated. </w:t>
      </w:r>
    </w:p>
    <w:p w14:paraId="237EC2B7" w14:textId="77777777" w:rsidR="00634ACD" w:rsidRPr="00934B14" w:rsidRDefault="00634ACD" w:rsidP="00634ACD">
      <w:pPr>
        <w:rPr>
          <w:rFonts w:cs="Arial"/>
        </w:rPr>
      </w:pPr>
      <w:r w:rsidRPr="00934B14">
        <w:rPr>
          <w:rFonts w:cs="Arial"/>
        </w:rPr>
        <w:t xml:space="preserve">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 </m:t>
        </m:r>
      </m:oMath>
      <w:r w:rsidRPr="00934B14">
        <w:rPr>
          <w:rFonts w:cs="Arial"/>
        </w:rPr>
        <w:t xml:space="preserve">is the output signal of the loudspeaker 1 at azimuth angle of 0°, and 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r>
        <w:rPr>
          <w:rFonts w:cs="Arial"/>
        </w:rPr>
        <w:t xml:space="preserve">or </w:t>
      </w:r>
      <w:r w:rsidRPr="5735796B">
        <w:rPr>
          <w:rFonts w:cs="Arial"/>
        </w:rPr>
        <w:t xml:space="preserve"> X</w:t>
      </w:r>
      <w:r>
        <w:rPr>
          <w:rFonts w:cs="Arial"/>
        </w:rPr>
        <w:t xml:space="preserve"> and Y components (channels 4 and 2) of FOA/HOA output, </w:t>
      </w:r>
      <w:r w:rsidRPr="00934B14">
        <w:rPr>
          <w:rFonts w:cs="Arial"/>
        </w:rPr>
        <w:t xml:space="preserve">respectively.  </w:t>
      </w:r>
    </w:p>
    <w:p w14:paraId="51009D2D" w14:textId="77777777" w:rsidR="00634ACD" w:rsidRDefault="00634ACD" w:rsidP="00634ACD">
      <w:pPr>
        <w:keepNext/>
        <w:jc w:val="center"/>
      </w:pPr>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37"/>
                    <a:stretch>
                      <a:fillRect/>
                    </a:stretch>
                  </pic:blipFill>
                  <pic:spPr>
                    <a:xfrm>
                      <a:off x="0" y="0"/>
                      <a:ext cx="6115685" cy="2299335"/>
                    </a:xfrm>
                    <a:prstGeom prst="rect">
                      <a:avLst/>
                    </a:prstGeom>
                  </pic:spPr>
                </pic:pic>
              </a:graphicData>
            </a:graphic>
          </wp:inline>
        </w:drawing>
      </w:r>
    </w:p>
    <w:p w14:paraId="1F9AB81E" w14:textId="49DBCFC6" w:rsidR="00634ACD" w:rsidRPr="00EB67BA" w:rsidRDefault="00634ACD" w:rsidP="00EB67BA">
      <w:pPr>
        <w:pStyle w:val="IndentText"/>
        <w:rPr>
          <w:rFonts w:cs="Arial"/>
        </w:rPr>
      </w:pPr>
      <w:r>
        <w:t xml:space="preserve">Figure </w:t>
      </w:r>
      <w:r w:rsidR="0016034A" w:rsidRPr="0077189E">
        <w:fldChar w:fldCharType="begin"/>
      </w:r>
      <w:r w:rsidR="0016034A" w:rsidRPr="0016034A">
        <w:instrText xml:space="preserve"> SEQ Figure \* ARABIC </w:instrText>
      </w:r>
      <w:r w:rsidR="0016034A" w:rsidRPr="0077189E">
        <w:fldChar w:fldCharType="separate"/>
      </w:r>
      <w:r w:rsidR="0016034A" w:rsidRPr="0077189E">
        <w:t>6</w:t>
      </w:r>
      <w:r w:rsidR="0016034A" w:rsidRPr="0077189E">
        <w:fldChar w:fldCharType="end"/>
      </w:r>
      <w:r w:rsidR="0016034A">
        <w:rPr>
          <w:noProof/>
        </w:rPr>
        <w:t>:</w:t>
      </w:r>
      <w:r>
        <w:t xml:space="preserve"> Test setup. Test signals are output from two different loudspeakers at the certain directions of  multichannel output channels or FOA/HOA components. Acoustic capture is encoded and decoded with IVAS. Analysed signals are obtained from the decoded output channels of corresponding loudspeaker </w:t>
      </w:r>
      <w:r>
        <w:lastRenderedPageBreak/>
        <w:t>directions of the test setup. Possible cross-channel leakage is illustrated in the decoded output.</w:t>
      </w:r>
    </w:p>
    <w:p w14:paraId="0D96188A" w14:textId="77777777" w:rsidR="00634ACD" w:rsidRPr="00C17F35" w:rsidRDefault="00634ACD" w:rsidP="00C81017">
      <w:pPr>
        <w:pStyle w:val="Heading3"/>
      </w:pPr>
      <w:bookmarkStart w:id="159" w:name="_Toc163633850"/>
      <w:bookmarkStart w:id="160" w:name="_Toc151064820"/>
      <w:r>
        <w:t>Test signal</w:t>
      </w:r>
      <w:bookmarkEnd w:id="159"/>
      <w:bookmarkEnd w:id="160"/>
    </w:p>
    <w:p w14:paraId="52381E1A" w14:textId="77777777" w:rsidR="00634ACD" w:rsidRPr="003B798A" w:rsidRDefault="00634ACD" w:rsidP="00634ACD">
      <w:pPr>
        <w:rPr>
          <w:rFonts w:cs="Arial"/>
        </w:rPr>
      </w:pPr>
      <w:r w:rsidRPr="5735796B">
        <w:rPr>
          <w:rFonts w:cs="Arial"/>
        </w:rPr>
        <w:t xml:space="preserve">The utilized test signals are two real speech signals, as given in the ITU-T recommendation P.501. The test can be made with two male, two female, or with mixed (one male, one female) talkers. In order to distinguish talkers accurately, the speech signals can be separated slightly in time domain, to obtain both single talk and double talk events. This can be achieved by adjusting the time difference of the signals in such a way, that the cross-correlation 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p>
    <w:p w14:paraId="4DE7BF95" w14:textId="77777777" w:rsidR="00634ACD" w:rsidRDefault="00634ACD" w:rsidP="00634ACD">
      <w:pPr>
        <w:rPr>
          <w:rFonts w:cs="Arial"/>
        </w:rPr>
      </w:pPr>
    </w:p>
    <w:p w14:paraId="4EADA5CC" w14:textId="77777777" w:rsidR="00634ACD" w:rsidRDefault="00634ACD" w:rsidP="00634ACD">
      <w:pPr>
        <w:keepNext/>
        <w:jc w:val="center"/>
      </w:pPr>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38"/>
                    <a:stretch>
                      <a:fillRect/>
                    </a:stretch>
                  </pic:blipFill>
                  <pic:spPr>
                    <a:xfrm>
                      <a:off x="0" y="0"/>
                      <a:ext cx="5824005" cy="2397691"/>
                    </a:xfrm>
                    <a:prstGeom prst="rect">
                      <a:avLst/>
                    </a:prstGeom>
                  </pic:spPr>
                </pic:pic>
              </a:graphicData>
            </a:graphic>
          </wp:inline>
        </w:drawing>
      </w:r>
    </w:p>
    <w:p w14:paraId="76BE67CF" w14:textId="10BECD14" w:rsidR="00634ACD" w:rsidRPr="00EB67BA" w:rsidRDefault="00634ACD" w:rsidP="00EB67BA">
      <w:pPr>
        <w:pStyle w:val="IndentText"/>
      </w:pPr>
      <w:r>
        <w:t xml:space="preserve">Figure </w:t>
      </w:r>
      <w:r w:rsidR="0016034A" w:rsidRPr="0077189E">
        <w:fldChar w:fldCharType="begin"/>
      </w:r>
      <w:r w:rsidR="0016034A" w:rsidRPr="0016034A">
        <w:instrText xml:space="preserve"> SEQ Figure \* ARABIC </w:instrText>
      </w:r>
      <w:r w:rsidR="0016034A" w:rsidRPr="0077189E">
        <w:fldChar w:fldCharType="separate"/>
      </w:r>
      <w:r w:rsidR="0016034A" w:rsidRPr="0077189E">
        <w:t>6</w:t>
      </w:r>
      <w:r w:rsidR="0016034A" w:rsidRPr="0077189E">
        <w:fldChar w:fldCharType="end"/>
      </w:r>
      <w:r w:rsidR="0016034A">
        <w:t>:</w:t>
      </w:r>
      <w:r>
        <w:t xml:space="preserve"> Visualized test signal comprising overlapping male and female speech.</w:t>
      </w:r>
    </w:p>
    <w:p w14:paraId="01A17533" w14:textId="77777777" w:rsidR="00634ACD" w:rsidRPr="00C17F35" w:rsidRDefault="00634ACD" w:rsidP="00C81017">
      <w:pPr>
        <w:pStyle w:val="Heading3"/>
      </w:pPr>
      <w:bookmarkStart w:id="161" w:name="_Toc163633851"/>
      <w:bookmarkStart w:id="162" w:name="_Toc151064821"/>
      <w:r>
        <w:t>Metrics</w:t>
      </w:r>
      <w:bookmarkEnd w:id="161"/>
      <w:bookmarkEnd w:id="162"/>
    </w:p>
    <w:p w14:paraId="2A19E8E4" w14:textId="77777777" w:rsidR="00634ACD" w:rsidRPr="00934B14" w:rsidRDefault="00634ACD" w:rsidP="00634ACD">
      <w:pPr>
        <w:rPr>
          <w:rFonts w:cs="Arial"/>
        </w:rPr>
      </w:pPr>
      <w:r w:rsidRPr="5735796B">
        <w:rPr>
          <w:rFonts w:cs="Arial"/>
        </w:rPr>
        <w:t xml:space="preserve">In this section, several alternative evaluation metrics for determining accuracy of double talk spatial capture are presented. For analysis, the properties between </w:t>
      </w:r>
    </w:p>
    <w:p w14:paraId="3F08319F"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(decoded MC/FOA output channel corresponding to the direction of r1)</w:t>
      </w:r>
      <w:r w:rsidRPr="00934B14">
        <w:rPr>
          <w:rFonts w:cs="Arial"/>
        </w:rPr>
        <w:t xml:space="preserve">, </w:t>
      </w:r>
    </w:p>
    <w:p w14:paraId="386467FB"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(decoded MC/FOA output channel corresponding to the direction of r2)</w:t>
      </w:r>
      <w:r w:rsidRPr="00934B14">
        <w:rPr>
          <w:rFonts w:cs="Arial"/>
        </w:rPr>
        <w:t xml:space="preserve">, </w:t>
      </w:r>
    </w:p>
    <w:p w14:paraId="7EF5E7CA"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(output of loudspeaker 1)</w:t>
      </w:r>
      <w:r>
        <w:rPr>
          <w:rFonts w:cs="Arial"/>
        </w:rPr>
        <w:t xml:space="preserve"> </w:t>
      </w:r>
      <w:r w:rsidRPr="00934B14">
        <w:rPr>
          <w:rFonts w:cs="Arial"/>
        </w:rPr>
        <w:t>and</w:t>
      </w:r>
    </w:p>
    <w:p w14:paraId="3ACA27E5"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(output of loudspeaker 2)</w:t>
      </w:r>
    </w:p>
    <w:p w14:paraId="78694B3D" w14:textId="77777777" w:rsidR="00634ACD" w:rsidRPr="00934B14" w:rsidRDefault="00634ACD" w:rsidP="00634ACD">
      <w:pPr>
        <w:rPr>
          <w:rFonts w:cs="Arial"/>
        </w:rPr>
      </w:pPr>
      <w:r w:rsidRPr="00934B14">
        <w:rPr>
          <w:rFonts w:cs="Arial"/>
        </w:rPr>
        <w:t xml:space="preserve">are compared. </w:t>
      </w:r>
      <w:r>
        <w:rPr>
          <w:rFonts w:cs="Arial"/>
        </w:rPr>
        <w:t>With an ideal capture system, a</w:t>
      </w:r>
      <w:r w:rsidRPr="00934B14">
        <w:rPr>
          <w:rFonts w:cs="Arial"/>
        </w:rPr>
        <w:t xml:space="preserve">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 xml:space="preserve"> </m:t>
        </m:r>
      </m:oMath>
      <w:r w:rsidRPr="00934B14">
        <w:rPr>
          <w:rFonts w:cs="Arial"/>
        </w:rPr>
        <w:t xml:space="preserve">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Pr>
          <w:rFonts w:cs="Arial"/>
        </w:rPr>
        <w:t>and</w:t>
      </w:r>
      <w:r w:rsidRPr="00934B14">
        <w:rPr>
          <w:rFonts w:cs="Arial"/>
        </w:rPr>
        <w:t xml:space="preserv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Furthermore, similarity </w:t>
      </w:r>
      <w:r w:rsidRPr="00934B14">
        <w:rPr>
          <w:rFonts w:cs="Arial"/>
        </w:rPr>
        <w:lastRenderedPageBreak/>
        <w:t xml:space="preserve">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should be low, as well as similarity between analysis signal</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w:t>
      </w:r>
    </w:p>
    <w:p w14:paraId="7A785533" w14:textId="77777777" w:rsidR="00634ACD" w:rsidRPr="00C17F35" w:rsidRDefault="00634ACD" w:rsidP="00EB67BA">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p>
    <w:p w14:paraId="7569710C" w14:textId="77777777" w:rsidR="00634ACD" w:rsidRPr="00C17F35" w:rsidRDefault="00634ACD" w:rsidP="00C81017">
      <w:pPr>
        <w:pStyle w:val="Heading4"/>
      </w:pPr>
      <w:r w:rsidRPr="00C17F35">
        <w:t>Cross-correlation ratio</w:t>
      </w:r>
    </w:p>
    <w:p w14:paraId="6922CC5F" w14:textId="77777777" w:rsidR="00634ACD" w:rsidRPr="00934B14" w:rsidRDefault="00634ACD" w:rsidP="00634ACD">
      <w:pPr>
        <w:rPr>
          <w:rFonts w:cs="Arial"/>
        </w:rPr>
      </w:pPr>
      <w:r w:rsidRPr="00934B14">
        <w:rPr>
          <w:rFonts w:cs="Arial"/>
        </w:rPr>
        <w:t xml:space="preserve">Cross-correlation between analysis and reference signals are calculated to determine simple time-domain similarity. High cross-correlation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indicates, that the correct speech signal is coded mostly into the correct channel. Cross-correlation coefficient </w:t>
      </w:r>
      <m:oMath>
        <m:acc>
          <m:accPr>
            <m:ctrlPr>
              <w:rPr>
                <w:rFonts w:ascii="Cambria Math" w:hAnsi="Cambria Math" w:cs="Arial"/>
                <w:i/>
              </w:rPr>
            </m:ctrlPr>
          </m:accPr>
          <m:e>
            <m:r>
              <w:rPr>
                <w:rFonts w:ascii="Cambria Math" w:hAnsi="Cambria Math" w:cs="Arial"/>
              </w:rPr>
              <m:t>R</m:t>
            </m:r>
          </m:e>
        </m:acc>
      </m:oMath>
      <w:r w:rsidRPr="00934B14">
        <w:rPr>
          <w:rFonts w:cs="Arial"/>
        </w:rPr>
        <w:t xml:space="preserve"> between discrete signals</w:t>
      </w:r>
      <w:r w:rsidRPr="00934B14">
        <w:rPr>
          <w:rFonts w:eastAsiaTheme="minorEastAsia" w:cs="Arial"/>
        </w:rPr>
        <w:t xml:space="preserve">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at different time lags </w:t>
      </w:r>
      <m:oMath>
        <m:r>
          <w:rPr>
            <w:rFonts w:ascii="Cambria Math" w:hAnsi="Cambria Math" w:cs="Arial"/>
          </w:rPr>
          <m:t>k</m:t>
        </m:r>
      </m:oMath>
      <w:r w:rsidRPr="00934B14">
        <w:rPr>
          <w:rFonts w:eastAsiaTheme="minorEastAsia" w:cs="Arial"/>
        </w:rPr>
        <w:t xml:space="preserve"> </w:t>
      </w:r>
      <w:r w:rsidRPr="00934B14">
        <w:rPr>
          <w:rFonts w:cs="Arial"/>
        </w:rPr>
        <w:t>is defined as follows:</w:t>
      </w:r>
    </w:p>
    <w:p w14:paraId="770751D1"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xy</m:t>
              </m:r>
            </m:sub>
          </m:sSub>
          <m:r>
            <w:rPr>
              <w:rFonts w:ascii="Cambria Math" w:hAnsi="Cambria Math" w:cs="Arial"/>
            </w:rPr>
            <m:t xml:space="preserve">(k) = </m:t>
          </m:r>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nary>
                    <m:naryPr>
                      <m:chr m:val="∑"/>
                      <m:limLoc m:val="undOvr"/>
                      <m:ctrlPr>
                        <w:rPr>
                          <w:rFonts w:ascii="Cambria Math" w:eastAsiaTheme="minorEastAsia" w:hAnsi="Cambria Math" w:cs="Arial"/>
                          <w:i/>
                        </w:rPr>
                      </m:ctrlPr>
                    </m:naryPr>
                    <m:sub>
                      <m:r>
                        <w:rPr>
                          <w:rFonts w:ascii="Cambria Math" w:eastAsiaTheme="minorEastAsia" w:hAnsi="Cambria Math" w:cs="Arial"/>
                        </w:rPr>
                        <m:t>n</m:t>
                      </m:r>
                    </m:sub>
                    <m:sup>
                      <m:r>
                        <w:rPr>
                          <w:rFonts w:ascii="Cambria Math" w:eastAsiaTheme="minorEastAsia" w:hAnsi="Cambria Math" w:cs="Arial"/>
                        </w:rPr>
                        <m:t>N-k-1</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n+k</m:t>
                          </m:r>
                        </m:sub>
                      </m:sSub>
                      <m:r>
                        <w:rPr>
                          <w:rFonts w:ascii="Cambria Math" w:eastAsiaTheme="minorEastAsia" w:hAnsi="Cambria Math" w:cs="Arial"/>
                        </w:rPr>
                        <m:t>∙</m:t>
                      </m:r>
                      <m:sSubSup>
                        <m:sSubSupPr>
                          <m:ctrlPr>
                            <w:rPr>
                              <w:rFonts w:ascii="Cambria Math" w:eastAsiaTheme="minorEastAsia" w:hAnsi="Cambria Math" w:cs="Arial"/>
                              <w:i/>
                            </w:rPr>
                          </m:ctrlPr>
                        </m:sSubSupPr>
                        <m:e>
                          <m:r>
                            <w:rPr>
                              <w:rFonts w:ascii="Cambria Math" w:eastAsiaTheme="minorEastAsia" w:hAnsi="Cambria Math" w:cs="Arial"/>
                            </w:rPr>
                            <m:t>y</m:t>
                          </m:r>
                        </m:e>
                        <m:sub>
                          <m:r>
                            <w:rPr>
                              <w:rFonts w:ascii="Cambria Math" w:eastAsiaTheme="minorEastAsia" w:hAnsi="Cambria Math" w:cs="Arial"/>
                            </w:rPr>
                            <m:t>n</m:t>
                          </m:r>
                        </m:sub>
                        <m:sup>
                          <m:r>
                            <w:rPr>
                              <w:rFonts w:ascii="Cambria Math" w:eastAsiaTheme="minorEastAsia" w:hAnsi="Cambria Math" w:cs="Arial"/>
                            </w:rPr>
                            <m:t>*</m:t>
                          </m:r>
                        </m:sup>
                      </m:sSubSup>
                    </m:e>
                  </m:nary>
                  <m:r>
                    <w:rPr>
                      <w:rFonts w:ascii="Cambria Math" w:eastAsiaTheme="minorEastAsia" w:hAnsi="Cambria Math" w:cs="Arial"/>
                    </w:rPr>
                    <m:t>,   k</m:t>
                  </m:r>
                  <m:r>
                    <m:rPr>
                      <m:sty m:val="p"/>
                    </m:rPr>
                    <w:rPr>
                      <w:rFonts w:ascii="Cambria Math" w:eastAsiaTheme="minorEastAsia" w:hAnsi="Cambria Math" w:cs="Arial"/>
                    </w:rPr>
                    <m:t xml:space="preserve"> ≥ 0</m:t>
                  </m:r>
                </m:e>
                <m:e>
                  <m:sSubSup>
                    <m:sSubSupPr>
                      <m:ctrlPr>
                        <w:rPr>
                          <w:rFonts w:ascii="Cambria Math" w:eastAsiaTheme="minorEastAsia" w:hAnsi="Cambria Math" w:cs="Arial"/>
                          <w:i/>
                        </w:rPr>
                      </m:ctrlPr>
                    </m:sSubSupPr>
                    <m:e>
                      <m:r>
                        <w:rPr>
                          <w:rFonts w:ascii="Cambria Math" w:eastAsiaTheme="minorEastAsia" w:hAnsi="Cambria Math" w:cs="Arial"/>
                        </w:rPr>
                        <m:t>R</m:t>
                      </m:r>
                    </m:e>
                    <m:sub>
                      <m:r>
                        <w:rPr>
                          <w:rFonts w:ascii="Cambria Math" w:eastAsiaTheme="minorEastAsia" w:hAnsi="Cambria Math" w:cs="Arial"/>
                        </w:rPr>
                        <m:t>xy</m:t>
                      </m:r>
                    </m:sub>
                    <m:sup>
                      <m:r>
                        <w:rPr>
                          <w:rFonts w:ascii="Cambria Math" w:eastAsiaTheme="minorEastAsia" w:hAnsi="Cambria Math" w:cs="Arial"/>
                        </w:rPr>
                        <m:t>*</m:t>
                      </m:r>
                    </m:sup>
                  </m:sSubSup>
                  <m:r>
                    <w:rPr>
                      <w:rFonts w:ascii="Cambria Math" w:eastAsiaTheme="minorEastAsia" w:hAnsi="Cambria Math" w:cs="Arial"/>
                    </w:rPr>
                    <m:t>(-k),             k &lt; 0</m:t>
                  </m:r>
                </m:e>
              </m:eqArr>
            </m:e>
          </m:d>
        </m:oMath>
      </m:oMathPara>
    </w:p>
    <w:p w14:paraId="6EDAC20C" w14:textId="77777777" w:rsidR="00634ACD" w:rsidRPr="00934B14" w:rsidRDefault="00634ACD" w:rsidP="00634ACD">
      <w:pPr>
        <w:rPr>
          <w:rFonts w:cs="Arial"/>
        </w:rPr>
      </w:pPr>
    </w:p>
    <w:p w14:paraId="595341C4" w14:textId="77777777" w:rsidR="00634ACD" w:rsidRPr="00934B14" w:rsidRDefault="00634ACD" w:rsidP="00634ACD">
      <w:pPr>
        <w:rPr>
          <w:rFonts w:cs="Arial"/>
        </w:rPr>
      </w:pPr>
      <w:r w:rsidRPr="00934B14">
        <w:rPr>
          <w:rFonts w:cs="Arial"/>
        </w:rPr>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m:oMath>
        <m:r>
          <w:rPr>
            <w:rFonts w:ascii="Cambria Math" w:hAnsi="Cambria Math" w:cs="Arial"/>
          </w:rPr>
          <m:t>k=0.</m:t>
        </m:r>
      </m:oMath>
      <w:r>
        <w:rPr>
          <w:rFonts w:cs="Arial"/>
        </w:rPr>
        <w:t xml:space="preserve"> </w:t>
      </w:r>
      <w:r w:rsidRPr="00934B14">
        <w:rPr>
          <w:rFonts w:cs="Arial"/>
        </w:rPr>
        <w:t>Cross-correlation is then calculated between:</w:t>
      </w:r>
    </w:p>
    <w:p w14:paraId="6A0EDC55" w14:textId="77777777" w:rsidR="00634ACD" w:rsidRPr="00934B1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p>
    <w:p w14:paraId="5727AAC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p>
    <w:p w14:paraId="27D07954"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p>
    <w:p w14:paraId="03CB52DA" w14:textId="77777777" w:rsidR="00634ACD" w:rsidRPr="003B798A"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p>
    <w:p w14:paraId="2A3625AD" w14:textId="77777777" w:rsidR="00634ACD" w:rsidRPr="003B798A" w:rsidRDefault="00634ACD" w:rsidP="00634ACD">
      <w:pPr>
        <w:pStyle w:val="ListParagraph"/>
        <w:rPr>
          <w:rFonts w:cs="Arial"/>
        </w:rPr>
      </w:pPr>
    </w:p>
    <w:p w14:paraId="7A502553" w14:textId="77777777" w:rsidR="00634ACD" w:rsidRPr="00934B14" w:rsidRDefault="00634ACD" w:rsidP="00634ACD">
      <w:pPr>
        <w:rPr>
          <w:rFonts w:cs="Arial"/>
        </w:rPr>
      </w:pPr>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y tell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r w:rsidRPr="00934B14">
        <w:rPr>
          <w:rFonts w:cs="Arial"/>
        </w:rPr>
        <w:t xml:space="preserve"> indicates how much more similar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Pr>
          <w:rFonts w:cs="Arial"/>
        </w:rPr>
        <w:t>:</w:t>
      </w:r>
    </w:p>
    <w:p w14:paraId="6FB4EC4B"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a1r1</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a1r2</m:t>
                      </m:r>
                    </m:sub>
                  </m:sSub>
                </m:e>
              </m:d>
            </m:den>
          </m:f>
          <m:r>
            <w:rPr>
              <w:rFonts w:ascii="Cambria Math" w:hAnsi="Cambria Math" w:cs="Arial"/>
            </w:rPr>
            <m:t>,</m:t>
          </m:r>
        </m:oMath>
      </m:oMathPara>
    </w:p>
    <w:p w14:paraId="0AD9DEED" w14:textId="77777777" w:rsidR="00634ACD" w:rsidRPr="00934B14" w:rsidRDefault="00634ACD" w:rsidP="00634ACD">
      <w:pPr>
        <w:rPr>
          <w:rFonts w:eastAsiaTheme="minorEastAsia" w:cs="Arial"/>
        </w:rPr>
      </w:pPr>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r w:rsidRPr="00934B14">
        <w:rPr>
          <w:rFonts w:eastAsiaTheme="minorEastAsia" w:cs="Arial"/>
        </w:rPr>
        <w:t xml:space="preserve"> indicates how much more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correlates with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w:t>
      </w:r>
    </w:p>
    <w:p w14:paraId="6349F04E" w14:textId="77777777" w:rsidR="00634ACD" w:rsidRPr="00934B14" w:rsidRDefault="00000000" w:rsidP="00634ACD">
      <w:pPr>
        <w:rPr>
          <w:rFonts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a2r2</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a2r1</m:t>
                      </m:r>
                    </m:sub>
                  </m:sSub>
                </m:e>
              </m:d>
            </m:den>
          </m:f>
        </m:oMath>
      </m:oMathPara>
    </w:p>
    <w:p w14:paraId="2694C1BF" w14:textId="77777777" w:rsidR="00634ACD" w:rsidRDefault="00634ACD" w:rsidP="00634ACD">
      <w:pPr>
        <w:rPr>
          <w:rFonts w:cs="Arial"/>
        </w:rPr>
      </w:pPr>
      <w:r w:rsidRPr="00934B14">
        <w:rPr>
          <w:rFonts w:cs="Arial"/>
        </w:rPr>
        <w:lastRenderedPageBreak/>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p>
    <w:p w14:paraId="33D974F5" w14:textId="77777777" w:rsidR="00634ACD" w:rsidRDefault="00634ACD" w:rsidP="00634ACD">
      <w:pPr>
        <w:rPr>
          <w:rFonts w:cs="Arial"/>
        </w:rPr>
      </w:pPr>
      <w:r>
        <w:rPr>
          <w:rFonts w:cs="Arial"/>
        </w:rPr>
        <w:t>Requirements for cross-correlation ratio can be formulated with a simple threshold value:</w:t>
      </w:r>
    </w:p>
    <w:p w14:paraId="3868BA2A"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&gt;</m:t>
          </m:r>
          <m:d>
            <m:dPr>
              <m:begChr m:val="["/>
              <m:endChr m:val="]"/>
              <m:ctrlPr>
                <w:rPr>
                  <w:rFonts w:ascii="Cambria Math" w:hAnsi="Cambria Math" w:cs="Arial"/>
                  <w:i/>
                </w:rPr>
              </m:ctrlPr>
            </m:dPr>
            <m:e>
              <m:r>
                <w:rPr>
                  <w:rFonts w:ascii="Cambria Math" w:hAnsi="Cambria Math" w:cs="Arial"/>
                </w:rPr>
                <m:t>T</m:t>
              </m:r>
            </m:e>
          </m:d>
          <m:r>
            <w:rPr>
              <w:rFonts w:ascii="Cambria Math" w:eastAsiaTheme="minorEastAsia" w:hAnsi="Cambria Math" w:cs="Arial"/>
            </w:rPr>
            <m:t>,</m:t>
          </m:r>
        </m:oMath>
      </m:oMathPara>
    </w:p>
    <w:p w14:paraId="24BAAAF6" w14:textId="77777777" w:rsidR="00634ACD" w:rsidRPr="00934B14" w:rsidRDefault="00634ACD" w:rsidP="00634ACD">
      <w:pPr>
        <w:rPr>
          <w:rFonts w:cs="Arial"/>
        </w:rPr>
      </w:pPr>
      <m:oMathPara>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&gt; [T]</m:t>
          </m:r>
          <m:r>
            <w:rPr>
              <w:rFonts w:ascii="Cambria Math" w:eastAsiaTheme="minorEastAsia" w:hAnsi="Cambria Math" w:cs="Arial"/>
            </w:rPr>
            <m:t>.</m:t>
          </m:r>
        </m:oMath>
      </m:oMathPara>
    </w:p>
    <w:p w14:paraId="283D60B5" w14:textId="77777777" w:rsidR="00634ACD" w:rsidRPr="00934B14" w:rsidRDefault="00634ACD" w:rsidP="00634ACD">
      <w:pPr>
        <w:rPr>
          <w:rFonts w:cs="Arial"/>
        </w:rPr>
      </w:pPr>
    </w:p>
    <w:p w14:paraId="55B3C237" w14:textId="77777777" w:rsidR="00634ACD" w:rsidRPr="00C17F35" w:rsidRDefault="00634ACD" w:rsidP="00C81017">
      <w:pPr>
        <w:pStyle w:val="Heading4"/>
      </w:pPr>
      <w:r w:rsidRPr="00C17F35">
        <w:t>Coherence ratio</w:t>
      </w:r>
    </w:p>
    <w:p w14:paraId="6C2E963D" w14:textId="77777777" w:rsidR="00634ACD" w:rsidRPr="00934B14" w:rsidRDefault="00634ACD" w:rsidP="00634ACD">
      <w:pPr>
        <w:rPr>
          <w:rFonts w:cs="Arial"/>
        </w:rPr>
      </w:pPr>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is defined as follows [4]:</w:t>
      </w:r>
    </w:p>
    <w:p w14:paraId="52468F54" w14:textId="77777777" w:rsidR="00634ACD" w:rsidRPr="00934B14" w:rsidRDefault="00634ACD" w:rsidP="00634ACD">
      <w:pPr>
        <w:rPr>
          <w:rFonts w:eastAsiaTheme="minorEastAsia" w:cs="Arial"/>
        </w:rPr>
      </w:pPr>
      <m:oMathPara>
        <m:oMath>
          <m:r>
            <w:rPr>
              <w:rFonts w:ascii="Cambria Math" w:hAnsi="Cambria Math" w:cs="Arial"/>
            </w:rPr>
            <m:t xml:space="preserve">C=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e>
              </m:rad>
              <m:r>
                <w:rPr>
                  <w:rFonts w:ascii="Cambria Math" w:hAnsi="Cambria Math" w:cs="Arial"/>
                </w:rPr>
                <m:t xml:space="preserve"> </m:t>
              </m:r>
            </m:den>
          </m:f>
          <m:r>
            <w:rPr>
              <w:rFonts w:ascii="Cambria Math" w:eastAsiaTheme="minorEastAsia" w:hAnsi="Cambria Math" w:cs="Arial"/>
            </w:rPr>
            <m:t>,</m:t>
          </m:r>
        </m:oMath>
      </m:oMathPara>
    </w:p>
    <w:p w14:paraId="77F57C61" w14:textId="77777777" w:rsidR="00634ACD" w:rsidRPr="00934B14" w:rsidRDefault="00634ACD" w:rsidP="00634ACD">
      <w:pPr>
        <w:rPr>
          <w:rFonts w:eastAsiaTheme="minorEastAsia" w:cs="Arial"/>
        </w:rPr>
      </w:pPr>
      <w:r w:rsidRPr="00934B14">
        <w:rPr>
          <w:rFonts w:eastAsiaTheme="minorEastAsia" w:cs="Arial"/>
        </w:rPr>
        <w:t xml:space="preserve">where </w:t>
      </w:r>
      <m:oMath>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r>
          <w:rPr>
            <w:rFonts w:ascii="Cambria Math" w:hAnsi="Cambria Math" w:cs="Arial"/>
          </w:rPr>
          <m:t xml:space="preserve"> = E</m:t>
        </m:r>
        <m:d>
          <m:dPr>
            <m:begChr m:val="["/>
            <m:endChr m:val="]"/>
            <m:ctrlPr>
              <w:rPr>
                <w:rFonts w:ascii="Cambria Math" w:hAnsi="Cambria Math" w:cs="Arial"/>
                <w:i/>
              </w:rPr>
            </m:ctrlPr>
          </m:dPr>
          <m:e>
            <m:r>
              <w:rPr>
                <w:rFonts w:ascii="Cambria Math" w:hAnsi="Cambria Math" w:cs="Arial"/>
              </w:rPr>
              <m:t>X</m:t>
            </m:r>
            <m:sSup>
              <m:sSupPr>
                <m:ctrlPr>
                  <w:rPr>
                    <w:rFonts w:ascii="Cambria Math" w:hAnsi="Cambria Math" w:cs="Arial"/>
                    <w:i/>
                  </w:rPr>
                </m:ctrlPr>
              </m:sSupPr>
              <m:e>
                <m:r>
                  <w:rPr>
                    <w:rFonts w:ascii="Cambria Math" w:hAnsi="Cambria Math" w:cs="Arial"/>
                  </w:rPr>
                  <m:t>∙Y</m:t>
                </m:r>
              </m:e>
              <m:sup>
                <m:r>
                  <w:rPr>
                    <w:rFonts w:ascii="Cambria Math" w:hAnsi="Cambria Math" w:cs="Arial"/>
                  </w:rPr>
                  <m:t>*</m:t>
                </m:r>
              </m:sup>
            </m:sSup>
          </m:e>
        </m:d>
      </m:oMath>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 xml:space="preserve"> = </m:t>
        </m:r>
      </m:oMath>
      <w:r w:rsidRPr="00934B14">
        <w:rPr>
          <w:rFonts w:eastAsiaTheme="minorEastAsia" w:cs="Arial"/>
        </w:rPr>
        <w:t xml:space="preserve"> </w:t>
      </w:r>
      <m:oMath>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X</m:t>
                    </m:r>
                  </m:e>
                </m:d>
              </m:e>
              <m:sup>
                <m:r>
                  <w:rPr>
                    <w:rFonts w:ascii="Cambria Math" w:hAnsi="Cambria Math" w:cs="Arial"/>
                  </w:rPr>
                  <m:t>2</m:t>
                </m:r>
              </m:sup>
            </m:sSup>
          </m:e>
        </m:d>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r>
          <w:rPr>
            <w:rFonts w:ascii="Cambria Math" w:hAnsi="Cambria Math" w:cs="Arial"/>
          </w:rPr>
          <m:t xml:space="preserve"> = 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Y</m:t>
                    </m:r>
                  </m:e>
                </m:d>
              </m:e>
              <m:sup>
                <m:r>
                  <w:rPr>
                    <w:rFonts w:ascii="Cambria Math" w:hAnsi="Cambria Math" w:cs="Arial"/>
                  </w:rPr>
                  <m:t>2</m:t>
                </m:r>
              </m:sup>
            </m:sSup>
          </m:e>
        </m:d>
      </m:oMath>
      <w:r w:rsidRPr="00934B14">
        <w:rPr>
          <w:rFonts w:eastAsiaTheme="minorEastAsia" w:cs="Arial"/>
        </w:rPr>
        <w:t xml:space="preserve">. </w:t>
      </w:r>
      <w:r w:rsidRPr="00934B14">
        <w:rPr>
          <w:rFonts w:cs="Arial"/>
        </w:rPr>
        <w:t xml:space="preserve">The expectation operation </w:t>
      </w:r>
      <m:oMath>
        <m:r>
          <w:rPr>
            <w:rFonts w:ascii="Cambria Math" w:hAnsi="Cambria Math" w:cs="Arial"/>
          </w:rPr>
          <m:t>E</m:t>
        </m:r>
        <m:d>
          <m:dPr>
            <m:begChr m:val="["/>
            <m:endChr m:val="]"/>
            <m:ctrlPr>
              <w:rPr>
                <w:rFonts w:ascii="Cambria Math" w:hAnsi="Cambria Math" w:cs="Arial"/>
                <w:i/>
              </w:rPr>
            </m:ctrlPr>
          </m:dPr>
          <m:e>
            <m:r>
              <w:rPr>
                <w:rFonts w:ascii="Cambria Math" w:hAnsi="Cambria Math" w:cs="Arial"/>
              </w:rPr>
              <m:t>∙</m:t>
            </m:r>
          </m:e>
        </m:d>
      </m:oMath>
      <w:r w:rsidRPr="00934B14">
        <w:rPr>
          <w:rFonts w:eastAsiaTheme="minorEastAsia" w:cs="Arial"/>
        </w:rPr>
        <w:t xml:space="preserve"> </w:t>
      </w:r>
      <w:r w:rsidRPr="00934B14">
        <w:rPr>
          <w:rFonts w:cs="Arial"/>
        </w:rPr>
        <w:t xml:space="preserve">is typically implemented using a mean or a sum of the samples over a time–frequency area. </w:t>
      </w:r>
      <m:oMath>
        <m:r>
          <w:rPr>
            <w:rFonts w:ascii="Cambria Math" w:hAnsi="Cambria Math" w:cs="Arial"/>
          </w:rPr>
          <m:t>X</m:t>
        </m:r>
        <m:r>
          <w:rPr>
            <w:rFonts w:ascii="Cambria Math" w:eastAsiaTheme="minorEastAsia" w:hAnsi="Cambria Math" w:cs="Arial"/>
          </w:rPr>
          <m:t>(k,m)</m:t>
        </m:r>
      </m:oMath>
      <w:r w:rsidRPr="00934B14">
        <w:rPr>
          <w:rFonts w:eastAsiaTheme="minorEastAsia" w:cs="Arial"/>
        </w:rPr>
        <w:t xml:space="preserve"> and </w:t>
      </w:r>
      <m:oMath>
        <m:r>
          <w:rPr>
            <w:rFonts w:ascii="Cambria Math" w:eastAsiaTheme="minorEastAsia" w:hAnsi="Cambria Math" w:cs="Arial"/>
          </w:rPr>
          <m:t>Y(k,m)</m:t>
        </m:r>
      </m:oMath>
      <w:r w:rsidRPr="00934B14">
        <w:rPr>
          <w:rFonts w:eastAsiaTheme="minorEastAsia" w:cs="Arial"/>
        </w:rPr>
        <w:t xml:space="preserve"> are time-frequency representations of the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eastAsiaTheme="minorEastAsia" w:cs="Arial"/>
        </w:rPr>
        <w:t xml:space="preserve"> with frequency band </w:t>
      </w:r>
      <m:oMath>
        <m:r>
          <w:rPr>
            <w:rFonts w:ascii="Cambria Math" w:eastAsiaTheme="minorEastAsia" w:hAnsi="Cambria Math" w:cs="Arial"/>
          </w:rPr>
          <m:t>k</m:t>
        </m:r>
      </m:oMath>
      <w:r w:rsidRPr="00934B14">
        <w:rPr>
          <w:rFonts w:eastAsiaTheme="minorEastAsia" w:cs="Arial"/>
        </w:rPr>
        <w:t xml:space="preserve"> and frame index </w:t>
      </w:r>
      <m:oMath>
        <m:r>
          <w:rPr>
            <w:rFonts w:ascii="Cambria Math" w:eastAsiaTheme="minorEastAsia" w:hAnsi="Cambria Math" w:cs="Arial"/>
          </w:rPr>
          <m:t>m</m:t>
        </m:r>
      </m:oMath>
      <w:r w:rsidRPr="00934B14">
        <w:rPr>
          <w:rFonts w:eastAsiaTheme="minorEastAsia" w:cs="Arial"/>
        </w:rPr>
        <w:t>.</w:t>
      </w:r>
    </w:p>
    <w:p w14:paraId="1FB1808A" w14:textId="77777777" w:rsidR="00634ACD" w:rsidRPr="00934B14" w:rsidRDefault="00634ACD" w:rsidP="00634ACD">
      <w:pPr>
        <w:rPr>
          <w:rFonts w:eastAsiaTheme="minorEastAsia" w:cs="Arial"/>
        </w:rPr>
      </w:pPr>
      <w:r w:rsidRPr="00934B14">
        <w:rPr>
          <w:rFonts w:eastAsiaTheme="minorEastAsia" w:cs="Arial"/>
        </w:rPr>
        <w:t xml:space="preserve">As an example, the inter-channel coherence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is calculated as follows: Short-time Fourier transformation</w:t>
      </w:r>
      <w:r>
        <w:rPr>
          <w:rFonts w:eastAsiaTheme="minorEastAsia" w:cs="Arial"/>
        </w:rPr>
        <w:t xml:space="preserve">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Pr>
          <w:rFonts w:eastAsiaTheme="minorEastAsia" w:cs="Arial"/>
        </w:rPr>
        <w:t xml:space="preserve"> and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m:oMath>
        <m:r>
          <w:rPr>
            <w:rFonts w:ascii="Cambria Math" w:eastAsiaTheme="minorEastAsia" w:hAnsi="Cambria Math" w:cs="Arial"/>
          </w:rPr>
          <m:t>m</m:t>
        </m:r>
        <m:r>
          <w:rPr>
            <w:rFonts w:ascii="Cambria Math" w:hAnsi="Cambria Math" w:cs="Arial"/>
          </w:rPr>
          <m:t>.</m:t>
        </m:r>
      </m:oMath>
    </w:p>
    <w:p w14:paraId="779CE5CD"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 xml:space="preserve">(m)=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a1r1</m:t>
                      </m:r>
                    </m:sub>
                  </m:sSub>
                  <m:r>
                    <w:rPr>
                      <w:rFonts w:ascii="Cambria Math" w:hAnsi="Cambria Math" w:cs="Arial"/>
                    </w:rPr>
                    <m:t>(m)</m:t>
                  </m:r>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E</m:t>
                      </m:r>
                    </m:e>
                    <m:sub>
                      <m:r>
                        <w:rPr>
                          <w:rFonts w:ascii="Cambria Math" w:hAnsi="Cambria Math" w:cs="Arial"/>
                        </w:rPr>
                        <m:t>r1</m:t>
                      </m:r>
                    </m:sub>
                  </m:sSub>
                  <m:r>
                    <w:rPr>
                      <w:rFonts w:ascii="Cambria Math" w:hAnsi="Cambria Math" w:cs="Arial"/>
                    </w:rPr>
                    <m:t>(m)</m:t>
                  </m:r>
                </m:e>
              </m:rad>
              <m:r>
                <w:rPr>
                  <w:rFonts w:ascii="Cambria Math" w:hAnsi="Cambria Math" w:cs="Arial"/>
                </w:rPr>
                <m:t xml:space="preserve"> </m:t>
              </m:r>
            </m:den>
          </m:f>
          <m:r>
            <w:rPr>
              <w:rFonts w:ascii="Cambria Math" w:eastAsiaTheme="minorEastAsia" w:hAnsi="Cambria Math" w:cs="Arial"/>
            </w:rPr>
            <m:t xml:space="preserve"> = </m:t>
          </m:r>
          <m:f>
            <m:fPr>
              <m:ctrlPr>
                <w:rPr>
                  <w:rFonts w:ascii="Cambria Math" w:hAnsi="Cambria Math" w:cs="Arial"/>
                  <w:i/>
                </w:rPr>
              </m:ctrlPr>
            </m:fPr>
            <m:num>
              <m:d>
                <m:dPr>
                  <m:begChr m:val="|"/>
                  <m:endChr m:val="|"/>
                  <m:ctrlPr>
                    <w:rPr>
                      <w:rFonts w:ascii="Cambria Math" w:hAnsi="Cambria Math" w:cs="Arial"/>
                      <w:i/>
                    </w:rPr>
                  </m:ctrlPr>
                </m:dPr>
                <m:e>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sSup>
                        <m:sSupPr>
                          <m:ctrlPr>
                            <w:rPr>
                              <w:rFonts w:ascii="Cambria Math" w:hAnsi="Cambria Math" w:cs="Arial"/>
                              <w:i/>
                            </w:rPr>
                          </m:ctrlPr>
                        </m:sSup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sup>
                          <m:r>
                            <w:rPr>
                              <w:rFonts w:ascii="Cambria Math" w:hAnsi="Cambria Math" w:cs="Arial"/>
                            </w:rPr>
                            <m:t>*</m:t>
                          </m:r>
                        </m:sup>
                      </m:sSup>
                    </m:e>
                  </m:nary>
                </m:e>
              </m:d>
            </m:num>
            <m:den>
              <m:rad>
                <m:radPr>
                  <m:degHide m:val="1"/>
                  <m:ctrlPr>
                    <w:rPr>
                      <w:rFonts w:ascii="Cambria Math" w:hAnsi="Cambria Math" w:cs="Arial"/>
                      <w:i/>
                    </w:rPr>
                  </m:ctrlPr>
                </m:radPr>
                <m:deg/>
                <m:e>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e>
              </m:rad>
              <m:r>
                <w:rPr>
                  <w:rFonts w:ascii="Cambria Math" w:hAnsi="Cambria Math" w:cs="Arial"/>
                </w:rPr>
                <m:t xml:space="preserve"> </m:t>
              </m:r>
            </m:den>
          </m:f>
        </m:oMath>
      </m:oMathPara>
    </w:p>
    <w:p w14:paraId="5928E81A" w14:textId="77777777" w:rsidR="00634ACD" w:rsidRPr="00934B14" w:rsidRDefault="00634ACD" w:rsidP="00634ACD">
      <w:pPr>
        <w:rPr>
          <w:rFonts w:eastAsiaTheme="minorEastAsia" w:cs="Arial"/>
        </w:rPr>
      </w:pPr>
      <w:r w:rsidRPr="00934B14">
        <w:rPr>
          <w:rFonts w:eastAsiaTheme="minorEastAsia" w:cs="Arial"/>
        </w:rPr>
        <w:t>Similarly, frame-wise inter-channel coherences are calculated between:</w:t>
      </w:r>
    </w:p>
    <w:p w14:paraId="115D0663"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oMath>
    </w:p>
    <w:p w14:paraId="38CACEB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p>
    <w:p w14:paraId="576A3380" w14:textId="77777777" w:rsidR="00634ACD" w:rsidRPr="00FB378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p>
    <w:p w14:paraId="2046A598" w14:textId="77777777" w:rsidR="00634ACD" w:rsidRPr="00934B14" w:rsidRDefault="00634ACD" w:rsidP="00634ACD">
      <w:pPr>
        <w:pStyle w:val="ListParagraph"/>
        <w:rPr>
          <w:rFonts w:cs="Arial"/>
        </w:rPr>
      </w:pPr>
    </w:p>
    <w:p w14:paraId="514B87DE" w14:textId="77777777" w:rsidR="00634ACD" w:rsidRPr="00934B14" w:rsidRDefault="00634ACD" w:rsidP="00634ACD">
      <w:pPr>
        <w:rPr>
          <w:rFonts w:cs="Arial"/>
        </w:rPr>
      </w:pPr>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p>
    <w:p w14:paraId="59A82CB5"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den>
          </m:f>
        </m:oMath>
      </m:oMathPara>
    </w:p>
    <w:p w14:paraId="23C80C86" w14:textId="77777777" w:rsidR="00634ACD" w:rsidRDefault="00634ACD" w:rsidP="00634ACD">
      <w:pPr>
        <w:rPr>
          <w:rFonts w:eastAsiaTheme="minorEastAsia" w:cs="Arial"/>
        </w:rPr>
      </w:pPr>
      <w:r w:rsidRPr="00934B14">
        <w:rPr>
          <w:rFonts w:cs="Arial"/>
        </w:rPr>
        <w:lastRenderedPageBreak/>
        <w:t xml:space="preserve">The obtained coherence ratio indicates how much more coherent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within the frame </w:t>
      </w:r>
      <m:oMath>
        <m:r>
          <w:rPr>
            <w:rFonts w:ascii="Cambria Math" w:hAnsi="Cambria Math" w:cs="Arial"/>
          </w:rPr>
          <m:t>m</m:t>
        </m:r>
      </m:oMath>
      <w:r w:rsidRPr="00934B14">
        <w:rPr>
          <w:rFonts w:eastAsiaTheme="minorEastAsia" w:cs="Arial"/>
        </w:rPr>
        <w:t xml:space="preserve">. The same ratio calculation is performed between the coherences of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r>
        <w:rPr>
          <w:rFonts w:eastAsiaTheme="minorEastAsia" w:cs="Arial"/>
        </w:rPr>
        <w:t>:</w:t>
      </w:r>
    </w:p>
    <w:p w14:paraId="4C953251"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den>
          </m:f>
        </m:oMath>
      </m:oMathPara>
    </w:p>
    <w:p w14:paraId="12B82BC3" w14:textId="77777777" w:rsidR="00634ACD" w:rsidRDefault="00634ACD" w:rsidP="00634ACD">
      <w:pPr>
        <w:rPr>
          <w:rFonts w:eastAsiaTheme="minorEastAsia" w:cs="Arial"/>
        </w:rPr>
      </w:pPr>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p>
    <w:p w14:paraId="3E73A59E" w14:textId="77777777" w:rsidR="00634ACD" w:rsidRDefault="00634ACD" w:rsidP="00634ACD">
      <w:pPr>
        <w:rPr>
          <w:rFonts w:eastAsiaTheme="minorEastAsia" w:cs="Arial"/>
        </w:rPr>
      </w:pPr>
      <w:r>
        <w:rPr>
          <w:rFonts w:eastAsiaTheme="minorEastAsia" w:cs="Arial"/>
        </w:rPr>
        <w:t>For coherence ratio, the requirements can also be formulated with a threshold value:</w:t>
      </w:r>
    </w:p>
    <w:p w14:paraId="75A566B4"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 &gt; [P]</m:t>
          </m:r>
          <m:r>
            <w:rPr>
              <w:rFonts w:ascii="Cambria Math" w:eastAsiaTheme="minorEastAsia" w:hAnsi="Cambria Math" w:cs="Arial"/>
            </w:rPr>
            <m:t>,</m:t>
          </m:r>
        </m:oMath>
      </m:oMathPara>
    </w:p>
    <w:p w14:paraId="6561EC18"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&gt; [P].</m:t>
          </m:r>
        </m:oMath>
      </m:oMathPara>
    </w:p>
    <w:p w14:paraId="78AB335A" w14:textId="77777777" w:rsidR="00634ACD" w:rsidRPr="00C17F35" w:rsidRDefault="00634ACD" w:rsidP="00C81017">
      <w:pPr>
        <w:pStyle w:val="Heading4"/>
      </w:pPr>
      <w:r w:rsidRPr="00C17F35">
        <w:t>Level difference</w:t>
      </w:r>
    </w:p>
    <w:p w14:paraId="5ADDED58" w14:textId="77777777" w:rsidR="00634ACD" w:rsidRPr="00934B14" w:rsidRDefault="00634ACD" w:rsidP="00634ACD">
      <w:pPr>
        <w:rPr>
          <w:rFonts w:cs="Arial"/>
        </w:rPr>
      </w:pPr>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p>
    <w:p w14:paraId="0EE7274F" w14:textId="77777777" w:rsidR="00634ACD" w:rsidRDefault="00634ACD" w:rsidP="00634ACD">
      <w:pPr>
        <w:rPr>
          <w:rFonts w:cs="Arial"/>
        </w:rPr>
      </w:pPr>
      <w:r w:rsidRPr="00934B14">
        <w:rPr>
          <w:rFonts w:cs="Arial"/>
        </w:rPr>
        <w:t xml:space="preserve">At time instances when only one speaker is active, the level difference between the analysis signals should be high in favour of the analysis signal which represents the active talker direction. I.e., at the time instances when only the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is active, the level of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should be significantly higher than the level of the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and vice versa when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is only active. At the time instances when both reference signals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are simultaneously active, the levels of analysis signals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nearly equivalent in average.</w:t>
      </w:r>
    </w:p>
    <w:p w14:paraId="54DBA91C" w14:textId="77777777" w:rsidR="00634ACD" w:rsidRDefault="00634ACD" w:rsidP="00634ACD">
      <w:pPr>
        <w:rPr>
          <w:rFonts w:cs="Arial"/>
        </w:rPr>
      </w:pPr>
      <w:r>
        <w:rPr>
          <w:rFonts w:cs="Arial"/>
        </w:rPr>
        <w:t>Level differences can be calculated, e.g., from the same STFT as utilizing in coherence ratio calculations. Interchannel level difference per frame can be obtained by summing over the frame frequency bins and converting to a decibel scale:</w:t>
      </w:r>
    </w:p>
    <w:p w14:paraId="09F385D8" w14:textId="77777777" w:rsidR="00634ACD" w:rsidRPr="008F721E"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nary>
          <m:r>
            <w:rPr>
              <w:rFonts w:ascii="Cambria Math" w:hAnsi="Cambria Math" w:cs="Arial"/>
            </w:rPr>
            <m:t xml:space="preserve">), </m:t>
          </m:r>
        </m:oMath>
      </m:oMathPara>
    </w:p>
    <w:p w14:paraId="5E626DCF" w14:textId="77777777" w:rsidR="00634ACD" w:rsidRPr="006939C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r>
                <w:rPr>
                  <w:rFonts w:ascii="Cambria Math" w:hAnsi="Cambria Math" w:cs="Arial"/>
                </w:rPr>
                <m:t>(k,m)</m:t>
              </m:r>
            </m:e>
          </m:nary>
          <m:r>
            <w:rPr>
              <w:rFonts w:ascii="Cambria Math" w:hAnsi="Cambria Math" w:cs="Arial"/>
            </w:rPr>
            <m:t>),</m:t>
          </m:r>
        </m:oMath>
      </m:oMathPara>
    </w:p>
    <w:p w14:paraId="011B7CD6" w14:textId="77777777" w:rsidR="00634ACD" w:rsidRPr="00654677" w:rsidRDefault="00634ACD" w:rsidP="00634ACD">
      <w:pPr>
        <w:rPr>
          <w:rFonts w:cs="Arial"/>
        </w:rPr>
      </w:pPr>
      <w:r w:rsidRPr="00654677">
        <w:rPr>
          <w:rFonts w:cs="Arial"/>
        </w:rPr>
        <w:t xml:space="preserve">As an example,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654677">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p>
    <w:p w14:paraId="1690E108" w14:textId="77777777" w:rsidR="00634ACD" w:rsidRPr="00654677" w:rsidRDefault="00634ACD" w:rsidP="00634ACD">
      <w:pPr>
        <w:pStyle w:val="Caption"/>
        <w:keepNext/>
      </w:pPr>
      <w:r w:rsidRPr="00654677">
        <w:lastRenderedPageBreak/>
        <w:t xml:space="preserve">Table </w:t>
      </w:r>
      <w:r>
        <w:fldChar w:fldCharType="begin"/>
      </w:r>
      <w:r>
        <w:instrText xml:space="preserve"> SEQ Table \* ARABIC </w:instrText>
      </w:r>
      <w:r>
        <w:fldChar w:fldCharType="separate"/>
      </w:r>
      <w:r w:rsidRPr="00654677">
        <w:rPr>
          <w:noProof/>
        </w:rPr>
        <w:t>1</w:t>
      </w:r>
      <w:r>
        <w:rPr>
          <w:noProof/>
        </w:rPr>
        <w:fldChar w:fldCharType="end"/>
      </w:r>
      <w:r w:rsidRPr="00654677">
        <w:t xml:space="preserve"> Requirements for level difference metric.</w:t>
      </w:r>
      <w:r>
        <w:t xml:space="preserve"> Abbreviation VAD represents utilized active frame detector function.</w:t>
      </w:r>
    </w:p>
    <w:tbl>
      <w:tblPr>
        <w:tblStyle w:val="TableGrid"/>
        <w:tblW w:w="0" w:type="auto"/>
        <w:tblLook w:val="04A0" w:firstRow="1" w:lastRow="0" w:firstColumn="1" w:lastColumn="0" w:noHBand="0" w:noVBand="1"/>
      </w:tblPr>
      <w:tblGrid>
        <w:gridCol w:w="2644"/>
        <w:gridCol w:w="3780"/>
        <w:gridCol w:w="2926"/>
      </w:tblGrid>
      <w:tr w:rsidR="00634ACD" w:rsidRPr="00654677" w14:paraId="0CD07C47" w14:textId="77777777" w:rsidTr="00152610">
        <w:tc>
          <w:tcPr>
            <w:tcW w:w="9847" w:type="dxa"/>
            <w:gridSpan w:val="3"/>
            <w:shd w:val="clear" w:color="auto" w:fill="D9D9D9" w:themeFill="background1" w:themeFillShade="D9"/>
          </w:tcPr>
          <w:p w14:paraId="4F15A7BA" w14:textId="77777777" w:rsidR="00634ACD" w:rsidRPr="00654677" w:rsidRDefault="00634ACD" w:rsidP="00152610">
            <w:pPr>
              <w:jc w:val="center"/>
              <w:rPr>
                <w:rFonts w:eastAsia="Calibri" w:cs="Arial"/>
                <w:b/>
                <w:bCs/>
              </w:rPr>
            </w:pPr>
            <w:r w:rsidRPr="00654677">
              <w:rPr>
                <w:rFonts w:eastAsia="Calibri" w:cs="Arial"/>
                <w:b/>
                <w:bCs/>
              </w:rPr>
              <w:t>Level difference metrics</w:t>
            </w:r>
          </w:p>
        </w:tc>
      </w:tr>
      <w:tr w:rsidR="00634ACD" w:rsidRPr="00654677" w14:paraId="05F25259" w14:textId="77777777" w:rsidTr="00152610">
        <w:tc>
          <w:tcPr>
            <w:tcW w:w="2802" w:type="dxa"/>
          </w:tcPr>
          <w:p w14:paraId="353C6897" w14:textId="77777777" w:rsidR="00634ACD" w:rsidRPr="00654677" w:rsidRDefault="00634ACD" w:rsidP="00152610">
            <w:pPr>
              <w:rPr>
                <w:rFonts w:cs="Arial"/>
              </w:rPr>
            </w:pPr>
            <w:r w:rsidRPr="00654677">
              <w:rPr>
                <w:rFonts w:cs="Arial"/>
              </w:rPr>
              <w:t>Frames where r1 is active and r2 is inactive</w:t>
            </w:r>
          </w:p>
        </w:tc>
        <w:tc>
          <w:tcPr>
            <w:tcW w:w="3969" w:type="dxa"/>
          </w:tcPr>
          <w:p w14:paraId="6985368E" w14:textId="77777777" w:rsidR="00634ACD" w:rsidRPr="00654677" w:rsidRDefault="00634ACD" w:rsidP="00152610">
            <w:pPr>
              <w:rPr>
                <w:rFonts w:cs="Arial"/>
              </w:rPr>
            </w:pPr>
            <m:oMathPara>
              <m:oMath>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=1∧</m:t>
                </m:r>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=0</m:t>
                </m:r>
              </m:oMath>
            </m:oMathPara>
          </w:p>
        </w:tc>
        <w:tc>
          <w:tcPr>
            <w:tcW w:w="3076" w:type="dxa"/>
          </w:tcPr>
          <w:p w14:paraId="368ACD4A" w14:textId="77777777"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&gt; [N] dB</m:t>
                </m:r>
              </m:oMath>
            </m:oMathPara>
          </w:p>
        </w:tc>
      </w:tr>
      <w:tr w:rsidR="00634ACD" w:rsidRPr="00654677" w14:paraId="5B5F929B" w14:textId="77777777" w:rsidTr="00152610">
        <w:tc>
          <w:tcPr>
            <w:tcW w:w="2802" w:type="dxa"/>
          </w:tcPr>
          <w:p w14:paraId="3C4DD83B" w14:textId="77777777" w:rsidR="00634ACD" w:rsidRPr="00654677" w:rsidRDefault="00634ACD" w:rsidP="00152610">
            <w:pPr>
              <w:rPr>
                <w:rFonts w:cs="Arial"/>
              </w:rPr>
            </w:pPr>
            <w:r w:rsidRPr="00654677">
              <w:rPr>
                <w:rFonts w:cs="Arial"/>
              </w:rPr>
              <w:t>Frames where r1 is inactive and r2 is active</w:t>
            </w:r>
          </w:p>
        </w:tc>
        <w:tc>
          <w:tcPr>
            <w:tcW w:w="3969" w:type="dxa"/>
          </w:tcPr>
          <w:p w14:paraId="116D163E"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0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0FB14F4" w14:textId="324EAF31"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m:t>
                    </m:r>
                  </m:sub>
                </m:sSub>
                <m:r>
                  <w:rPr>
                    <w:rFonts w:ascii="Cambria Math" w:hAnsi="Cambria Math" w:cs="Arial"/>
                  </w:rPr>
                  <m:t>(m) -</m:t>
                </m:r>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&gt; [N] dB</m:t>
                </m:r>
              </m:oMath>
            </m:oMathPara>
          </w:p>
        </w:tc>
      </w:tr>
      <w:tr w:rsidR="00634ACD" w:rsidRPr="00654677" w14:paraId="2BCF28B9" w14:textId="77777777" w:rsidTr="00152610">
        <w:tc>
          <w:tcPr>
            <w:tcW w:w="2802" w:type="dxa"/>
          </w:tcPr>
          <w:p w14:paraId="7C882676" w14:textId="77777777" w:rsidR="00634ACD" w:rsidRPr="00654677" w:rsidRDefault="00634ACD" w:rsidP="00152610">
            <w:pPr>
              <w:rPr>
                <w:rFonts w:cs="Arial"/>
              </w:rPr>
            </w:pPr>
            <w:r w:rsidRPr="00654677">
              <w:rPr>
                <w:rFonts w:cs="Arial"/>
              </w:rPr>
              <w:t>Frames where both r1 and r2 are active</w:t>
            </w:r>
          </w:p>
        </w:tc>
        <w:tc>
          <w:tcPr>
            <w:tcW w:w="3969" w:type="dxa"/>
          </w:tcPr>
          <w:p w14:paraId="0E387B20"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1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7D830A6" w14:textId="77777777" w:rsidR="00634ACD" w:rsidRPr="00654677" w:rsidRDefault="00000000" w:rsidP="00152610">
            <w:pPr>
              <w:rPr>
                <w:rFonts w:cs="Arial"/>
              </w:rPr>
            </w:pPr>
            <m:oMathPara>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m:t>
                    </m:r>
                  </m:e>
                </m:d>
                <m:r>
                  <w:rPr>
                    <w:rFonts w:ascii="Cambria Math" w:hAnsi="Cambria Math" w:cs="Arial"/>
                  </w:rPr>
                  <m:t xml:space="preserve"> &lt; [M] dB</m:t>
                </m:r>
              </m:oMath>
            </m:oMathPara>
          </w:p>
        </w:tc>
      </w:tr>
    </w:tbl>
    <w:p w14:paraId="455A0192" w14:textId="77777777" w:rsidR="00634ACD" w:rsidRPr="00654677" w:rsidRDefault="00634ACD" w:rsidP="00634ACD">
      <w:pPr>
        <w:rPr>
          <w:rFonts w:cs="Arial"/>
        </w:rPr>
      </w:pPr>
    </w:p>
    <w:p w14:paraId="28FB1901" w14:textId="77777777" w:rsidR="00634ACD" w:rsidRDefault="00634ACD" w:rsidP="00634ACD">
      <w:pPr>
        <w:rPr>
          <w:rFonts w:cs="Arial"/>
        </w:rPr>
      </w:pPr>
      <w:r w:rsidRPr="00654677">
        <w:rPr>
          <w:rFonts w:cs="Arial"/>
        </w:rPr>
        <w:t>The overall level differences over the analysed frames can be then obtained by taking the average over the calculated frame-wise level differences.</w:t>
      </w:r>
    </w:p>
    <w:p w14:paraId="43FB0278" w14:textId="77777777" w:rsidR="00634ACD" w:rsidRDefault="00634ACD" w:rsidP="00634ACD">
      <w:pPr>
        <w:spacing w:after="0"/>
        <w:rPr>
          <w:lang w:eastAsia="x-none"/>
        </w:rPr>
      </w:pPr>
      <w:r>
        <w:rPr>
          <w:lang w:eastAsia="x-none"/>
        </w:rPr>
        <w:t>]</w:t>
      </w:r>
      <w:r>
        <w:rPr>
          <w:lang w:eastAsia="x-none"/>
        </w:rPr>
        <w:br w:type="page"/>
      </w:r>
    </w:p>
    <w:p w14:paraId="0793AE1B" w14:textId="77777777" w:rsidR="00793465" w:rsidRDefault="00793465" w:rsidP="00793465">
      <w:pPr>
        <w:spacing w:after="0"/>
        <w:rPr>
          <w:lang w:eastAsia="x-none"/>
        </w:rPr>
      </w:pPr>
      <w:r>
        <w:rPr>
          <w:lang w:eastAsia="x-none"/>
        </w:rPr>
        <w:lastRenderedPageBreak/>
        <w:t>[</w:t>
      </w:r>
    </w:p>
    <w:p w14:paraId="478AF236" w14:textId="09F14376" w:rsidR="00793465" w:rsidRPr="00B07E3C" w:rsidRDefault="00793465" w:rsidP="00793465">
      <w:pPr>
        <w:rPr>
          <w:szCs w:val="24"/>
        </w:rPr>
      </w:pPr>
      <w:r w:rsidRPr="0083212D">
        <w:rPr>
          <w:szCs w:val="24"/>
        </w:rPr>
        <w:t>The following method</w:t>
      </w:r>
      <w:r>
        <w:rPr>
          <w:szCs w:val="24"/>
        </w:rPr>
        <w:t>(</w:t>
      </w:r>
      <w:r w:rsidRPr="0083212D">
        <w:rPr>
          <w:szCs w:val="24"/>
        </w:rPr>
        <w:t>s</w:t>
      </w:r>
      <w:r>
        <w:rPr>
          <w:szCs w:val="24"/>
        </w:rPr>
        <w:t>)</w:t>
      </w:r>
      <w:r w:rsidRPr="0083212D">
        <w:rPr>
          <w:szCs w:val="24"/>
        </w:rPr>
        <w:t xml:space="preserve"> have been incorporated from [</w:t>
      </w:r>
      <w:r>
        <w:rPr>
          <w:szCs w:val="24"/>
        </w:rPr>
        <w:t>5</w:t>
      </w:r>
      <w:r w:rsidRPr="0083212D">
        <w:rPr>
          <w:szCs w:val="24"/>
        </w:rPr>
        <w:t>]</w:t>
      </w:r>
      <w:r w:rsidR="006D53FB">
        <w:rPr>
          <w:szCs w:val="24"/>
        </w:rPr>
        <w:t>, [5-1]</w:t>
      </w:r>
      <w:r w:rsidRPr="0083212D">
        <w:rPr>
          <w:szCs w:val="24"/>
        </w:rPr>
        <w:t>:</w:t>
      </w:r>
    </w:p>
    <w:p w14:paraId="280D5336" w14:textId="7B25FFA9" w:rsidR="00AD17F2" w:rsidRPr="00E5421C" w:rsidRDefault="00982F6D" w:rsidP="00AD17F2">
      <w:pPr>
        <w:pStyle w:val="Heading2"/>
        <w:rPr>
          <w:lang w:val="en-US"/>
        </w:rPr>
      </w:pPr>
      <w:bookmarkStart w:id="163" w:name="_Hlk150279056"/>
      <w:bookmarkStart w:id="164" w:name="_Toc163633852"/>
      <w:bookmarkStart w:id="165" w:name="_Toc151064822"/>
      <w:bookmarkStart w:id="166" w:name="_Hlk161320975"/>
      <w:r>
        <w:t xml:space="preserve">Spatial perception test </w:t>
      </w:r>
      <w:bookmarkEnd w:id="163"/>
      <w:r>
        <w:t>for stereo UE in ATIAS</w:t>
      </w:r>
      <w:bookmarkEnd w:id="164"/>
      <w:bookmarkEnd w:id="165"/>
      <w:r w:rsidRPr="1C67D38D">
        <w:rPr>
          <w:lang w:val="en-US" w:eastAsia="ja-JP"/>
        </w:rPr>
        <w:t xml:space="preserve"> </w:t>
      </w:r>
    </w:p>
    <w:p w14:paraId="1E02ABAB" w14:textId="08993059" w:rsidR="00AD17F2" w:rsidRPr="00AD17F2" w:rsidRDefault="00AD17F2" w:rsidP="006C0D87">
      <w:bookmarkStart w:id="167" w:name="_Hlk161394152"/>
      <w:bookmarkEnd w:id="166"/>
      <w:r>
        <w:t>[</w:t>
      </w:r>
      <w:r w:rsidR="00A508F2">
        <w:t>N</w:t>
      </w:r>
      <w:r>
        <w:t xml:space="preserve">ote: The test </w:t>
      </w:r>
      <w:r w:rsidR="002551A7" w:rsidRPr="002551A7">
        <w:t xml:space="preserve">idea concept described </w:t>
      </w:r>
      <w:r>
        <w:t xml:space="preserve">here is obsolete since it is superseded by the stereo test capture test in Sec. </w:t>
      </w:r>
      <w:r>
        <w:fldChar w:fldCharType="begin"/>
      </w:r>
      <w:r>
        <w:instrText xml:space="preserve"> REF _Ref161393653 \r \h </w:instrText>
      </w:r>
      <w:r>
        <w:fldChar w:fldCharType="separate"/>
      </w:r>
      <w:r>
        <w:t>4.10</w:t>
      </w:r>
      <w:r>
        <w:fldChar w:fldCharType="end"/>
      </w:r>
      <w:r>
        <w:t xml:space="preserve">. The method in Sec. </w:t>
      </w:r>
      <w:r>
        <w:fldChar w:fldCharType="begin"/>
      </w:r>
      <w:r>
        <w:instrText xml:space="preserve"> REF _Ref161393653 \r \h </w:instrText>
      </w:r>
      <w:r>
        <w:fldChar w:fldCharType="separate"/>
      </w:r>
      <w:r>
        <w:t>4.10</w:t>
      </w:r>
      <w:r>
        <w:fldChar w:fldCharType="end"/>
      </w:r>
      <w:r>
        <w:t xml:space="preserve"> picks up major ideas of what is proposed here</w:t>
      </w:r>
      <w:r w:rsidR="002551A7">
        <w:t xml:space="preserve"> but is more complete and</w:t>
      </w:r>
      <w:r>
        <w:t xml:space="preserve"> has backing due to</w:t>
      </w:r>
      <w:r w:rsidR="002551A7">
        <w:t xml:space="preserve"> extensive</w:t>
      </w:r>
      <w:r>
        <w:t xml:space="preserve"> </w:t>
      </w:r>
      <w:r w:rsidR="002551A7" w:rsidRPr="002551A7">
        <w:t>preliminary examinations</w:t>
      </w:r>
      <w:r w:rsidR="002551A7">
        <w:t xml:space="preserve">, see </w:t>
      </w:r>
      <w:r w:rsidR="002551A7" w:rsidRPr="0011696C">
        <w:rPr>
          <w:lang w:val="en-US"/>
        </w:rPr>
        <w:t xml:space="preserve">TDoc </w:t>
      </w:r>
      <w:hyperlink r:id="rId39" w:history="1">
        <w:r w:rsidR="002551A7" w:rsidRPr="0011696C">
          <w:rPr>
            <w:rStyle w:val="Hyperlink"/>
            <w:lang w:val="en-US"/>
          </w:rPr>
          <w:t>S4aA240011</w:t>
        </w:r>
      </w:hyperlink>
      <w:r w:rsidR="002551A7">
        <w:rPr>
          <w:rStyle w:val="Hyperlink"/>
          <w:lang w:val="en-US"/>
        </w:rPr>
        <w:t>.</w:t>
      </w:r>
      <w:r>
        <w:t>]</w:t>
      </w:r>
    </w:p>
    <w:p w14:paraId="24C3C36B" w14:textId="06D11625" w:rsidR="00982F6D" w:rsidRDefault="00982F6D" w:rsidP="00AD17F2">
      <w:pPr>
        <w:pStyle w:val="Heading3"/>
      </w:pPr>
      <w:bookmarkStart w:id="168" w:name="_Toc163633853"/>
      <w:bookmarkStart w:id="169" w:name="_Toc151064823"/>
      <w:bookmarkEnd w:id="167"/>
      <w:r w:rsidRPr="00AD17F2">
        <w:t>Definition</w:t>
      </w:r>
      <w:bookmarkEnd w:id="168"/>
      <w:bookmarkEnd w:id="169"/>
    </w:p>
    <w:p w14:paraId="2FCDFD0C" w14:textId="77777777" w:rsidR="00982F6D" w:rsidRPr="009C1CCD" w:rsidRDefault="00982F6D" w:rsidP="00982F6D">
      <w:pPr>
        <w:spacing w:after="0"/>
        <w:rPr>
          <w:b/>
          <w:bCs/>
          <w:lang w:eastAsia="x-none"/>
        </w:rPr>
      </w:pPr>
      <w:r w:rsidRPr="009C1CCD">
        <w:rPr>
          <w:b/>
          <w:bCs/>
          <w:lang w:eastAsia="x-none"/>
        </w:rPr>
        <w:t>Central direction:</w:t>
      </w:r>
    </w:p>
    <w:p w14:paraId="0C719439" w14:textId="7972A189" w:rsidR="00982F6D" w:rsidRPr="009C1CCD" w:rsidRDefault="00982F6D" w:rsidP="00982F6D">
      <w:pPr>
        <w:spacing w:after="0"/>
        <w:rPr>
          <w:lang w:eastAsia="x-none"/>
        </w:rPr>
      </w:pPr>
      <w:r w:rsidRPr="009C1CCD">
        <w:rPr>
          <w:lang w:eastAsia="x-none"/>
        </w:rPr>
        <w:t xml:space="preserve"> </w:t>
      </w:r>
      <w:r w:rsidRPr="009C1CCD">
        <w:rPr>
          <w:lang w:eastAsia="x-none"/>
        </w:rPr>
        <w:tab/>
        <w:t>To create a central direction, interchannel time difference</w:t>
      </w:r>
      <w:r>
        <w:rPr>
          <w:lang w:eastAsia="x-none"/>
        </w:rPr>
        <w:t xml:space="preserve"> </w:t>
      </w:r>
      <w:r>
        <w:rPr>
          <w:rFonts w:hint="eastAsia"/>
          <w:lang w:eastAsia="zh-CN"/>
        </w:rPr>
        <w:t>a</w:t>
      </w:r>
      <w:r>
        <w:rPr>
          <w:lang w:eastAsia="zh-CN"/>
        </w:rPr>
        <w:t xml:space="preserve">nd </w:t>
      </w:r>
      <w:r w:rsidRPr="009C1CCD">
        <w:rPr>
          <w:lang w:eastAsia="x-none"/>
        </w:rPr>
        <w:t xml:space="preserve">interchannel </w:t>
      </w:r>
      <w:r>
        <w:rPr>
          <w:lang w:eastAsia="x-none"/>
        </w:rPr>
        <w:t>level</w:t>
      </w:r>
      <w:r w:rsidRPr="009C1CCD">
        <w:rPr>
          <w:lang w:eastAsia="x-none"/>
        </w:rPr>
        <w:t xml:space="preserve"> difference</w:t>
      </w:r>
      <w:r>
        <w:rPr>
          <w:lang w:eastAsia="x-none"/>
        </w:rPr>
        <w:t xml:space="preserve"> should small to avoid noticeable location shift.</w:t>
      </w:r>
      <w:r w:rsidRPr="009C1CCD">
        <w:rPr>
          <w:lang w:eastAsia="x-none"/>
        </w:rPr>
        <w:t xml:space="preserve"> </w:t>
      </w:r>
    </w:p>
    <w:p w14:paraId="1446DD2F" w14:textId="77777777" w:rsidR="00982F6D" w:rsidRPr="009C1CCD" w:rsidRDefault="00982F6D" w:rsidP="00982F6D">
      <w:pPr>
        <w:spacing w:after="0"/>
        <w:rPr>
          <w:lang w:eastAsia="x-none"/>
        </w:rPr>
      </w:pPr>
    </w:p>
    <w:p w14:paraId="7DA01A0E" w14:textId="77777777" w:rsidR="00982F6D" w:rsidRPr="009C1CCD" w:rsidRDefault="00982F6D" w:rsidP="00982F6D">
      <w:pPr>
        <w:spacing w:after="0"/>
        <w:rPr>
          <w:b/>
          <w:bCs/>
          <w:lang w:eastAsia="x-none"/>
        </w:rPr>
      </w:pPr>
      <w:r w:rsidRPr="009C1CCD">
        <w:rPr>
          <w:b/>
          <w:bCs/>
          <w:lang w:eastAsia="x-none"/>
        </w:rPr>
        <w:t>Left\Right direction:</w:t>
      </w:r>
    </w:p>
    <w:p w14:paraId="02147DF5" w14:textId="68E330E2" w:rsidR="00982F6D" w:rsidRDefault="00982F6D" w:rsidP="00982F6D">
      <w:pPr>
        <w:spacing w:after="0"/>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interchannel time difference</w:t>
      </w:r>
      <w:r>
        <w:rPr>
          <w:lang w:eastAsia="x-none"/>
        </w:rPr>
        <w:t>&gt;</w:t>
      </w:r>
      <w:r w:rsidRPr="009C1CCD">
        <w:rPr>
          <w:lang w:eastAsia="x-none"/>
        </w:rPr>
        <w:t>0 and\or interchannel level difference &gt;0 in general and vice versa.</w:t>
      </w:r>
    </w:p>
    <w:p w14:paraId="44EE8EF8" w14:textId="437F0AB9" w:rsidR="00982F6D" w:rsidRPr="009C1CCD" w:rsidRDefault="00982F6D" w:rsidP="00C81017">
      <w:pPr>
        <w:pStyle w:val="Heading3"/>
      </w:pPr>
      <w:r>
        <w:br/>
      </w:r>
      <w:bookmarkStart w:id="170" w:name="_Toc151064824"/>
      <w:bookmarkStart w:id="171" w:name="_Toc135924349"/>
      <w:bookmarkStart w:id="172" w:name="_Toc135924350"/>
      <w:bookmarkStart w:id="173" w:name="_Toc135924351"/>
      <w:bookmarkStart w:id="174" w:name="_Toc163633854"/>
      <w:bookmarkStart w:id="175" w:name="_Toc151064828"/>
      <w:bookmarkEnd w:id="170"/>
      <w:bookmarkEnd w:id="171"/>
      <w:bookmarkEnd w:id="172"/>
      <w:bookmarkEnd w:id="173"/>
      <w:r>
        <w:t>T</w:t>
      </w:r>
      <w:r w:rsidRPr="009C1CCD">
        <w:t xml:space="preserve">est </w:t>
      </w:r>
      <w:r>
        <w:rPr>
          <w:rFonts w:hint="eastAsia"/>
        </w:rPr>
        <w:t>C</w:t>
      </w:r>
      <w:r w:rsidRPr="009C1CCD">
        <w:t>onditions</w:t>
      </w:r>
      <w:bookmarkEnd w:id="174"/>
      <w:bookmarkEnd w:id="175"/>
    </w:p>
    <w:p w14:paraId="0EEF9824" w14:textId="77777777" w:rsidR="00982F6D" w:rsidRPr="00D603CE" w:rsidRDefault="00982F6D" w:rsidP="00982F6D">
      <w:pPr>
        <w:rPr>
          <w:b/>
          <w:bCs/>
        </w:rPr>
      </w:pPr>
      <w:bookmarkStart w:id="176" w:name="_Hlk135148210"/>
      <w:r w:rsidRPr="00D603CE">
        <w:rPr>
          <w:b/>
          <w:bCs/>
        </w:rPr>
        <w:t xml:space="preserve">Free-field propagation </w:t>
      </w:r>
      <w:bookmarkEnd w:id="176"/>
      <w:r w:rsidRPr="00D603CE">
        <w:rPr>
          <w:b/>
          <w:bCs/>
        </w:rPr>
        <w:t>conditions</w:t>
      </w:r>
    </w:p>
    <w:p w14:paraId="18AC48FD" w14:textId="77777777" w:rsidR="00982F6D" w:rsidRPr="00D603CE" w:rsidRDefault="00982F6D" w:rsidP="00982F6D">
      <w:pPr>
        <w:spacing w:after="0"/>
        <w:rPr>
          <w:lang w:eastAsia="x-none"/>
        </w:rPr>
      </w:pPr>
      <w:r w:rsidRPr="00D603CE">
        <w:t>-</w:t>
      </w:r>
      <w:r w:rsidRPr="00D603CE">
        <w:tab/>
      </w:r>
      <w:r w:rsidRPr="00D603CE">
        <w:rPr>
          <w:lang w:eastAsia="x-none"/>
        </w:rPr>
        <w:t xml:space="preserve">The test environment shall contain a free-field volume, wherein free-field sound propagation conditions shall be observed. </w:t>
      </w:r>
    </w:p>
    <w:p w14:paraId="2478D652" w14:textId="77777777" w:rsidR="00982F6D" w:rsidRDefault="00982F6D" w:rsidP="00982F6D">
      <w:pPr>
        <w:spacing w:after="0"/>
        <w:rPr>
          <w:lang w:eastAsia="x-none"/>
        </w:rPr>
      </w:pPr>
      <w:r w:rsidRPr="00D603CE">
        <w:rPr>
          <w:lang w:eastAsia="x-none"/>
        </w:rPr>
        <w:t>-</w:t>
      </w:r>
      <w:r w:rsidRPr="00D603CE">
        <w:rPr>
          <w:lang w:eastAsia="x-none"/>
        </w:rPr>
        <w:tab/>
        <w:t>The free-field sound propagation conditions shall be observed down to a frequency of 200Hz</w:t>
      </w:r>
    </w:p>
    <w:p w14:paraId="4AC2DB69" w14:textId="77777777" w:rsidR="00982F6D" w:rsidRDefault="00982F6D" w:rsidP="00982F6D">
      <w:pPr>
        <w:spacing w:after="0"/>
        <w:rPr>
          <w:lang w:eastAsia="x-none"/>
        </w:rPr>
      </w:pPr>
    </w:p>
    <w:p w14:paraId="306819E5" w14:textId="77777777" w:rsidR="00982F6D" w:rsidRDefault="00982F6D" w:rsidP="00C81017">
      <w:pPr>
        <w:pStyle w:val="Heading3"/>
      </w:pPr>
      <w:bookmarkStart w:id="177" w:name="_Toc163633855"/>
      <w:bookmarkStart w:id="178" w:name="_Toc151064829"/>
      <w:r w:rsidRPr="004F553B">
        <w:t>Test Configurations</w:t>
      </w:r>
      <w:bookmarkEnd w:id="177"/>
      <w:bookmarkEnd w:id="178"/>
    </w:p>
    <w:p w14:paraId="24B63C5C" w14:textId="77777777" w:rsidR="00982F6D" w:rsidRPr="009C1CCD" w:rsidRDefault="00982F6D" w:rsidP="00982F6D">
      <w:pPr>
        <w:spacing w:after="0"/>
        <w:rPr>
          <w:b/>
          <w:bCs/>
          <w:lang w:eastAsia="x-none"/>
        </w:rPr>
      </w:pPr>
      <w:r w:rsidRPr="009C1CCD">
        <w:rPr>
          <w:b/>
          <w:bCs/>
          <w:lang w:eastAsia="x-none"/>
        </w:rPr>
        <w:t>Test signal</w:t>
      </w:r>
      <w:r w:rsidRPr="009C1CCD">
        <w:rPr>
          <w:rFonts w:hint="eastAsia"/>
          <w:b/>
          <w:bCs/>
          <w:lang w:eastAsia="x-none"/>
        </w:rPr>
        <w:t>：</w:t>
      </w:r>
    </w:p>
    <w:p w14:paraId="7E366AE9" w14:textId="29C4D021" w:rsidR="00982F6D" w:rsidRDefault="00982F6D" w:rsidP="00982F6D">
      <w:pPr>
        <w:spacing w:after="0"/>
        <w:rPr>
          <w:lang w:eastAsia="x-none"/>
        </w:rPr>
      </w:pPr>
      <w:r w:rsidRPr="009C1CCD">
        <w:rPr>
          <w:b/>
          <w:bCs/>
          <w:lang w:eastAsia="x-none"/>
        </w:rPr>
        <w:tab/>
      </w:r>
      <w:r>
        <w:rPr>
          <w:lang w:eastAsia="zh-CN"/>
        </w:rPr>
        <w:t>S</w:t>
      </w:r>
      <w:r>
        <w:rPr>
          <w:rFonts w:hint="eastAsia"/>
          <w:lang w:eastAsia="zh-CN"/>
        </w:rPr>
        <w:t>peech</w:t>
      </w:r>
      <w:r>
        <w:rPr>
          <w:lang w:eastAsia="zh-CN"/>
        </w:rPr>
        <w:t xml:space="preserve"> signal according to</w:t>
      </w:r>
      <w:r w:rsidRPr="00972E53">
        <w:rPr>
          <w:lang w:eastAsia="zh-CN"/>
        </w:rPr>
        <w:t xml:space="preserve"> ITU-T Recommendation P.501 is used</w:t>
      </w:r>
      <w:r>
        <w:rPr>
          <w:lang w:eastAsia="zh-CN"/>
        </w:rPr>
        <w:t>.</w:t>
      </w:r>
      <w:r w:rsidRPr="009C1CCD" w:rsidDel="004A5198">
        <w:rPr>
          <w:lang w:eastAsia="x-none"/>
        </w:rPr>
        <w:t xml:space="preserve"> </w:t>
      </w:r>
    </w:p>
    <w:p w14:paraId="08B07684" w14:textId="77777777" w:rsidR="00982F6D" w:rsidRPr="005A281D" w:rsidRDefault="00982F6D" w:rsidP="00982F6D">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74BF61D1" w14:textId="77777777" w:rsidR="00982F6D" w:rsidRDefault="00982F6D" w:rsidP="00982F6D">
      <w:pPr>
        <w:spacing w:after="0"/>
        <w:rPr>
          <w:lang w:eastAsia="x-none"/>
        </w:rPr>
      </w:pPr>
    </w:p>
    <w:p w14:paraId="6D189425" w14:textId="77777777" w:rsidR="00982F6D" w:rsidRPr="009C1CCD" w:rsidRDefault="00982F6D" w:rsidP="00982F6D">
      <w:pPr>
        <w:spacing w:after="0"/>
        <w:rPr>
          <w:lang w:eastAsia="x-none"/>
        </w:rPr>
      </w:pPr>
    </w:p>
    <w:p w14:paraId="62F84E25" w14:textId="77777777" w:rsidR="00982F6D" w:rsidRPr="009C1CCD" w:rsidRDefault="00982F6D" w:rsidP="00982F6D">
      <w:pPr>
        <w:spacing w:after="0"/>
        <w:rPr>
          <w:b/>
          <w:bCs/>
          <w:lang w:eastAsia="x-none"/>
        </w:rPr>
      </w:pPr>
      <w:r w:rsidRPr="009C1CCD">
        <w:rPr>
          <w:b/>
          <w:bCs/>
          <w:lang w:eastAsia="x-none"/>
        </w:rPr>
        <w:t>Sound source:</w:t>
      </w:r>
    </w:p>
    <w:p w14:paraId="6ADAC146" w14:textId="77777777" w:rsidR="00982F6D" w:rsidRPr="009C1CCD" w:rsidRDefault="00982F6D" w:rsidP="00982F6D">
      <w:pPr>
        <w:spacing w:after="0"/>
        <w:rPr>
          <w:lang w:eastAsia="x-none"/>
        </w:rPr>
      </w:pPr>
      <w:r w:rsidRPr="009C1CCD">
        <w:rPr>
          <w:lang w:eastAsia="x-none"/>
        </w:rPr>
        <w:tab/>
        <w:t>HAT and coaxial loudspeaker.</w:t>
      </w:r>
    </w:p>
    <w:p w14:paraId="6535807B" w14:textId="77777777" w:rsidR="00982F6D" w:rsidRPr="009C1CCD" w:rsidRDefault="00982F6D" w:rsidP="00982F6D">
      <w:pPr>
        <w:spacing w:after="0"/>
        <w:rPr>
          <w:lang w:eastAsia="x-none"/>
        </w:rPr>
      </w:pPr>
      <w:r>
        <w:rPr>
          <w:rFonts w:hint="eastAsia"/>
          <w:lang w:eastAsia="zh-CN"/>
        </w:rPr>
        <w:t>Edito</w:t>
      </w:r>
      <w:r>
        <w:rPr>
          <w:lang w:eastAsia="zh-CN"/>
        </w:rPr>
        <w:t xml:space="preserve">r’s </w:t>
      </w:r>
      <w:r>
        <w:t>Note</w:t>
      </w:r>
      <w:r w:rsidRPr="009C1CCD">
        <w:rPr>
          <w:lang w:eastAsia="x-none"/>
        </w:rPr>
        <w:t>: Since the UE is most used for speech service, and avoid phase different cause by x-way loudspeaker.</w:t>
      </w:r>
    </w:p>
    <w:p w14:paraId="508ED7CF" w14:textId="77777777" w:rsidR="00982F6D" w:rsidRPr="009C1CCD" w:rsidRDefault="00982F6D" w:rsidP="00982F6D">
      <w:pPr>
        <w:spacing w:after="0"/>
        <w:rPr>
          <w:lang w:eastAsia="x-none"/>
        </w:rPr>
      </w:pPr>
    </w:p>
    <w:p w14:paraId="12F9F3F9" w14:textId="77777777" w:rsidR="00982F6D" w:rsidRPr="00C40766" w:rsidRDefault="00982F6D" w:rsidP="00C81017">
      <w:pPr>
        <w:pStyle w:val="Heading4"/>
        <w:numPr>
          <w:ilvl w:val="0"/>
          <w:numId w:val="0"/>
        </w:numPr>
        <w:ind w:left="864"/>
      </w:pPr>
      <w:r w:rsidRPr="00C40766">
        <w:t>Setup for terminals</w:t>
      </w:r>
    </w:p>
    <w:p w14:paraId="1A114DC8" w14:textId="77777777" w:rsidR="00982F6D" w:rsidRPr="009C1CCD" w:rsidRDefault="00982F6D" w:rsidP="00982F6D">
      <w:pPr>
        <w:spacing w:after="0"/>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24E1BF95" w14:textId="77777777" w:rsidR="00982F6D" w:rsidRPr="009C1CCD" w:rsidRDefault="00982F6D" w:rsidP="00982F6D">
      <w:pPr>
        <w:spacing w:after="0"/>
        <w:rPr>
          <w:lang w:eastAsia="x-none"/>
        </w:rPr>
      </w:pPr>
      <w:r w:rsidRPr="009C1CCD">
        <w:rPr>
          <w:lang w:eastAsia="x-none"/>
        </w:rPr>
        <w:lastRenderedPageBreak/>
        <w:t>Where the manufacturer gives conditions of use, these will apply for testing. If the manufacturer gives no other requirement, the DUT will be positioned according the reference usage of hand-held hands-free UE in TS 26.132 describing in the following block:</w:t>
      </w:r>
    </w:p>
    <w:p w14:paraId="16D89CD8" w14:textId="77777777" w:rsidR="00982F6D" w:rsidRPr="009C1CCD" w:rsidRDefault="00982F6D" w:rsidP="00982F6D">
      <w:pPr>
        <w:spacing w:after="0"/>
        <w:rPr>
          <w:lang w:eastAsia="x-none"/>
        </w:rPr>
      </w:pPr>
      <w:r w:rsidRPr="009C1CCD">
        <w:rPr>
          <w:lang w:eastAsia="x-none"/>
        </w:rPr>
        <w:t>Measurement points:</w:t>
      </w:r>
    </w:p>
    <w:p w14:paraId="0F05C6B7" w14:textId="77777777" w:rsidR="00982F6D" w:rsidRPr="009C1CCD" w:rsidRDefault="00982F6D" w:rsidP="00E5421C">
      <w:pPr>
        <w:pStyle w:val="TH"/>
      </w:pPr>
      <w:r w:rsidRPr="009C1CCD">
        <w:rPr>
          <w:noProof/>
        </w:rPr>
        <w:drawing>
          <wp:inline distT="0" distB="0" distL="0" distR="0" wp14:anchorId="61097A3B" wp14:editId="43A31C73">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40"/>
                    <a:stretch>
                      <a:fillRect/>
                    </a:stretch>
                  </pic:blipFill>
                  <pic:spPr>
                    <a:xfrm>
                      <a:off x="0" y="0"/>
                      <a:ext cx="6116320" cy="4015105"/>
                    </a:xfrm>
                    <a:prstGeom prst="rect">
                      <a:avLst/>
                    </a:prstGeom>
                  </pic:spPr>
                </pic:pic>
              </a:graphicData>
            </a:graphic>
          </wp:inline>
        </w:drawing>
      </w:r>
    </w:p>
    <w:p w14:paraId="6BA50F74" w14:textId="03D49618" w:rsidR="00982F6D" w:rsidRDefault="00982F6D" w:rsidP="00E5421C">
      <w:pPr>
        <w:pStyle w:val="TF"/>
      </w:pPr>
      <w:r w:rsidRPr="009C1CCD">
        <w:t xml:space="preserve">Figure </w:t>
      </w:r>
      <w:r w:rsidR="0016034A" w:rsidRPr="0077189E">
        <w:fldChar w:fldCharType="begin"/>
      </w:r>
      <w:r w:rsidR="0016034A" w:rsidRPr="0016034A">
        <w:instrText xml:space="preserve"> SEQ Figure \* ARABIC </w:instrText>
      </w:r>
      <w:r w:rsidR="0016034A" w:rsidRPr="0077189E">
        <w:fldChar w:fldCharType="separate"/>
      </w:r>
      <w:r w:rsidR="0016034A" w:rsidRPr="0077189E">
        <w:t>6</w:t>
      </w:r>
      <w:r w:rsidR="0016034A" w:rsidRPr="0077189E">
        <w:fldChar w:fldCharType="end"/>
      </w:r>
      <w:r w:rsidRPr="009C1CCD">
        <w:t>: Audio capture block diagram for sending direction measurements</w:t>
      </w:r>
    </w:p>
    <w:p w14:paraId="364EBF17" w14:textId="2E9F82C0" w:rsidR="00982F6D" w:rsidRPr="009C1CCD" w:rsidRDefault="00982F6D" w:rsidP="00982F6D">
      <w:pPr>
        <w:spacing w:after="0"/>
        <w:rPr>
          <w:lang w:eastAsia="x-none"/>
        </w:rPr>
      </w:pPr>
      <w:r>
        <w:rPr>
          <w:rFonts w:hint="eastAsia"/>
          <w:lang w:eastAsia="zh-CN"/>
        </w:rPr>
        <w:t>Edito</w:t>
      </w:r>
      <w:r>
        <w:rPr>
          <w:lang w:eastAsia="zh-CN"/>
        </w:rPr>
        <w:t xml:space="preserve">r’s </w:t>
      </w:r>
      <w:r>
        <w:t xml:space="preserve">Note: </w:t>
      </w:r>
      <w:r>
        <w:rPr>
          <w:bCs/>
        </w:rPr>
        <w:t>The test should represent what sound the user will get. Hence, the test operato</w:t>
      </w:r>
      <w:r w:rsidR="00C81017">
        <w:rPr>
          <w:bCs/>
        </w:rPr>
        <w:t>’</w:t>
      </w:r>
      <w:r>
        <w:rPr>
          <w:bCs/>
        </w:rPr>
        <w:t xml:space="preserve">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0605A934" w14:textId="77777777" w:rsidR="00982F6D" w:rsidRPr="009C1CCD" w:rsidRDefault="00982F6D" w:rsidP="00982F6D">
      <w:pPr>
        <w:spacing w:after="0"/>
        <w:rPr>
          <w:lang w:eastAsia="x-none"/>
        </w:rPr>
      </w:pPr>
    </w:p>
    <w:p w14:paraId="2238ED2F" w14:textId="77777777" w:rsidR="00982F6D" w:rsidRPr="009C1CCD" w:rsidRDefault="00982F6D" w:rsidP="00C81017">
      <w:pPr>
        <w:pStyle w:val="Heading4"/>
      </w:pPr>
      <w:r w:rsidRPr="009C1CCD">
        <w:t>Measurement method</w:t>
      </w:r>
    </w:p>
    <w:p w14:paraId="7CEFEDE0" w14:textId="77777777" w:rsidR="00982F6D" w:rsidRPr="009C1CCD" w:rsidRDefault="00982F6D">
      <w:pPr>
        <w:numPr>
          <w:ilvl w:val="0"/>
          <w:numId w:val="2"/>
        </w:numPr>
        <w:spacing w:after="0"/>
        <w:rPr>
          <w:lang w:eastAsia="x-none"/>
        </w:rPr>
      </w:pPr>
      <w:r w:rsidRPr="009C1CCD">
        <w:rPr>
          <w:lang w:eastAsia="x-none"/>
        </w:rPr>
        <w:t xml:space="preserve">The UE device under test is mounted in the free-field volume such that its </w:t>
      </w:r>
      <w:bookmarkStart w:id="179" w:name="OLE_LINK3"/>
      <w:r w:rsidRPr="009C1CCD">
        <w:rPr>
          <w:lang w:eastAsia="x-none"/>
        </w:rPr>
        <w:t xml:space="preserve">reference point </w:t>
      </w:r>
      <w:bookmarkEnd w:id="179"/>
      <w:r w:rsidRPr="009C1CCD">
        <w:rPr>
          <w:lang w:eastAsia="x-none"/>
        </w:rPr>
        <w:t>is on the axis of the sound source.</w:t>
      </w:r>
    </w:p>
    <w:p w14:paraId="1B85A75C" w14:textId="5C628AF0" w:rsidR="00982F6D" w:rsidRPr="009C1CCD" w:rsidRDefault="00982F6D" w:rsidP="00982F6D">
      <w:pPr>
        <w:spacing w:after="0"/>
        <w:rPr>
          <w:lang w:eastAsia="x-none"/>
        </w:rPr>
      </w:pPr>
      <w:r w:rsidRPr="009C1CCD">
        <w:rPr>
          <w:lang w:eastAsia="x-none"/>
        </w:rPr>
        <w:t xml:space="preserve">Repeat steps b-c) </w:t>
      </w:r>
      <w:r>
        <w:rPr>
          <w:lang w:eastAsia="x-none"/>
        </w:rPr>
        <w:t xml:space="preserve">at -90, -30, 0, 30,90 degree </w:t>
      </w:r>
      <w:r w:rsidRPr="009C1CCD">
        <w:rPr>
          <w:lang w:eastAsia="x-none"/>
        </w:rPr>
        <w:t>:</w:t>
      </w:r>
    </w:p>
    <w:p w14:paraId="717226FF" w14:textId="4AC6EF16" w:rsidR="00982F6D" w:rsidRPr="009C1CCD" w:rsidRDefault="00982F6D">
      <w:pPr>
        <w:numPr>
          <w:ilvl w:val="0"/>
          <w:numId w:val="2"/>
        </w:numPr>
        <w:spacing w:after="0"/>
        <w:rPr>
          <w:lang w:eastAsia="x-none"/>
        </w:rPr>
      </w:pPr>
      <w:r w:rsidRPr="009C1CCD">
        <w:rPr>
          <w:lang w:eastAsia="x-none"/>
        </w:rPr>
        <w:t>The sound source pointed directly toward the reference point of the DUT, measuring</w:t>
      </w:r>
      <w:r>
        <w:rPr>
          <w:lang w:eastAsia="x-none"/>
        </w:rPr>
        <w:t xml:space="preserve"> </w:t>
      </w:r>
      <w:r w:rsidRPr="002173FA">
        <w:rPr>
          <w:lang w:eastAsia="x-none"/>
        </w:rPr>
        <w:t>interchannel level difference</w:t>
      </w:r>
      <w:r>
        <w:rPr>
          <w:lang w:eastAsia="x-none"/>
        </w:rPr>
        <w:t xml:space="preserve"> and </w:t>
      </w:r>
      <w:r w:rsidRPr="002173FA">
        <w:rPr>
          <w:lang w:eastAsia="x-none"/>
        </w:rPr>
        <w:t>interchannel time difference</w:t>
      </w:r>
      <w:r w:rsidRPr="009C1CCD">
        <w:rPr>
          <w:lang w:eastAsia="x-none"/>
        </w:rPr>
        <w:t>.</w:t>
      </w:r>
    </w:p>
    <w:p w14:paraId="434EF5C7" w14:textId="77777777" w:rsidR="00982F6D" w:rsidRPr="009C1CCD" w:rsidRDefault="00982F6D">
      <w:pPr>
        <w:numPr>
          <w:ilvl w:val="0"/>
          <w:numId w:val="2"/>
        </w:numPr>
        <w:spacing w:after="0"/>
        <w:rPr>
          <w:lang w:eastAsia="x-none"/>
        </w:rPr>
      </w:pPr>
      <w:r w:rsidRPr="009C1CCD">
        <w:rPr>
          <w:lang w:eastAsia="x-none"/>
        </w:rPr>
        <w:t>Change the angle between sound source and DUT.</w:t>
      </w:r>
    </w:p>
    <w:p w14:paraId="4737B7EC" w14:textId="77777777" w:rsidR="00982F6D" w:rsidRPr="009C1CCD" w:rsidRDefault="00982F6D" w:rsidP="00982F6D">
      <w:pPr>
        <w:spacing w:after="0"/>
        <w:rPr>
          <w:lang w:eastAsia="x-none"/>
        </w:rPr>
      </w:pPr>
    </w:p>
    <w:p w14:paraId="3F97B067" w14:textId="77777777" w:rsidR="00982F6D" w:rsidRPr="009C1CCD" w:rsidRDefault="00982F6D" w:rsidP="00982F6D">
      <w:pPr>
        <w:spacing w:after="0"/>
        <w:rPr>
          <w:lang w:eastAsia="x-none"/>
        </w:rPr>
      </w:pPr>
    </w:p>
    <w:p w14:paraId="395726D3" w14:textId="77777777" w:rsidR="00982F6D" w:rsidRPr="009C1CCD" w:rsidRDefault="00982F6D" w:rsidP="00982F6D">
      <w:pPr>
        <w:spacing w:after="0"/>
        <w:rPr>
          <w:b/>
          <w:bCs/>
          <w:lang w:eastAsia="x-none"/>
        </w:rPr>
      </w:pPr>
    </w:p>
    <w:p w14:paraId="4B2A7A97" w14:textId="77777777" w:rsidR="00982F6D" w:rsidRPr="009C1CCD" w:rsidRDefault="00982F6D" w:rsidP="00C81017">
      <w:pPr>
        <w:pStyle w:val="Heading4"/>
      </w:pPr>
      <w:r>
        <w:lastRenderedPageBreak/>
        <w:t xml:space="preserve">Calculation of ILD and ITD </w:t>
      </w:r>
    </w:p>
    <w:p w14:paraId="353699B2" w14:textId="072970E1" w:rsidR="00982F6D" w:rsidRPr="00E136C5" w:rsidRDefault="00982F6D" w:rsidP="00E136C5">
      <w:pPr>
        <w:spacing w:after="0"/>
        <w:ind w:left="864"/>
        <w:rPr>
          <w:bCs/>
        </w:rPr>
      </w:pPr>
      <w:r w:rsidRPr="00EB2C48">
        <w:rPr>
          <w:bCs/>
        </w:rPr>
        <w:t xml:space="preserve">The calculation of ILD and ITD is referred </w:t>
      </w:r>
      <w:r>
        <w:rPr>
          <w:rFonts w:hint="eastAsia"/>
          <w:bCs/>
          <w:lang w:eastAsia="zh-CN"/>
        </w:rPr>
        <w:t>to</w:t>
      </w:r>
      <w:r w:rsidRPr="00EB2C48">
        <w:rPr>
          <w:bCs/>
        </w:rPr>
        <w:t xml:space="preserve"> Chapter 5.3</w:t>
      </w:r>
      <w:r w:rsidRPr="00E136C5">
        <w:rPr>
          <w:rFonts w:ascii="Arial" w:hAnsi="Arial"/>
          <w:bCs/>
        </w:rPr>
        <w:t xml:space="preserve">. </w:t>
      </w:r>
    </w:p>
    <w:p w14:paraId="0AB312BD" w14:textId="27F56799" w:rsidR="00982F6D" w:rsidRDefault="00982F6D" w:rsidP="00C81017">
      <w:pPr>
        <w:pStyle w:val="Heading4"/>
      </w:pPr>
      <w:r>
        <w:t xml:space="preserve">Sound image (SI) </w:t>
      </w:r>
    </w:p>
    <w:p w14:paraId="0C9410C8" w14:textId="5693C3AC" w:rsidR="003B3C69" w:rsidRPr="00E136C5" w:rsidRDefault="003B3C69" w:rsidP="00E136C5">
      <w:pPr>
        <w:rPr>
          <w:rFonts w:asciiTheme="minorHAnsi" w:hAnsiTheme="minorHAnsi" w:cstheme="minorBidi"/>
          <w:sz w:val="22"/>
          <w:szCs w:val="22"/>
        </w:rPr>
      </w:pPr>
      <w:r w:rsidRPr="00E136C5">
        <w:rPr>
          <w:rFonts w:asciiTheme="minorHAnsi" w:hAnsiTheme="minorHAnsi" w:cstheme="minorBidi"/>
          <w:sz w:val="22"/>
          <w:szCs w:val="22"/>
          <w:highlight w:val="yellow"/>
          <w:lang w:eastAsia="x-none"/>
        </w:rPr>
        <w:t xml:space="preserve">Editor’s note : this subclause is under review, and there is also a proposal to define a </w:t>
      </w:r>
      <w:r>
        <w:rPr>
          <w:highlight w:val="yellow"/>
          <w:lang w:eastAsia="x-none"/>
        </w:rPr>
        <w:t xml:space="preserve">requirement based on a </w:t>
      </w:r>
      <w:r w:rsidRPr="00E136C5">
        <w:rPr>
          <w:rFonts w:asciiTheme="minorHAnsi" w:hAnsiTheme="minorHAnsi" w:cstheme="minorBidi"/>
          <w:sz w:val="22"/>
          <w:szCs w:val="22"/>
          <w:highlight w:val="yellow"/>
          <w:lang w:eastAsia="x-none"/>
        </w:rPr>
        <w:t xml:space="preserve">2D </w:t>
      </w:r>
      <w:r>
        <w:rPr>
          <w:highlight w:val="yellow"/>
          <w:lang w:eastAsia="x-none"/>
        </w:rPr>
        <w:t>view (</w:t>
      </w:r>
      <w:r w:rsidRPr="00E136C5">
        <w:rPr>
          <w:rFonts w:asciiTheme="minorHAnsi" w:hAnsiTheme="minorHAnsi" w:cstheme="minorBidi"/>
          <w:sz w:val="22"/>
          <w:szCs w:val="22"/>
          <w:highlight w:val="yellow"/>
          <w:lang w:eastAsia="x-none"/>
        </w:rPr>
        <w:t>ITD</w:t>
      </w:r>
      <w:r>
        <w:rPr>
          <w:highlight w:val="yellow"/>
          <w:lang w:eastAsia="x-none"/>
        </w:rPr>
        <w:t xml:space="preserve">, </w:t>
      </w:r>
      <w:r w:rsidRPr="00E136C5">
        <w:rPr>
          <w:rFonts w:asciiTheme="minorHAnsi" w:hAnsiTheme="minorHAnsi" w:cstheme="minorBidi"/>
          <w:sz w:val="22"/>
          <w:szCs w:val="22"/>
          <w:highlight w:val="yellow"/>
          <w:lang w:eastAsia="x-none"/>
        </w:rPr>
        <w:t>ILD</w:t>
      </w:r>
      <w:r>
        <w:rPr>
          <w:lang w:eastAsia="x-none"/>
        </w:rPr>
        <w:t>)</w:t>
      </w:r>
    </w:p>
    <w:p w14:paraId="12E2A4AB" w14:textId="77777777" w:rsidR="00982F6D" w:rsidRDefault="00982F6D">
      <w:pPr>
        <w:pStyle w:val="ListParagraph"/>
        <w:numPr>
          <w:ilvl w:val="0"/>
          <w:numId w:val="19"/>
        </w:numPr>
        <w:rPr>
          <w:lang w:val="x-none" w:eastAsia="x-none"/>
        </w:rPr>
      </w:pPr>
      <w:r>
        <w:rPr>
          <w:lang w:val="x-none" w:eastAsia="x-none"/>
        </w:rPr>
        <w:t xml:space="preserve">Stereo audio only need to consider the left ,center and right direction , </w:t>
      </w:r>
      <w:r w:rsidRPr="00C1193A">
        <w:rPr>
          <w:lang w:val="x-none" w:eastAsia="x-none"/>
        </w:rPr>
        <w:t>Elevation and rear positioning are not essential for stereo</w:t>
      </w:r>
      <w:r w:rsidRPr="00A623A8">
        <w:rPr>
          <w:lang w:val="x-none" w:eastAsia="x-none"/>
        </w:rPr>
        <w:t>.</w:t>
      </w:r>
      <w:r>
        <w:rPr>
          <w:lang w:val="x-none" w:eastAsia="x-none"/>
        </w:rPr>
        <w:t xml:space="preserve"> There for the measurement only carry out on 0,</w:t>
      </w:r>
      <w:r>
        <w:rPr>
          <w:rFonts w:cs="Arial"/>
          <w:lang w:val="x-none" w:eastAsia="x-none"/>
        </w:rPr>
        <w:t>±30,±90</w:t>
      </w:r>
      <w:r w:rsidRPr="00A623A8">
        <w:rPr>
          <w:lang w:val="x-none" w:eastAsia="x-none"/>
        </w:rPr>
        <w:t>.</w:t>
      </w:r>
    </w:p>
    <w:p w14:paraId="1BD3FCF4" w14:textId="77777777" w:rsidR="00982F6D" w:rsidRPr="00E136C5" w:rsidRDefault="00982F6D" w:rsidP="00E136C5">
      <w:pPr>
        <w:pStyle w:val="ListParagraph"/>
        <w:ind w:left="1080"/>
      </w:pPr>
    </w:p>
    <w:p w14:paraId="2C1B0D57" w14:textId="77777777" w:rsidR="00C81017" w:rsidRDefault="00982F6D" w:rsidP="00E136C5">
      <w:pPr>
        <w:pStyle w:val="ListParagraph"/>
      </w:pPr>
      <w:r w:rsidRPr="00E136C5">
        <w:rPr>
          <w:lang w:val="x-none" w:eastAsia="x-none"/>
        </w:rPr>
        <w:t>Sound image</w:t>
      </w:r>
      <w:r>
        <w:t xml:space="preserve"> indicates the perception location of the image</w:t>
      </w:r>
      <w:r w:rsidRPr="00432E3C">
        <w:t>.</w:t>
      </w:r>
      <w:r w:rsidRPr="00037B54">
        <w:t xml:space="preserve"> A sound image value less than zero indicates a position on the </w:t>
      </w:r>
      <w:r>
        <w:t>right</w:t>
      </w:r>
      <w:r w:rsidRPr="00037B54">
        <w:t xml:space="preserve"> side, while a value greater than zero signifies the </w:t>
      </w:r>
      <w:r>
        <w:t>lef</w:t>
      </w:r>
      <w:r w:rsidRPr="00037B54">
        <w:t>t side. An sound image value of exactly zero represents the precise c</w:t>
      </w:r>
    </w:p>
    <w:p w14:paraId="2E9BE566" w14:textId="77777777" w:rsidR="00982F6D" w:rsidRDefault="00982F6D">
      <w:pPr>
        <w:pStyle w:val="ListParagraph"/>
        <w:numPr>
          <w:ilvl w:val="0"/>
          <w:numId w:val="19"/>
        </w:numPr>
      </w:pPr>
      <w:r w:rsidRPr="00037B54">
        <w:t>enter.</w:t>
      </w:r>
    </w:p>
    <w:p w14:paraId="2DBC3BD8" w14:textId="77777777" w:rsidR="00982F6D" w:rsidRPr="00BB3B6E" w:rsidRDefault="00982F6D">
      <w:pPr>
        <w:pStyle w:val="ListParagraph"/>
        <w:numPr>
          <w:ilvl w:val="0"/>
          <w:numId w:val="19"/>
        </w:numPr>
      </w:pPr>
      <w:r>
        <w:t>SI</w:t>
      </w:r>
      <w:r w:rsidRPr="00C1193A">
        <w:t xml:space="preserve"> </w:t>
      </w:r>
      <w:r>
        <w:t>is a</w:t>
      </w:r>
      <w:r w:rsidRPr="00C1193A">
        <w:t xml:space="preserve"> </w:t>
      </w:r>
      <w:r>
        <w:t xml:space="preserve">function </w:t>
      </w:r>
      <w:r w:rsidRPr="00C1193A">
        <w:t xml:space="preserve">of </w:t>
      </w:r>
      <w:r w:rsidRPr="00E25CE4">
        <w:t>ITD</w:t>
      </w:r>
      <w:r w:rsidRPr="00BB3B6E">
        <w:t xml:space="preserve"> and ILD</w:t>
      </w:r>
      <w:r>
        <w:t xml:space="preserve"> as following</w:t>
      </w:r>
      <w:r w:rsidRPr="00BB3B6E">
        <w:t>:</w:t>
      </w:r>
    </w:p>
    <w:p w14:paraId="29509361" w14:textId="77777777" w:rsidR="00982F6D" w:rsidRPr="00E136C5" w:rsidRDefault="00982F6D" w:rsidP="00E136C5">
      <w:pPr>
        <w:pStyle w:val="ListParagraph"/>
        <w:ind w:left="1080"/>
        <w:rPr>
          <w:rFonts w:ascii="Arial" w:hAnsi="Arial"/>
          <w:lang w:val="x-none" w:eastAsia="x-none"/>
        </w:rPr>
      </w:pPr>
    </w:p>
    <w:p w14:paraId="1332B5C6" w14:textId="77777777" w:rsidR="00982F6D" w:rsidRPr="00C6437A" w:rsidRDefault="00982F6D" w:rsidP="00E136C5">
      <w:pPr>
        <w:ind w:left="720"/>
      </w:pPr>
      <m:oMathPara>
        <m:oMath>
          <m:r>
            <w:rPr>
              <w:rFonts w:ascii="Cambria Math" w:hAnsi="Cambria Math"/>
            </w:rPr>
            <m:t>SI=f</m:t>
          </m:r>
          <m:d>
            <m:dPr>
              <m:ctrlPr>
                <w:rPr>
                  <w:rFonts w:ascii="Cambria Math" w:hAnsi="Cambria Math"/>
                </w:rPr>
              </m:ctrlPr>
            </m:dPr>
            <m:e>
              <m:r>
                <m:rPr>
                  <m:sty m:val="p"/>
                </m:rPr>
                <w:rPr>
                  <w:rFonts w:ascii="Cambria Math" w:hAnsi="Cambria Math"/>
                  <w:lang w:val="x-none" w:eastAsia="x-none"/>
                </w:rPr>
                <m:t>ILD</m:t>
              </m:r>
              <m:r>
                <m:rPr>
                  <m:sty m:val="p"/>
                </m:rPr>
                <w:rPr>
                  <w:rFonts w:ascii="Cambria Math" w:hAnsi="Cambria Math"/>
                  <w:lang w:val="x-none" w:eastAsia="zh-CN"/>
                </w:rPr>
                <m:t>,</m:t>
              </m:r>
              <m:r>
                <m:rPr>
                  <m:sty m:val="p"/>
                </m:rPr>
                <w:rPr>
                  <w:rFonts w:ascii="Cambria Math" w:hAnsi="Cambria Math"/>
                  <w:lang w:val="x-none" w:eastAsia="x-none"/>
                </w:rPr>
                <m:t>ITD</m:t>
              </m:r>
            </m:e>
          </m:d>
        </m:oMath>
      </m:oMathPara>
    </w:p>
    <w:p w14:paraId="1B7435FD" w14:textId="4274F417" w:rsidR="00982F6D" w:rsidRPr="00E136C5" w:rsidRDefault="003B3C69" w:rsidP="00982F6D">
      <w:pPr>
        <w:spacing w:after="0"/>
        <w:ind w:firstLine="720"/>
      </w:pPr>
      <w:r w:rsidRPr="0016361F">
        <w:rPr>
          <w:highlight w:val="yellow"/>
          <w:lang w:eastAsia="x-none"/>
        </w:rPr>
        <w:t>Editor’s note </w:t>
      </w:r>
      <w:r w:rsidR="00982F6D" w:rsidRPr="00E136C5">
        <w:t xml:space="preserve">: </w:t>
      </w:r>
      <w:r w:rsidR="00982F6D" w:rsidRPr="00E136C5">
        <w:rPr>
          <w:lang w:eastAsia="zh-CN"/>
        </w:rPr>
        <w:t xml:space="preserve">The specific formula is </w:t>
      </w:r>
      <w:r w:rsidR="00982F6D">
        <w:rPr>
          <w:lang w:eastAsia="zh-CN"/>
        </w:rPr>
        <w:t>tbd</w:t>
      </w:r>
      <w:r w:rsidR="00982F6D" w:rsidRPr="00E136C5">
        <w:rPr>
          <w:lang w:eastAsia="zh-CN"/>
        </w:rPr>
        <w:t>.</w:t>
      </w:r>
    </w:p>
    <w:p w14:paraId="5447E235" w14:textId="77777777" w:rsidR="00982F6D" w:rsidRDefault="00982F6D" w:rsidP="00982F6D">
      <w:pPr>
        <w:spacing w:after="0"/>
        <w:ind w:firstLine="720"/>
        <w:rPr>
          <w:b/>
          <w:bCs/>
          <w:lang w:eastAsia="x-none"/>
        </w:rPr>
      </w:pPr>
    </w:p>
    <w:tbl>
      <w:tblPr>
        <w:tblStyle w:val="TableGrid"/>
        <w:tblW w:w="0" w:type="auto"/>
        <w:tblLook w:val="04A0" w:firstRow="1" w:lastRow="0" w:firstColumn="1" w:lastColumn="0" w:noHBand="0" w:noVBand="1"/>
      </w:tblPr>
      <w:tblGrid>
        <w:gridCol w:w="4675"/>
        <w:gridCol w:w="4675"/>
      </w:tblGrid>
      <w:tr w:rsidR="00982F6D" w14:paraId="391EE5E0" w14:textId="77777777" w:rsidTr="008E2730">
        <w:tc>
          <w:tcPr>
            <w:tcW w:w="4675" w:type="dxa"/>
          </w:tcPr>
          <w:p w14:paraId="64BDE70A" w14:textId="77777777" w:rsidR="00982F6D" w:rsidRDefault="00982F6D" w:rsidP="008E2730">
            <w:pPr>
              <w:rPr>
                <w:b/>
                <w:bCs/>
                <w:lang w:eastAsia="x-none"/>
              </w:rPr>
            </w:pPr>
            <w:r>
              <w:rPr>
                <w:b/>
                <w:bCs/>
                <w:lang w:eastAsia="x-none"/>
              </w:rPr>
              <w:t>Source azimuth[deg]</w:t>
            </w:r>
          </w:p>
        </w:tc>
        <w:tc>
          <w:tcPr>
            <w:tcW w:w="4675" w:type="dxa"/>
          </w:tcPr>
          <w:p w14:paraId="64555807" w14:textId="79409B17" w:rsidR="00982F6D" w:rsidRDefault="00126A5F" w:rsidP="008E2730">
            <w:pPr>
              <w:rPr>
                <w:b/>
                <w:bCs/>
                <w:lang w:eastAsia="x-none"/>
              </w:rPr>
            </w:pPr>
            <w:r>
              <w:rPr>
                <w:b/>
                <w:bCs/>
                <w:lang w:eastAsia="x-none"/>
              </w:rPr>
              <w:t>R</w:t>
            </w:r>
            <w:r w:rsidR="00982F6D">
              <w:rPr>
                <w:b/>
                <w:bCs/>
                <w:lang w:eastAsia="x-none"/>
              </w:rPr>
              <w:t>equirement</w:t>
            </w:r>
          </w:p>
        </w:tc>
      </w:tr>
      <w:tr w:rsidR="00982F6D" w14:paraId="72184B79" w14:textId="77777777" w:rsidTr="008E2730">
        <w:tc>
          <w:tcPr>
            <w:tcW w:w="4675" w:type="dxa"/>
          </w:tcPr>
          <w:p w14:paraId="71659A57" w14:textId="77777777" w:rsidR="00982F6D" w:rsidRDefault="00982F6D" w:rsidP="008E2730">
            <w:pPr>
              <w:rPr>
                <w:b/>
                <w:bCs/>
                <w:lang w:eastAsia="x-none"/>
              </w:rPr>
            </w:pPr>
            <w:r>
              <w:rPr>
                <w:b/>
                <w:bCs/>
                <w:lang w:eastAsia="x-none"/>
              </w:rPr>
              <w:t>-90</w:t>
            </w:r>
          </w:p>
        </w:tc>
        <w:tc>
          <w:tcPr>
            <w:tcW w:w="4675" w:type="dxa"/>
          </w:tcPr>
          <w:p w14:paraId="61DEDEE2" w14:textId="77777777" w:rsidR="00982F6D" w:rsidRPr="00E136C5" w:rsidRDefault="00982F6D" w:rsidP="008E2730">
            <w:pPr>
              <w:rPr>
                <w:b/>
                <w:bCs/>
                <w:vertAlign w:val="superscript"/>
                <w:lang w:eastAsia="x-none"/>
              </w:rPr>
            </w:pPr>
            <w:r w:rsidRPr="00E136C5">
              <w:rPr>
                <w:b/>
                <w:bCs/>
              </w:rPr>
              <w:t>ITD</w:t>
            </w:r>
            <w:r>
              <w:rPr>
                <w:b/>
                <w:bCs/>
              </w:rPr>
              <w:t>&gt;-</w:t>
            </w:r>
            <w:r>
              <w:rPr>
                <w:b/>
                <w:bCs/>
                <w:lang w:eastAsia="x-none"/>
              </w:rPr>
              <w:t>3</w:t>
            </w:r>
            <w:r>
              <w:rPr>
                <w:rFonts w:hint="eastAsia"/>
                <w:b/>
                <w:bCs/>
                <w:lang w:eastAsia="zh-CN"/>
              </w:rPr>
              <w:t>ms</w:t>
            </w:r>
            <w:r>
              <w:rPr>
                <w:b/>
                <w:bCs/>
                <w:vertAlign w:val="superscript"/>
                <w:lang w:eastAsia="zh-CN"/>
              </w:rPr>
              <w:t>*1</w:t>
            </w:r>
          </w:p>
          <w:p w14:paraId="3E1977DE" w14:textId="77777777" w:rsidR="00982F6D" w:rsidRDefault="00982F6D" w:rsidP="008E2730">
            <w:pPr>
              <w:rPr>
                <w:b/>
                <w:bCs/>
                <w:lang w:eastAsia="x-none"/>
              </w:rPr>
            </w:pPr>
            <w:r>
              <w:rPr>
                <w:b/>
                <w:bCs/>
                <w:lang w:eastAsia="x-none"/>
              </w:rPr>
              <w:t>SI&lt;-[tbd]</w:t>
            </w:r>
            <w:r>
              <w:rPr>
                <w:b/>
                <w:bCs/>
                <w:vertAlign w:val="superscript"/>
                <w:lang w:eastAsia="x-none"/>
              </w:rPr>
              <w:t>*2</w:t>
            </w:r>
          </w:p>
        </w:tc>
      </w:tr>
      <w:tr w:rsidR="00982F6D" w14:paraId="102E0A6E" w14:textId="77777777" w:rsidTr="008E2730">
        <w:tc>
          <w:tcPr>
            <w:tcW w:w="4675" w:type="dxa"/>
          </w:tcPr>
          <w:p w14:paraId="29145A45" w14:textId="77777777" w:rsidR="00982F6D" w:rsidRDefault="00982F6D" w:rsidP="008E2730">
            <w:pPr>
              <w:rPr>
                <w:b/>
                <w:bCs/>
                <w:lang w:eastAsia="x-none"/>
              </w:rPr>
            </w:pPr>
            <w:r>
              <w:rPr>
                <w:b/>
                <w:bCs/>
                <w:lang w:eastAsia="x-none"/>
              </w:rPr>
              <w:t>-30</w:t>
            </w:r>
          </w:p>
        </w:tc>
        <w:tc>
          <w:tcPr>
            <w:tcW w:w="4675" w:type="dxa"/>
          </w:tcPr>
          <w:p w14:paraId="0CD7BF8B" w14:textId="77777777" w:rsidR="00982F6D" w:rsidRDefault="00982F6D" w:rsidP="008E2730">
            <w:pPr>
              <w:rPr>
                <w:b/>
                <w:bCs/>
                <w:lang w:eastAsia="x-none"/>
              </w:rPr>
            </w:pPr>
            <w:r w:rsidRPr="00C466FB">
              <w:rPr>
                <w:b/>
                <w:bCs/>
              </w:rPr>
              <w:t>ITD</w:t>
            </w:r>
            <w:r>
              <w:rPr>
                <w:b/>
                <w:bCs/>
              </w:rPr>
              <w:t>&gt;-</w:t>
            </w:r>
            <w:r>
              <w:rPr>
                <w:b/>
                <w:bCs/>
                <w:lang w:eastAsia="x-none"/>
              </w:rPr>
              <w:t>3</w:t>
            </w:r>
            <w:r>
              <w:rPr>
                <w:rFonts w:hint="eastAsia"/>
                <w:b/>
                <w:bCs/>
                <w:lang w:eastAsia="zh-CN"/>
              </w:rPr>
              <w:t>ms</w:t>
            </w:r>
          </w:p>
          <w:p w14:paraId="4BDBECFF" w14:textId="77777777" w:rsidR="00982F6D" w:rsidRDefault="00982F6D" w:rsidP="008E2730">
            <w:pPr>
              <w:rPr>
                <w:b/>
                <w:bCs/>
                <w:lang w:eastAsia="x-none"/>
              </w:rPr>
            </w:pPr>
            <w:r>
              <w:rPr>
                <w:b/>
                <w:bCs/>
                <w:lang w:eastAsia="x-none"/>
              </w:rPr>
              <w:t>and</w:t>
            </w:r>
          </w:p>
          <w:p w14:paraId="4F1FC0A3" w14:textId="77777777" w:rsidR="00982F6D" w:rsidRPr="00E136C5" w:rsidRDefault="00982F6D" w:rsidP="008E2730">
            <w:pPr>
              <w:rPr>
                <w:b/>
                <w:bCs/>
                <w:vertAlign w:val="superscript"/>
                <w:lang w:eastAsia="x-none"/>
              </w:rPr>
            </w:pPr>
            <w:r>
              <w:rPr>
                <w:b/>
                <w:bCs/>
              </w:rPr>
              <w:t>SI</w:t>
            </w:r>
            <w:r w:rsidRPr="6AC175DD">
              <w:rPr>
                <w:b/>
                <w:bCs/>
              </w:rPr>
              <w:t>&lt;</w:t>
            </w:r>
            <w:r>
              <w:rPr>
                <w:b/>
                <w:bCs/>
              </w:rPr>
              <w:t>-</w:t>
            </w:r>
            <w:r>
              <w:rPr>
                <w:b/>
                <w:bCs/>
                <w:lang w:eastAsia="x-none"/>
              </w:rPr>
              <w:t>[tbd]</w:t>
            </w:r>
            <w:r>
              <w:rPr>
                <w:b/>
                <w:bCs/>
                <w:vertAlign w:val="superscript"/>
              </w:rPr>
              <w:t>*3</w:t>
            </w:r>
          </w:p>
        </w:tc>
      </w:tr>
      <w:tr w:rsidR="00982F6D" w14:paraId="38A767A0" w14:textId="77777777" w:rsidTr="008E2730">
        <w:tc>
          <w:tcPr>
            <w:tcW w:w="4675" w:type="dxa"/>
          </w:tcPr>
          <w:p w14:paraId="5152CFF0" w14:textId="77777777" w:rsidR="00982F6D" w:rsidRDefault="00982F6D" w:rsidP="008E2730">
            <w:pPr>
              <w:rPr>
                <w:b/>
                <w:bCs/>
                <w:lang w:eastAsia="x-none"/>
              </w:rPr>
            </w:pPr>
            <w:r>
              <w:rPr>
                <w:b/>
                <w:bCs/>
                <w:lang w:eastAsia="x-none"/>
              </w:rPr>
              <w:t>0</w:t>
            </w:r>
          </w:p>
        </w:tc>
        <w:tc>
          <w:tcPr>
            <w:tcW w:w="4675" w:type="dxa"/>
          </w:tcPr>
          <w:p w14:paraId="710009F1" w14:textId="77777777" w:rsidR="00982F6D" w:rsidRDefault="00982F6D" w:rsidP="008E2730">
            <w:pPr>
              <w:rPr>
                <w:b/>
                <w:bCs/>
                <w:lang w:eastAsia="x-none"/>
              </w:rPr>
            </w:pPr>
            <w:r>
              <w:rPr>
                <w:b/>
                <w:bCs/>
                <w:lang w:eastAsia="x-none"/>
              </w:rPr>
              <w:t>-0.1ms&lt;</w:t>
            </w:r>
            <w:r>
              <w:t xml:space="preserve"> </w:t>
            </w:r>
            <w:r>
              <w:rPr>
                <w:b/>
                <w:bCs/>
                <w:lang w:eastAsia="x-none"/>
              </w:rPr>
              <w:t>ITD&lt;0.1ms</w:t>
            </w:r>
          </w:p>
          <w:p w14:paraId="298A6800" w14:textId="77777777" w:rsidR="00982F6D" w:rsidRDefault="00982F6D" w:rsidP="008E2730">
            <w:pPr>
              <w:rPr>
                <w:b/>
                <w:bCs/>
                <w:lang w:eastAsia="x-none"/>
              </w:rPr>
            </w:pPr>
            <w:r>
              <w:rPr>
                <w:b/>
                <w:bCs/>
                <w:lang w:eastAsia="x-none"/>
              </w:rPr>
              <w:t>and</w:t>
            </w:r>
          </w:p>
          <w:p w14:paraId="3DC48ECF" w14:textId="77777777" w:rsidR="00982F6D" w:rsidRPr="00E136C5" w:rsidRDefault="00982F6D" w:rsidP="008E2730">
            <w:pPr>
              <w:rPr>
                <w:b/>
                <w:bCs/>
                <w:vertAlign w:val="superscript"/>
                <w:lang w:eastAsia="x-none"/>
              </w:rPr>
            </w:pPr>
            <w:r>
              <w:rPr>
                <w:b/>
                <w:bCs/>
                <w:lang w:eastAsia="x-none"/>
              </w:rPr>
              <w:t>-1</w:t>
            </w:r>
            <w:r w:rsidRPr="00745D82">
              <w:rPr>
                <w:b/>
                <w:bCs/>
                <w:lang w:eastAsia="x-none"/>
              </w:rPr>
              <w:t xml:space="preserve"> dB</w:t>
            </w:r>
            <w:r>
              <w:rPr>
                <w:b/>
                <w:bCs/>
                <w:lang w:eastAsia="x-none"/>
              </w:rPr>
              <w:t>&lt;</w:t>
            </w:r>
            <w:r>
              <w:t xml:space="preserve"> </w:t>
            </w:r>
            <w:r>
              <w:rPr>
                <w:b/>
                <w:bCs/>
              </w:rPr>
              <w:t>ILD</w:t>
            </w:r>
            <w:r>
              <w:rPr>
                <w:b/>
                <w:bCs/>
                <w:lang w:eastAsia="x-none"/>
              </w:rPr>
              <w:t>&lt;1</w:t>
            </w:r>
            <w:r w:rsidRPr="00745D82">
              <w:rPr>
                <w:b/>
                <w:bCs/>
                <w:lang w:eastAsia="x-none"/>
              </w:rPr>
              <w:t xml:space="preserve"> </w:t>
            </w:r>
            <w:r>
              <w:rPr>
                <w:b/>
                <w:bCs/>
                <w:lang w:eastAsia="x-none"/>
              </w:rPr>
              <w:t>dB</w:t>
            </w:r>
            <w:r>
              <w:rPr>
                <w:b/>
                <w:bCs/>
                <w:vertAlign w:val="superscript"/>
                <w:lang w:eastAsia="x-none"/>
              </w:rPr>
              <w:t>*4</w:t>
            </w:r>
          </w:p>
        </w:tc>
      </w:tr>
      <w:tr w:rsidR="00982F6D" w14:paraId="41A1DF03" w14:textId="77777777" w:rsidTr="008E2730">
        <w:tc>
          <w:tcPr>
            <w:tcW w:w="4675" w:type="dxa"/>
          </w:tcPr>
          <w:p w14:paraId="093F4975" w14:textId="77777777" w:rsidR="00982F6D" w:rsidRDefault="00982F6D" w:rsidP="008E2730">
            <w:pPr>
              <w:rPr>
                <w:b/>
                <w:bCs/>
                <w:lang w:eastAsia="x-none"/>
              </w:rPr>
            </w:pPr>
            <w:r>
              <w:rPr>
                <w:b/>
                <w:bCs/>
                <w:lang w:eastAsia="x-none"/>
              </w:rPr>
              <w:t>30</w:t>
            </w:r>
          </w:p>
        </w:tc>
        <w:tc>
          <w:tcPr>
            <w:tcW w:w="4675" w:type="dxa"/>
          </w:tcPr>
          <w:p w14:paraId="5BF1C94C"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65C44080" w14:textId="77777777" w:rsidR="00982F6D" w:rsidRDefault="00982F6D" w:rsidP="008E2730">
            <w:pPr>
              <w:rPr>
                <w:b/>
                <w:bCs/>
                <w:lang w:eastAsia="x-none"/>
              </w:rPr>
            </w:pPr>
            <w:r>
              <w:rPr>
                <w:b/>
                <w:bCs/>
                <w:lang w:eastAsia="x-none"/>
              </w:rPr>
              <w:t>and</w:t>
            </w:r>
          </w:p>
          <w:p w14:paraId="34EB4AD0" w14:textId="77777777" w:rsidR="00982F6D" w:rsidRDefault="00982F6D" w:rsidP="008E2730">
            <w:pPr>
              <w:rPr>
                <w:b/>
                <w:bCs/>
                <w:lang w:eastAsia="x-none"/>
              </w:rPr>
            </w:pPr>
            <w:r>
              <w:rPr>
                <w:b/>
                <w:bCs/>
                <w:lang w:eastAsia="x-none"/>
              </w:rPr>
              <w:t>SI&gt;[tbd]</w:t>
            </w:r>
          </w:p>
        </w:tc>
      </w:tr>
      <w:tr w:rsidR="00982F6D" w14:paraId="3BA15155" w14:textId="77777777" w:rsidTr="008E2730">
        <w:tc>
          <w:tcPr>
            <w:tcW w:w="4675" w:type="dxa"/>
          </w:tcPr>
          <w:p w14:paraId="79F53A92" w14:textId="77777777" w:rsidR="00982F6D" w:rsidRDefault="00982F6D" w:rsidP="008E2730">
            <w:pPr>
              <w:rPr>
                <w:b/>
                <w:bCs/>
                <w:lang w:eastAsia="x-none"/>
              </w:rPr>
            </w:pPr>
            <w:r>
              <w:rPr>
                <w:b/>
                <w:bCs/>
                <w:lang w:eastAsia="x-none"/>
              </w:rPr>
              <w:t>90</w:t>
            </w:r>
          </w:p>
        </w:tc>
        <w:tc>
          <w:tcPr>
            <w:tcW w:w="4675" w:type="dxa"/>
          </w:tcPr>
          <w:p w14:paraId="4FD4F3FD"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37A121FA" w14:textId="77777777" w:rsidR="00982F6D" w:rsidRDefault="00982F6D" w:rsidP="008E2730">
            <w:pPr>
              <w:rPr>
                <w:b/>
                <w:bCs/>
                <w:lang w:eastAsia="x-none"/>
              </w:rPr>
            </w:pPr>
            <w:r>
              <w:rPr>
                <w:b/>
                <w:bCs/>
                <w:lang w:eastAsia="x-none"/>
              </w:rPr>
              <w:t>SI&gt;[tbd]</w:t>
            </w:r>
          </w:p>
        </w:tc>
      </w:tr>
    </w:tbl>
    <w:p w14:paraId="36B9F7BB" w14:textId="77777777" w:rsidR="00982F6D" w:rsidRDefault="00982F6D" w:rsidP="00982F6D">
      <w:pPr>
        <w:spacing w:after="0"/>
        <w:ind w:firstLine="720"/>
        <w:rPr>
          <w:b/>
          <w:bCs/>
          <w:lang w:eastAsia="x-none"/>
        </w:rPr>
      </w:pPr>
      <w:bookmarkStart w:id="180" w:name="OLE_LINK2"/>
      <w:r>
        <w:rPr>
          <w:b/>
          <w:bCs/>
          <w:lang w:eastAsia="x-none"/>
        </w:rPr>
        <w:t xml:space="preserve">*1: </w:t>
      </w:r>
      <w:bookmarkEnd w:id="180"/>
      <w:r>
        <w:rPr>
          <w:rFonts w:hint="eastAsia"/>
          <w:b/>
          <w:bCs/>
          <w:lang w:eastAsia="zh-CN"/>
        </w:rPr>
        <w:t>T</w:t>
      </w:r>
      <w:r w:rsidRPr="00123756">
        <w:rPr>
          <w:b/>
          <w:bCs/>
          <w:lang w:eastAsia="x-none"/>
        </w:rPr>
        <w:t>he left and right channel will not</w:t>
      </w:r>
      <w:r>
        <w:rPr>
          <w:b/>
          <w:bCs/>
          <w:lang w:eastAsia="x-none"/>
        </w:rPr>
        <w:t xml:space="preserve"> be</w:t>
      </w:r>
      <w:r w:rsidRPr="00123756">
        <w:rPr>
          <w:b/>
          <w:bCs/>
          <w:lang w:eastAsia="x-none"/>
        </w:rPr>
        <w:t xml:space="preserve"> felt like two soun</w:t>
      </w:r>
      <w:r>
        <w:rPr>
          <w:b/>
          <w:bCs/>
          <w:lang w:eastAsia="x-none"/>
        </w:rPr>
        <w:t xml:space="preserve">d events. </w:t>
      </w:r>
    </w:p>
    <w:p w14:paraId="17619036" w14:textId="77777777" w:rsidR="00982F6D" w:rsidRDefault="00982F6D" w:rsidP="00982F6D">
      <w:pPr>
        <w:spacing w:after="0"/>
        <w:ind w:firstLine="720"/>
        <w:rPr>
          <w:b/>
          <w:bCs/>
          <w:lang w:eastAsia="x-none"/>
        </w:rPr>
      </w:pPr>
      <w:r>
        <w:rPr>
          <w:b/>
          <w:bCs/>
          <w:lang w:eastAsia="x-none"/>
        </w:rPr>
        <w:lastRenderedPageBreak/>
        <w:t xml:space="preserve">*2: </w:t>
      </w:r>
      <w:r w:rsidRPr="001270C1">
        <w:rPr>
          <w:b/>
          <w:bCs/>
          <w:lang w:eastAsia="x-none"/>
        </w:rPr>
        <w:t>The sound from ±</w:t>
      </w:r>
      <w:r>
        <w:rPr>
          <w:b/>
          <w:bCs/>
          <w:lang w:eastAsia="x-none"/>
        </w:rPr>
        <w:t>9</w:t>
      </w:r>
      <w:r w:rsidRPr="001270C1">
        <w:rPr>
          <w:b/>
          <w:bCs/>
          <w:lang w:eastAsia="x-none"/>
        </w:rPr>
        <w:t>0 degree</w:t>
      </w:r>
      <w:r>
        <w:rPr>
          <w:b/>
          <w:bCs/>
          <w:lang w:eastAsia="x-none"/>
        </w:rPr>
        <w:t xml:space="preserve"> should have the sound image close to the edge.</w:t>
      </w:r>
    </w:p>
    <w:p w14:paraId="14E621D7" w14:textId="77777777" w:rsidR="00982F6D" w:rsidRDefault="00982F6D" w:rsidP="00982F6D">
      <w:pPr>
        <w:spacing w:after="0"/>
        <w:ind w:firstLine="720"/>
        <w:rPr>
          <w:b/>
          <w:bCs/>
          <w:lang w:eastAsia="x-none"/>
        </w:rPr>
      </w:pPr>
      <w:r>
        <w:rPr>
          <w:b/>
          <w:bCs/>
          <w:lang w:eastAsia="x-none"/>
        </w:rPr>
        <w:t xml:space="preserve">*3: The sound from </w:t>
      </w:r>
      <w:r>
        <w:rPr>
          <w:rFonts w:cstheme="minorHAnsi"/>
          <w:b/>
          <w:bCs/>
          <w:lang w:eastAsia="x-none"/>
        </w:rPr>
        <w:t>±</w:t>
      </w:r>
      <w:r>
        <w:rPr>
          <w:b/>
          <w:bCs/>
          <w:lang w:eastAsia="x-none"/>
        </w:rPr>
        <w:t>30 degree should have a c</w:t>
      </w:r>
      <w:r w:rsidRPr="00DF1E8A">
        <w:rPr>
          <w:b/>
          <w:bCs/>
          <w:lang w:eastAsia="x-none"/>
        </w:rPr>
        <w:t>learly distinguish between the</w:t>
      </w:r>
      <w:r>
        <w:rPr>
          <w:b/>
          <w:bCs/>
          <w:lang w:eastAsia="x-none"/>
        </w:rPr>
        <w:t xml:space="preserve"> center</w:t>
      </w:r>
      <w:r w:rsidRPr="00DF1E8A">
        <w:rPr>
          <w:b/>
          <w:bCs/>
          <w:lang w:eastAsia="x-none"/>
        </w:rPr>
        <w:t xml:space="preserve"> positions.</w:t>
      </w:r>
    </w:p>
    <w:p w14:paraId="5BACEDC0" w14:textId="77777777" w:rsidR="00982F6D" w:rsidRDefault="00982F6D" w:rsidP="00E136C5">
      <w:pPr>
        <w:spacing w:after="0"/>
        <w:ind w:firstLine="720"/>
        <w:rPr>
          <w:b/>
          <w:bCs/>
          <w:lang w:eastAsia="x-none"/>
        </w:rPr>
      </w:pPr>
      <w:r>
        <w:rPr>
          <w:b/>
          <w:bCs/>
        </w:rPr>
        <w:t>*</w:t>
      </w:r>
      <w:r w:rsidRPr="6AC175DD">
        <w:rPr>
          <w:b/>
          <w:bCs/>
        </w:rPr>
        <w:t xml:space="preserve">4: The sound from 0 degree should </w:t>
      </w:r>
      <w:r>
        <w:rPr>
          <w:b/>
          <w:bCs/>
        </w:rPr>
        <w:t>be precepted as center.</w:t>
      </w:r>
    </w:p>
    <w:p w14:paraId="1429C4E1" w14:textId="355E2762" w:rsidR="00982F6D" w:rsidRDefault="00982F6D" w:rsidP="00982F6D">
      <w:pPr>
        <w:spacing w:after="0"/>
        <w:ind w:firstLine="720"/>
        <w:rPr>
          <w:b/>
          <w:bCs/>
        </w:rPr>
      </w:pPr>
      <w:r>
        <w:rPr>
          <w:b/>
          <w:bCs/>
        </w:rPr>
        <w:t>*</w:t>
      </w:r>
      <w:r w:rsidRPr="6AC175DD">
        <w:rPr>
          <w:b/>
          <w:bCs/>
        </w:rPr>
        <w:t>5: The sound from left and right do not require the same performance, but should have the right direction</w:t>
      </w:r>
    </w:p>
    <w:p w14:paraId="3AE83236" w14:textId="77777777" w:rsidR="00454E2E" w:rsidRPr="009C1CCD" w:rsidRDefault="00454E2E" w:rsidP="00E136C5">
      <w:pPr>
        <w:spacing w:after="0"/>
        <w:ind w:firstLine="720"/>
        <w:rPr>
          <w:b/>
          <w:bCs/>
          <w:lang w:eastAsia="x-none"/>
        </w:rPr>
      </w:pPr>
    </w:p>
    <w:p w14:paraId="2512BB7E" w14:textId="4388B3A9" w:rsidR="00982F6D" w:rsidRDefault="003B3C69" w:rsidP="00E136C5">
      <w:pPr>
        <w:spacing w:after="0"/>
        <w:ind w:firstLine="720"/>
        <w:rPr>
          <w:lang w:eastAsia="x-none"/>
        </w:rPr>
      </w:pPr>
      <w:r w:rsidRPr="0016361F">
        <w:rPr>
          <w:highlight w:val="yellow"/>
          <w:lang w:eastAsia="x-none"/>
        </w:rPr>
        <w:t>Editor’s note </w:t>
      </w:r>
      <w:r w:rsidR="00EC7084">
        <w:rPr>
          <w:b/>
          <w:lang w:eastAsia="zh-CN"/>
        </w:rPr>
        <w:t xml:space="preserve">:  The actual function </w:t>
      </w:r>
      <w:r w:rsidR="00265165">
        <w:rPr>
          <w:b/>
          <w:lang w:eastAsia="zh-CN"/>
        </w:rPr>
        <w:t>needs</w:t>
      </w:r>
      <w:r w:rsidR="00EC7084">
        <w:rPr>
          <w:b/>
          <w:lang w:eastAsia="zh-CN"/>
        </w:rPr>
        <w:t xml:space="preserve"> to be </w:t>
      </w:r>
      <w:r w:rsidR="00265165">
        <w:rPr>
          <w:b/>
          <w:lang w:eastAsia="zh-CN"/>
        </w:rPr>
        <w:t>defined</w:t>
      </w:r>
      <w:r w:rsidR="00EC7084">
        <w:rPr>
          <w:b/>
          <w:lang w:eastAsia="zh-CN"/>
        </w:rPr>
        <w:t>. T</w:t>
      </w:r>
      <w:r w:rsidR="00EC7084" w:rsidRPr="00EC7084">
        <w:rPr>
          <w:b/>
          <w:lang w:eastAsia="zh-CN"/>
        </w:rPr>
        <w:t>olerance masks</w:t>
      </w:r>
      <w:r w:rsidR="00EC7084">
        <w:rPr>
          <w:b/>
          <w:lang w:eastAsia="zh-CN"/>
        </w:rPr>
        <w:t xml:space="preserve"> of ILD and ITD also need to be considered.</w:t>
      </w:r>
    </w:p>
    <w:p w14:paraId="06543ADB" w14:textId="2DE0490D" w:rsidR="00793465" w:rsidRDefault="00982F6D" w:rsidP="00982F6D">
      <w:pPr>
        <w:rPr>
          <w:lang w:eastAsia="x-none"/>
        </w:rPr>
      </w:pPr>
      <w:r>
        <w:t>]</w:t>
      </w:r>
    </w:p>
    <w:p w14:paraId="68628D97" w14:textId="77777777" w:rsidR="00793465" w:rsidRDefault="00793465" w:rsidP="00793465">
      <w:pPr>
        <w:rPr>
          <w:lang w:eastAsia="x-none"/>
        </w:rPr>
      </w:pPr>
      <w:r>
        <w:rPr>
          <w:lang w:eastAsia="x-none"/>
        </w:rPr>
        <w:t>[</w:t>
      </w:r>
    </w:p>
    <w:p w14:paraId="27DED63D" w14:textId="77777777" w:rsidR="00793465" w:rsidRDefault="00793465" w:rsidP="00735117">
      <w:pPr>
        <w:pStyle w:val="Heading2"/>
      </w:pPr>
      <w:bookmarkStart w:id="181" w:name="_Toc130152513"/>
      <w:bookmarkStart w:id="182" w:name="_Toc130155987"/>
      <w:bookmarkStart w:id="183" w:name="_Toc163633856"/>
      <w:bookmarkStart w:id="184" w:name="_Toc151064830"/>
      <w:bookmarkStart w:id="185" w:name="_Hlk161321038"/>
      <w:r>
        <w:t xml:space="preserve">Sending side audio performance assessment for Immersive Audio Systems in </w:t>
      </w:r>
      <w:r w:rsidRPr="00577070">
        <w:t>wind noise</w:t>
      </w:r>
      <w:bookmarkEnd w:id="181"/>
      <w:bookmarkEnd w:id="182"/>
      <w:bookmarkEnd w:id="183"/>
      <w:bookmarkEnd w:id="184"/>
      <w:r>
        <w:t xml:space="preserve"> </w:t>
      </w:r>
    </w:p>
    <w:bookmarkEnd w:id="185"/>
    <w:p w14:paraId="2ACDA9B8" w14:textId="77777777" w:rsidR="00793465" w:rsidRDefault="00793465" w:rsidP="00793465">
      <w:pPr>
        <w:rPr>
          <w:szCs w:val="24"/>
        </w:rPr>
      </w:pPr>
    </w:p>
    <w:p w14:paraId="2EF4BD3B" w14:textId="77777777" w:rsidR="00793465" w:rsidRDefault="00793465" w:rsidP="00793465">
      <w:pPr>
        <w:rPr>
          <w:szCs w:val="24"/>
        </w:rPr>
      </w:pPr>
      <w:r w:rsidRPr="0083212D">
        <w:rPr>
          <w:szCs w:val="24"/>
        </w:rPr>
        <w:t>The following methods have been incorporated from [</w:t>
      </w:r>
      <w:r>
        <w:rPr>
          <w:szCs w:val="24"/>
        </w:rPr>
        <w:t>2</w:t>
      </w:r>
      <w:r w:rsidRPr="0083212D">
        <w:rPr>
          <w:szCs w:val="24"/>
        </w:rPr>
        <w:t>]:</w:t>
      </w:r>
    </w:p>
    <w:p w14:paraId="7E0C3B8C" w14:textId="77777777" w:rsidR="00793465" w:rsidRDefault="00793465" w:rsidP="00C81017">
      <w:pPr>
        <w:pStyle w:val="Heading3"/>
      </w:pPr>
      <w:bookmarkStart w:id="186" w:name="_Toc130155988"/>
      <w:bookmarkStart w:id="187" w:name="_Toc163633857"/>
      <w:bookmarkStart w:id="188" w:name="_Toc151064831"/>
      <w:r>
        <w:t>Introduction</w:t>
      </w:r>
      <w:bookmarkEnd w:id="186"/>
      <w:bookmarkEnd w:id="187"/>
      <w:bookmarkEnd w:id="188"/>
      <w:r>
        <w:t xml:space="preserve"> </w:t>
      </w:r>
    </w:p>
    <w:p w14:paraId="36557620" w14:textId="4D4AFB53" w:rsidR="00793465" w:rsidRDefault="00793465" w:rsidP="00793465">
      <w:pPr>
        <w:rPr>
          <w:lang w:eastAsia="zh-CN"/>
        </w:rPr>
      </w:pPr>
      <w:r w:rsidRPr="001F1E47">
        <w:rPr>
          <w:lang w:eastAsia="zh-CN"/>
        </w:rPr>
        <w:t>This test is applicab</w:t>
      </w:r>
      <w:r w:rsidR="00C81017" w:rsidRPr="001F1E47">
        <w:rPr>
          <w:lang w:eastAsia="zh-CN"/>
        </w:rPr>
        <w:t>l</w:t>
      </w:r>
      <w:r w:rsidRPr="001F1E47">
        <w:rPr>
          <w:lang w:eastAsia="zh-CN"/>
        </w:rPr>
        <w:t xml:space="preserve">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(e.g. 7.1.4, 5.1, stereo), and object-based audio.</w:t>
      </w:r>
    </w:p>
    <w:p w14:paraId="07A184AB" w14:textId="77777777" w:rsidR="00793465" w:rsidRDefault="00793465" w:rsidP="00C81017">
      <w:pPr>
        <w:pStyle w:val="Heading4"/>
      </w:pPr>
      <w:bookmarkStart w:id="189" w:name="_Hlk118382021"/>
      <w:r w:rsidRPr="00D04885">
        <w:t>test conditions</w:t>
      </w:r>
    </w:p>
    <w:bookmarkEnd w:id="189"/>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190" w:name="OLE_LINK1"/>
      <w:r w:rsidRPr="00B06A2E">
        <w:t>-</w:t>
      </w:r>
      <w:r w:rsidRPr="00B06A2E">
        <w:tab/>
      </w:r>
      <w:bookmarkEnd w:id="190"/>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lastRenderedPageBreak/>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C81017">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geometric cent</w:t>
      </w:r>
      <w:r>
        <w:t>re. [2-1]</w:t>
      </w:r>
    </w:p>
    <w:p w14:paraId="1F02140F" w14:textId="77777777" w:rsidR="00793465" w:rsidRDefault="00793465" w:rsidP="00793465">
      <w:pPr>
        <w:ind w:left="576"/>
        <w:rPr>
          <w:lang w:eastAsia="zh-CN"/>
        </w:rPr>
      </w:pPr>
      <w:r>
        <w:rPr>
          <w:lang w:eastAsia="zh-CN"/>
        </w:rPr>
        <w:t>Binaural: centre of the acoustic test equipment EEP-to-EEP axis.[2-2]</w:t>
      </w:r>
    </w:p>
    <w:p w14:paraId="2DC842EA" w14:textId="77777777" w:rsidR="00793465" w:rsidRDefault="00793465" w:rsidP="00793465">
      <w:pPr>
        <w:ind w:left="576"/>
      </w:pPr>
      <w:r>
        <w:rPr>
          <w:lang w:eastAsia="zh-CN"/>
        </w:rPr>
        <w:t>Object-based:</w:t>
      </w:r>
      <w:r w:rsidRPr="00BC4AB8">
        <w:t xml:space="preserve"> </w:t>
      </w:r>
      <w:r w:rsidRPr="00B06A2E">
        <w:t>geometric cent</w:t>
      </w:r>
      <w:r>
        <w:t>re of all transducers.</w:t>
      </w:r>
    </w:p>
    <w:p w14:paraId="76BBDF13" w14:textId="77777777" w:rsidR="00793465" w:rsidRDefault="00793465" w:rsidP="00793465">
      <w:pPr>
        <w:ind w:left="576"/>
      </w:pPr>
      <w:r>
        <w:t>Multichannel:</w:t>
      </w:r>
      <w:r w:rsidRPr="00C63EF3">
        <w:t xml:space="preserve"> </w:t>
      </w:r>
      <w:r w:rsidRPr="00B06A2E">
        <w:t>geometric cent</w:t>
      </w:r>
      <w:r>
        <w:t>re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E.[2-5]</w:t>
      </w:r>
    </w:p>
    <w:p w14:paraId="78531555" w14:textId="77777777" w:rsidR="00793465" w:rsidRDefault="00793465" w:rsidP="00793465">
      <w:pPr>
        <w:ind w:left="576"/>
      </w:pPr>
      <w:r>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lastRenderedPageBreak/>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16320" cy="4038600"/>
                    </a:xfrm>
                    <a:prstGeom prst="rect">
                      <a:avLst/>
                    </a:prstGeom>
                  </pic:spPr>
                </pic:pic>
              </a:graphicData>
            </a:graphic>
          </wp:inline>
        </w:drawing>
      </w:r>
    </w:p>
    <w:p w14:paraId="7D6E3E66" w14:textId="0D8ECA93" w:rsidR="00793465" w:rsidRPr="00B06A2E" w:rsidRDefault="00793465" w:rsidP="00793465">
      <w:pPr>
        <w:pStyle w:val="TF"/>
        <w:jc w:val="left"/>
        <w:rPr>
          <w:b w:val="0"/>
        </w:rPr>
      </w:pPr>
      <w:r w:rsidRPr="00B06A2E">
        <w:t xml:space="preserve">Figure </w:t>
      </w:r>
      <w:r w:rsidR="0016034A" w:rsidRPr="0077189E">
        <w:fldChar w:fldCharType="begin"/>
      </w:r>
      <w:r w:rsidR="0016034A" w:rsidRPr="0016034A">
        <w:instrText xml:space="preserve"> SEQ Figure \* ARABIC </w:instrText>
      </w:r>
      <w:r w:rsidR="0016034A" w:rsidRPr="0077189E">
        <w:fldChar w:fldCharType="separate"/>
      </w:r>
      <w:r w:rsidR="0016034A" w:rsidRPr="0077189E">
        <w:t>6</w:t>
      </w:r>
      <w:r w:rsidR="0016034A" w:rsidRPr="0077189E">
        <w:fldChar w:fldCharType="end"/>
      </w:r>
      <w:r w:rsidRPr="00B06A2E">
        <w:t xml:space="preserve">: </w:t>
      </w:r>
      <w:r>
        <w:t>A</w:t>
      </w:r>
      <w:r w:rsidRPr="00B06A2E">
        <w:t>udio capture block diagram for sending direction measurements</w:t>
      </w:r>
    </w:p>
    <w:p w14:paraId="095CB76F" w14:textId="6E613175"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w:t>
      </w:r>
      <w:r w:rsidR="00C81017">
        <w:rPr>
          <w:rFonts w:eastAsiaTheme="minorEastAsia"/>
          <w:lang w:eastAsia="zh-CN"/>
        </w:rPr>
        <w:t>’</w:t>
      </w:r>
      <w:r>
        <w:rPr>
          <w:rFonts w:eastAsiaTheme="minorEastAsia"/>
          <w:lang w:eastAsia="zh-CN"/>
        </w:rPr>
        <w:t>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C81017">
      <w:pPr>
        <w:pStyle w:val="Heading4"/>
      </w:pPr>
      <w:r>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The maximum wind speed at which the distortion of the terminal does not exceed a specified limit(the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lastRenderedPageBreak/>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21B35842" w:rsidR="00793465" w:rsidRDefault="00793465" w:rsidP="00793465">
      <w:pPr>
        <w:ind w:left="890"/>
        <w:rPr>
          <w:lang w:eastAsia="zh-CN"/>
        </w:rPr>
      </w:pPr>
      <w:r>
        <w:rPr>
          <w:lang w:eastAsia="zh-CN"/>
        </w:rPr>
        <w:tab/>
        <w:t>The clipped frames will have any of the fol</w:t>
      </w:r>
      <w:r w:rsidR="00C81017">
        <w:rPr>
          <w:lang w:eastAsia="zh-CN"/>
        </w:rPr>
        <w:pgNum/>
      </w:r>
      <w:r w:rsidR="00C81017">
        <w:rPr>
          <w:lang w:eastAsia="zh-CN"/>
        </w:rPr>
        <w:t>haracterizes</w:t>
      </w:r>
      <w:r>
        <w:rPr>
          <w:lang w:eastAsia="zh-CN"/>
        </w:rPr>
        <w:t>terises:</w:t>
      </w:r>
    </w:p>
    <w:p w14:paraId="491C5A7F" w14:textId="77777777" w:rsidR="00793465" w:rsidRDefault="00793465">
      <w:pPr>
        <w:pStyle w:val="ListParagraph"/>
        <w:numPr>
          <w:ilvl w:val="0"/>
          <w:numId w:val="3"/>
        </w:numPr>
        <w:rPr>
          <w:lang w:eastAsia="zh-CN"/>
        </w:rPr>
      </w:pPr>
      <w:r>
        <w:rPr>
          <w:lang w:eastAsia="zh-CN"/>
        </w:rPr>
        <w:t>reach the up limit of signal level (the value needs to test for the DUT)</w:t>
      </w:r>
    </w:p>
    <w:p w14:paraId="5FC895B3" w14:textId="77777777" w:rsidR="00793465" w:rsidRPr="00E71B8F" w:rsidRDefault="00793465">
      <w:pPr>
        <w:pStyle w:val="ListParagraph"/>
        <w:numPr>
          <w:ilvl w:val="0"/>
          <w:numId w:val="3"/>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C81017">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pPr>
        <w:pStyle w:val="ListParagraph"/>
        <w:numPr>
          <w:ilvl w:val="0"/>
          <w:numId w:val="2"/>
        </w:numPr>
        <w:spacing w:after="0"/>
        <w:contextualSpacing w:val="0"/>
        <w:rPr>
          <w:lang w:eastAsia="zh-CN"/>
        </w:rPr>
      </w:pPr>
      <w:r>
        <w:rPr>
          <w:lang w:eastAsia="zh-CN"/>
        </w:rPr>
        <w:t>T</w:t>
      </w:r>
      <w:r w:rsidRPr="00535FE6">
        <w:rPr>
          <w:lang w:eastAsia="zh-CN"/>
        </w:rPr>
        <w:t xml:space="preserve">he </w:t>
      </w:r>
      <w:r>
        <w:rPr>
          <w:lang w:eastAsia="zh-CN"/>
        </w:rPr>
        <w:t>UE</w:t>
      </w:r>
      <w:r w:rsidRPr="00535FE6">
        <w:rPr>
          <w:lang w:eastAsia="zh-CN"/>
        </w:rPr>
        <w:t xml:space="preserve"> device under test is mounted in the free-field volume such that its reference point is on the axis of </w:t>
      </w:r>
      <w:r>
        <w:rPr>
          <w:lang w:eastAsia="zh-CN"/>
        </w:rPr>
        <w:t xml:space="preserve">the </w:t>
      </w:r>
      <w:r w:rsidRPr="00535FE6">
        <w:rPr>
          <w:lang w:eastAsia="zh-CN"/>
        </w:rPr>
        <w:t>wind generator</w:t>
      </w:r>
      <w:r>
        <w:rPr>
          <w:lang w:eastAsia="zh-CN"/>
        </w:rPr>
        <w:t xml:space="preserve"> exit port and 30 cm from the exit port</w:t>
      </w:r>
      <w:r w:rsidRPr="00535FE6">
        <w:rPr>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pPr>
        <w:pStyle w:val="ListParagraph"/>
        <w:numPr>
          <w:ilvl w:val="0"/>
          <w:numId w:val="2"/>
        </w:numPr>
        <w:spacing w:after="0"/>
        <w:contextualSpacing w:val="0"/>
        <w:rPr>
          <w:lang w:eastAsia="zh-CN"/>
        </w:rPr>
      </w:pPr>
      <w:r>
        <w:rPr>
          <w:rFonts w:eastAsiaTheme="minorEastAsia"/>
          <w:lang w:eastAsia="zh-CN"/>
        </w:rPr>
        <w:t xml:space="preserve">The </w:t>
      </w:r>
      <w:r w:rsidRPr="00535FE6">
        <w:rPr>
          <w:rFonts w:eastAsiaTheme="minorEastAsia"/>
          <w:lang w:eastAsia="zh-CN"/>
        </w:rPr>
        <w:t>wind generator</w:t>
      </w:r>
      <w:r>
        <w:rPr>
          <w:rFonts w:eastAsiaTheme="minorEastAsia"/>
          <w:lang w:eastAsia="zh-CN"/>
        </w:rPr>
        <w:t xml:space="preserve"> is the target wind speed on the DUT, and the airflow should cover the DUT</w:t>
      </w:r>
      <w:r w:rsidRPr="00535FE6">
        <w:rPr>
          <w:rFonts w:eastAsiaTheme="minorEastAsia"/>
          <w:lang w:eastAsia="zh-CN"/>
        </w:rPr>
        <w:t xml:space="preserve">. </w:t>
      </w:r>
    </w:p>
    <w:p w14:paraId="60770025" w14:textId="77777777" w:rsidR="00793465" w:rsidRPr="00535FE6" w:rsidRDefault="00793465">
      <w:pPr>
        <w:numPr>
          <w:ilvl w:val="0"/>
          <w:numId w:val="2"/>
        </w:numPr>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84D8E1A"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w:t>
      </w:r>
      <w:r w:rsidR="00C81017">
        <w:rPr>
          <w:lang w:eastAsia="zh-CN"/>
        </w:rPr>
        <w:t>’</w:t>
      </w:r>
      <w:r>
        <w:rPr>
          <w:lang w:eastAsia="zh-CN"/>
        </w:rPr>
        <w:t>ed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lastRenderedPageBreak/>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rPr>
          <w:lang w:eastAsia="x-none"/>
        </w:rPr>
      </w:pPr>
    </w:p>
    <w:p w14:paraId="2C861C23" w14:textId="77777777" w:rsidR="00793465" w:rsidRDefault="00793465" w:rsidP="00793465">
      <w:pPr>
        <w:spacing w:after="0"/>
        <w:rPr>
          <w:lang w:eastAsia="x-none"/>
        </w:rPr>
      </w:pPr>
      <w:r>
        <w:rPr>
          <w:lang w:eastAsia="x-none"/>
        </w:rPr>
        <w:br w:type="page"/>
      </w:r>
    </w:p>
    <w:p w14:paraId="2FF24142" w14:textId="77777777" w:rsidR="00793465" w:rsidRDefault="00793465" w:rsidP="00793465">
      <w:pPr>
        <w:spacing w:after="0"/>
        <w:rPr>
          <w:lang w:eastAsia="x-none"/>
        </w:rPr>
      </w:pPr>
    </w:p>
    <w:p w14:paraId="7BBE52F2" w14:textId="77777777" w:rsidR="00793465" w:rsidRDefault="00793465" w:rsidP="00793465">
      <w:pPr>
        <w:rPr>
          <w:szCs w:val="24"/>
        </w:rPr>
      </w:pPr>
      <w:r w:rsidRPr="0083212D">
        <w:rPr>
          <w:szCs w:val="24"/>
        </w:rPr>
        <w:t xml:space="preserve">The following </w:t>
      </w:r>
      <w:r>
        <w:rPr>
          <w:szCs w:val="24"/>
        </w:rPr>
        <w:t>conclusion</w:t>
      </w:r>
      <w:r w:rsidRPr="0083212D">
        <w:rPr>
          <w:szCs w:val="24"/>
        </w:rPr>
        <w:t xml:space="preserve"> ha</w:t>
      </w:r>
      <w:r>
        <w:rPr>
          <w:szCs w:val="24"/>
        </w:rPr>
        <w:t>s</w:t>
      </w:r>
      <w:r w:rsidRPr="0083212D">
        <w:rPr>
          <w:szCs w:val="24"/>
        </w:rPr>
        <w:t xml:space="preserve"> been incorporated from [</w:t>
      </w:r>
      <w:r>
        <w:rPr>
          <w:szCs w:val="24"/>
        </w:rPr>
        <w:t>3</w:t>
      </w:r>
      <w:r w:rsidRPr="0083212D">
        <w:rPr>
          <w:szCs w:val="24"/>
        </w:rPr>
        <w:t>]:</w:t>
      </w:r>
    </w:p>
    <w:p w14:paraId="4F81032D" w14:textId="77777777" w:rsidR="00793465" w:rsidRDefault="00793465" w:rsidP="00C81017">
      <w:pPr>
        <w:pStyle w:val="Heading3"/>
      </w:pPr>
      <w:bookmarkStart w:id="191" w:name="_Toc130155989"/>
      <w:bookmarkStart w:id="192" w:name="_Toc163633858"/>
      <w:bookmarkStart w:id="193" w:name="_Toc151064832"/>
      <w:r>
        <w:t xml:space="preserve">Recommendations for </w:t>
      </w:r>
      <w:r>
        <w:rPr>
          <w:lang w:val="en-US"/>
        </w:rPr>
        <w:t>w</w:t>
      </w:r>
      <w:r>
        <w:t>ind noise simulations for terminal testing</w:t>
      </w:r>
      <w:bookmarkEnd w:id="191"/>
      <w:bookmarkEnd w:id="192"/>
      <w:bookmarkEnd w:id="193"/>
    </w:p>
    <w:p w14:paraId="2363B987" w14:textId="77777777" w:rsidR="00793465" w:rsidRPr="00EF25BC" w:rsidRDefault="00793465" w:rsidP="00793465">
      <w:pPr>
        <w:spacing w:after="0"/>
        <w:rPr>
          <w:lang w:val="x-none" w:eastAsia="x-none"/>
        </w:rPr>
      </w:pPr>
    </w:p>
    <w:p w14:paraId="43D14443" w14:textId="77777777" w:rsidR="00793465" w:rsidRPr="002D45BF" w:rsidRDefault="00793465">
      <w:pPr>
        <w:numPr>
          <w:ilvl w:val="0"/>
          <w:numId w:val="4"/>
        </w:numPr>
        <w:spacing w:after="0"/>
        <w:rPr>
          <w:lang w:eastAsia="x-none"/>
        </w:rPr>
      </w:pPr>
      <w:r w:rsidRPr="002D45BF">
        <w:rPr>
          <w:lang w:eastAsia="x-none"/>
        </w:rPr>
        <w:t>Wind noise simulations for terminal testing have to be carefully defined under the following constraints:</w:t>
      </w:r>
    </w:p>
    <w:p w14:paraId="4E349E79" w14:textId="77777777" w:rsidR="00793465" w:rsidRPr="002D45BF" w:rsidRDefault="00793465">
      <w:pPr>
        <w:numPr>
          <w:ilvl w:val="1"/>
          <w:numId w:val="4"/>
        </w:numPr>
        <w:spacing w:after="0"/>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pPr>
        <w:numPr>
          <w:ilvl w:val="1"/>
          <w:numId w:val="4"/>
        </w:numPr>
        <w:spacing w:after="0"/>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pPr>
        <w:numPr>
          <w:ilvl w:val="1"/>
          <w:numId w:val="4"/>
        </w:numPr>
        <w:spacing w:after="0"/>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pPr>
        <w:numPr>
          <w:ilvl w:val="1"/>
          <w:numId w:val="4"/>
        </w:numPr>
        <w:spacing w:after="0"/>
        <w:rPr>
          <w:lang w:eastAsia="x-none"/>
        </w:rPr>
      </w:pPr>
      <w:r w:rsidRPr="002D45BF">
        <w:rPr>
          <w:lang w:eastAsia="x-none"/>
        </w:rPr>
        <w:t xml:space="preserve">For employment in typical measurement rooms, a manageable generator size is required – which might limit the aforementioned constraints even further. </w:t>
      </w:r>
    </w:p>
    <w:p w14:paraId="3C05B940" w14:textId="77777777" w:rsidR="00793465" w:rsidRPr="002D45BF" w:rsidRDefault="00793465">
      <w:pPr>
        <w:numPr>
          <w:ilvl w:val="0"/>
          <w:numId w:val="4"/>
        </w:numPr>
        <w:spacing w:after="0"/>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pPr>
        <w:numPr>
          <w:ilvl w:val="0"/>
          <w:numId w:val="4"/>
        </w:numPr>
        <w:spacing w:after="0"/>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Default="00793465">
      <w:pPr>
        <w:numPr>
          <w:ilvl w:val="0"/>
          <w:numId w:val="4"/>
        </w:numPr>
        <w:spacing w:after="0"/>
        <w:rPr>
          <w:lang w:eastAsia="x-none"/>
        </w:rPr>
      </w:pPr>
      <w:r w:rsidRPr="002D45BF">
        <w:rPr>
          <w:lang w:eastAsia="x-none"/>
        </w:rPr>
        <w:t>If applicable, specification of a wind noise simulation, test methods and performance requirements should be verified by round robin tests.</w:t>
      </w:r>
    </w:p>
    <w:p w14:paraId="09AEAFD5" w14:textId="77777777" w:rsidR="003D69EA" w:rsidRDefault="003D69EA" w:rsidP="003D69EA">
      <w:pPr>
        <w:spacing w:after="0"/>
        <w:rPr>
          <w:lang w:eastAsia="x-none"/>
        </w:rPr>
      </w:pPr>
    </w:p>
    <w:p w14:paraId="3E173A60" w14:textId="1C274859" w:rsidR="003D69EA" w:rsidRPr="002D45BF" w:rsidRDefault="003D69EA" w:rsidP="003D69EA">
      <w:pPr>
        <w:spacing w:after="0"/>
        <w:rPr>
          <w:lang w:eastAsia="x-none"/>
        </w:rPr>
      </w:pPr>
      <w:r>
        <w:rPr>
          <w:lang w:eastAsia="x-none"/>
        </w:rPr>
        <w:t>]</w:t>
      </w:r>
    </w:p>
    <w:p w14:paraId="155B98B9" w14:textId="2A0F3F26" w:rsidR="00793465" w:rsidRDefault="00793465" w:rsidP="00793465">
      <w:pPr>
        <w:spacing w:after="0"/>
        <w:rPr>
          <w:lang w:eastAsia="x-none"/>
        </w:rPr>
      </w:pPr>
      <w:r>
        <w:rPr>
          <w:lang w:eastAsia="x-none"/>
        </w:rPr>
        <w:br w:type="page"/>
      </w:r>
    </w:p>
    <w:p w14:paraId="538FE9B1" w14:textId="4C822B91" w:rsidR="000B1449" w:rsidRDefault="000B1449" w:rsidP="000B1449">
      <w:pPr>
        <w:rPr>
          <w:lang w:eastAsia="x-none"/>
        </w:rPr>
      </w:pPr>
      <w:r>
        <w:rPr>
          <w:lang w:eastAsia="x-none"/>
        </w:rPr>
        <w:lastRenderedPageBreak/>
        <w:t>[</w:t>
      </w:r>
    </w:p>
    <w:p w14:paraId="24AD5E18" w14:textId="77777777" w:rsidR="000B1449" w:rsidRDefault="000B1449" w:rsidP="000B1449">
      <w:pPr>
        <w:pStyle w:val="Heading2"/>
      </w:pPr>
      <w:bookmarkStart w:id="194" w:name="_Ref161393653"/>
      <w:bookmarkStart w:id="195" w:name="_Toc163633859"/>
      <w:bookmarkStart w:id="196" w:name="_Hlk161042910"/>
      <w:commentRangeStart w:id="197"/>
      <w:r>
        <w:t>Test method for Stereo capture</w:t>
      </w:r>
      <w:bookmarkEnd w:id="194"/>
      <w:commentRangeEnd w:id="197"/>
      <w:r w:rsidR="007E0EC7">
        <w:rPr>
          <w:rStyle w:val="CommentReference"/>
          <w:rFonts w:ascii="Times New Roman" w:hAnsi="Times New Roman"/>
        </w:rPr>
        <w:commentReference w:id="197"/>
      </w:r>
      <w:bookmarkEnd w:id="195"/>
    </w:p>
    <w:bookmarkEnd w:id="196"/>
    <w:p w14:paraId="1481058B" w14:textId="4223C336" w:rsidR="000B2AFF" w:rsidRPr="000B2AFF" w:rsidRDefault="000B2AFF" w:rsidP="001259DD">
      <w:r w:rsidRPr="003D69EA">
        <w:rPr>
          <w:color w:val="FF0000"/>
          <w:lang w:val="en-US"/>
        </w:rPr>
        <w:t>[Editor's Note:</w:t>
      </w:r>
      <w:r w:rsidRPr="003D69EA">
        <w:rPr>
          <w:color w:val="FF0000"/>
          <w:lang w:val="en-US"/>
        </w:rPr>
        <w:tab/>
      </w:r>
      <w:r>
        <w:rPr>
          <w:color w:val="FF0000"/>
          <w:lang w:val="en-US"/>
        </w:rPr>
        <w:t>Input from [11], which is an alternative test method to clause 4.8</w:t>
      </w:r>
      <w:r w:rsidR="00C3242C">
        <w:rPr>
          <w:color w:val="FF0000"/>
          <w:lang w:val="en-US"/>
        </w:rPr>
        <w:t xml:space="preserve"> with several improvements.</w:t>
      </w:r>
      <w:r>
        <w:rPr>
          <w:color w:val="FF0000"/>
          <w:lang w:val="en-US"/>
        </w:rPr>
        <w:t>]</w:t>
      </w:r>
    </w:p>
    <w:p w14:paraId="05C061D2" w14:textId="77777777" w:rsidR="003D69EA" w:rsidRPr="001016B5" w:rsidRDefault="003D69EA" w:rsidP="003D69EA">
      <w:pPr>
        <w:pStyle w:val="Heading3"/>
        <w:rPr>
          <w:lang w:val="en-US"/>
        </w:rPr>
      </w:pPr>
      <w:bookmarkStart w:id="198" w:name="_Toc163633860"/>
      <w:r w:rsidRPr="001016B5">
        <w:rPr>
          <w:lang w:val="en-US"/>
        </w:rPr>
        <w:t>Test setup</w:t>
      </w:r>
      <w:bookmarkEnd w:id="198"/>
    </w:p>
    <w:p w14:paraId="78691CE7" w14:textId="77777777" w:rsidR="000B1449" w:rsidRPr="003D69EA" w:rsidRDefault="000B1449" w:rsidP="000B1449">
      <w:pPr>
        <w:rPr>
          <w:color w:val="FF0000"/>
          <w:lang w:val="en-US"/>
        </w:rPr>
      </w:pPr>
      <w:r w:rsidRPr="003D69EA">
        <w:rPr>
          <w:color w:val="FF0000"/>
          <w:lang w:val="en-US"/>
        </w:rPr>
        <w:t>[Editor's Note:</w:t>
      </w:r>
      <w:r w:rsidRPr="003D69EA">
        <w:rPr>
          <w:color w:val="FF0000"/>
          <w:lang w:val="en-US"/>
        </w:rPr>
        <w:tab/>
        <w:t>For now, only handheld hands-free UE is described, but the same test method could also be applied for other UE types like e.g., headset or desktop hands-free]</w:t>
      </w:r>
    </w:p>
    <w:p w14:paraId="40757295" w14:textId="6362593A" w:rsidR="003D69EA" w:rsidRPr="001016B5" w:rsidRDefault="003D69EA" w:rsidP="003D69EA">
      <w:pPr>
        <w:rPr>
          <w:lang w:val="en-US"/>
        </w:rPr>
      </w:pPr>
      <w:r w:rsidRPr="001016B5">
        <w:rPr>
          <w:lang w:val="en-US"/>
        </w:rPr>
        <w:t>The test setup for handheld hands-free UE according to clause [2.1.4 in ATIAS-1] is used with a distance D = 42 cm between HATS reference point (HRP) and center of the UE. In addition to the frontal incident (α</w:t>
      </w:r>
      <w:r w:rsidRPr="00D65E61">
        <w:rPr>
          <w:vertAlign w:val="subscript"/>
          <w:lang w:val="en-US"/>
        </w:rPr>
        <w:t>N/2</w:t>
      </w:r>
      <w:r w:rsidRPr="001016B5">
        <w:rPr>
          <w:lang w:val="en-US"/>
        </w:rPr>
        <w:t xml:space="preserve"> = 0°), </w:t>
      </w:r>
      <w:r w:rsidRPr="009E1335">
        <w:rPr>
          <w:i/>
          <w:iCs/>
          <w:lang w:val="en-US"/>
        </w:rPr>
        <w:t>N</w:t>
      </w:r>
      <w:r>
        <w:rPr>
          <w:i/>
          <w:iCs/>
          <w:lang w:val="en-US"/>
        </w:rPr>
        <w:t>=</w:t>
      </w:r>
      <w:r>
        <w:rPr>
          <w:lang w:val="en-US"/>
        </w:rPr>
        <w:t xml:space="preserve">13 </w:t>
      </w:r>
      <w:r w:rsidRPr="001016B5">
        <w:rPr>
          <w:lang w:val="en-US"/>
        </w:rPr>
        <w:t>talker positions between [α</w:t>
      </w:r>
      <w:r w:rsidRPr="00D65E61">
        <w:rPr>
          <w:vertAlign w:val="subscript"/>
          <w:lang w:val="en-US"/>
        </w:rPr>
        <w:t>0</w:t>
      </w:r>
      <w:r w:rsidRPr="001016B5">
        <w:rPr>
          <w:lang w:val="en-US"/>
        </w:rPr>
        <w:t xml:space="preserve"> = -90° and α</w:t>
      </w:r>
      <w:r w:rsidRPr="00D65E61">
        <w:rPr>
          <w:vertAlign w:val="subscript"/>
          <w:lang w:val="en-US"/>
        </w:rPr>
        <w:t>N-1</w:t>
      </w:r>
      <w:r w:rsidRPr="001016B5">
        <w:rPr>
          <w:lang w:val="en-US"/>
        </w:rPr>
        <w:t xml:space="preserve"> = +90°] shall be evaluated in steps of [15°], as indicated in Figure X</w:t>
      </w:r>
      <w:r>
        <w:rPr>
          <w:lang w:val="en-US"/>
        </w:rPr>
        <w:t xml:space="preserve"> and Table Y</w:t>
      </w:r>
      <w:r w:rsidRPr="001016B5">
        <w:rPr>
          <w:lang w:val="en-US"/>
        </w:rPr>
        <w:t xml:space="preserve">. In case the setup is realized with a turntable, the device </w:t>
      </w:r>
      <w:r>
        <w:rPr>
          <w:lang w:val="en-US"/>
        </w:rPr>
        <w:t>shall</w:t>
      </w:r>
      <w:r w:rsidRPr="001016B5">
        <w:rPr>
          <w:lang w:val="en-US"/>
        </w:rPr>
        <w:t xml:space="preserve"> be rotated around the vertical center of the UE.</w:t>
      </w:r>
    </w:p>
    <w:p w14:paraId="74B987EE" w14:textId="77777777" w:rsidR="003D69EA" w:rsidRPr="001016B5" w:rsidRDefault="003D69EA" w:rsidP="003D69EA">
      <w:pPr>
        <w:rPr>
          <w:lang w:val="en-US"/>
        </w:rPr>
      </w:pPr>
    </w:p>
    <w:p w14:paraId="0CA0B272" w14:textId="77777777" w:rsidR="003D69EA" w:rsidRPr="001016B5" w:rsidRDefault="003D69EA" w:rsidP="003D69EA">
      <w:pPr>
        <w:pStyle w:val="TH"/>
        <w:rPr>
          <w:lang w:val="en-US"/>
        </w:rPr>
      </w:pPr>
      <w:r w:rsidRPr="001016B5">
        <w:rPr>
          <w:noProof/>
          <w:lang w:val="en-US"/>
        </w:rPr>
        <w:drawing>
          <wp:inline distT="0" distB="0" distL="0" distR="0" wp14:anchorId="5822E8D9" wp14:editId="4E4BB5A8">
            <wp:extent cx="4065722" cy="3803839"/>
            <wp:effectExtent l="0" t="0" r="0" b="6350"/>
            <wp:docPr id="1478943390"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43390" name="Graphic 1478943390"/>
                    <pic:cNvPicPr/>
                  </pic:nvPicPr>
                  <pic:blipFill>
                    <a:blip r:embed="rId43" cstate="print">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4067593" cy="3805590"/>
                    </a:xfrm>
                    <a:prstGeom prst="rect">
                      <a:avLst/>
                    </a:prstGeom>
                  </pic:spPr>
                </pic:pic>
              </a:graphicData>
            </a:graphic>
          </wp:inline>
        </w:drawing>
      </w:r>
    </w:p>
    <w:p w14:paraId="0BEA71FF" w14:textId="39FE1131" w:rsidR="003D69EA" w:rsidRPr="001016B5" w:rsidRDefault="003D69EA" w:rsidP="003D69EA">
      <w:pPr>
        <w:pStyle w:val="TF"/>
        <w:rPr>
          <w:lang w:val="en-US"/>
        </w:rPr>
      </w:pPr>
      <w:r w:rsidRPr="001016B5">
        <w:rPr>
          <w:lang w:val="en-US"/>
        </w:rPr>
        <w:t xml:space="preserve">Figure </w:t>
      </w:r>
      <w:r w:rsidR="0016034A" w:rsidRPr="0077189E">
        <w:fldChar w:fldCharType="begin"/>
      </w:r>
      <w:r w:rsidR="0016034A" w:rsidRPr="0016034A">
        <w:instrText xml:space="preserve"> SEQ Figure \* ARABIC </w:instrText>
      </w:r>
      <w:r w:rsidR="0016034A" w:rsidRPr="0077189E">
        <w:fldChar w:fldCharType="separate"/>
      </w:r>
      <w:r w:rsidR="0016034A" w:rsidRPr="0077189E">
        <w:t>6</w:t>
      </w:r>
      <w:r w:rsidR="0016034A" w:rsidRPr="0077189E">
        <w:fldChar w:fldCharType="end"/>
      </w:r>
      <w:r w:rsidRPr="001016B5">
        <w:rPr>
          <w:lang w:val="en-US"/>
        </w:rPr>
        <w:t>: Test setup for stereo capture</w:t>
      </w:r>
    </w:p>
    <w:p w14:paraId="3C23E80D" w14:textId="77777777" w:rsidR="003D69EA" w:rsidRDefault="003D69EA" w:rsidP="003D69EA"/>
    <w:p w14:paraId="488A1F34" w14:textId="77777777" w:rsidR="003D69EA" w:rsidRDefault="003D69EA" w:rsidP="003D69EA">
      <w:pPr>
        <w:pStyle w:val="TH"/>
      </w:pPr>
      <w:r>
        <w:lastRenderedPageBreak/>
        <w:t>Table Y: Talker positions used for stereo capture test</w:t>
      </w:r>
    </w:p>
    <w:tbl>
      <w:tblPr>
        <w:tblStyle w:val="TableGrid"/>
        <w:tblW w:w="0" w:type="auto"/>
        <w:jc w:val="center"/>
        <w:tblLook w:val="04A0" w:firstRow="1" w:lastRow="0" w:firstColumn="1" w:lastColumn="0" w:noHBand="0" w:noVBand="1"/>
      </w:tblPr>
      <w:tblGrid>
        <w:gridCol w:w="1252"/>
        <w:gridCol w:w="1058"/>
      </w:tblGrid>
      <w:tr w:rsidR="003D69EA" w14:paraId="27F49F48" w14:textId="77777777" w:rsidTr="00AA0DDF">
        <w:trPr>
          <w:jc w:val="center"/>
        </w:trPr>
        <w:tc>
          <w:tcPr>
            <w:tcW w:w="1252" w:type="dxa"/>
          </w:tcPr>
          <w:p w14:paraId="75DBD79E" w14:textId="77777777" w:rsidR="003D69EA" w:rsidRDefault="003D69EA" w:rsidP="00AA0DDF">
            <w:pPr>
              <w:pStyle w:val="TAH"/>
            </w:pPr>
            <w:r w:rsidRPr="001016B5">
              <w:rPr>
                <w:lang w:val="en-US"/>
              </w:rPr>
              <w:t>α</w:t>
            </w:r>
            <w:r>
              <w:rPr>
                <w:vertAlign w:val="subscript"/>
                <w:lang w:val="en-US"/>
              </w:rPr>
              <w:t>i</w:t>
            </w:r>
          </w:p>
        </w:tc>
        <w:tc>
          <w:tcPr>
            <w:tcW w:w="1058" w:type="dxa"/>
          </w:tcPr>
          <w:p w14:paraId="0DEBBE6A" w14:textId="77777777" w:rsidR="003D69EA" w:rsidRDefault="003D69EA" w:rsidP="00AA0DDF">
            <w:pPr>
              <w:pStyle w:val="TAH"/>
            </w:pPr>
            <w:r>
              <w:t xml:space="preserve">Angle </w:t>
            </w:r>
            <w:r w:rsidRPr="00B16FA4">
              <w:rPr>
                <w:lang w:val="en-US"/>
              </w:rPr>
              <w:t>[°]</w:t>
            </w:r>
          </w:p>
        </w:tc>
      </w:tr>
      <w:tr w:rsidR="003D69EA" w14:paraId="29A2F085" w14:textId="77777777" w:rsidTr="00AA0DDF">
        <w:trPr>
          <w:jc w:val="center"/>
        </w:trPr>
        <w:tc>
          <w:tcPr>
            <w:tcW w:w="1252" w:type="dxa"/>
          </w:tcPr>
          <w:p w14:paraId="6E8F5E87" w14:textId="77777777" w:rsidR="003D69EA" w:rsidRDefault="003D69EA" w:rsidP="00AA0DDF">
            <w:pPr>
              <w:pStyle w:val="TAC"/>
            </w:pPr>
            <w:r w:rsidRPr="001016B5">
              <w:rPr>
                <w:lang w:val="en-US"/>
              </w:rPr>
              <w:t>α</w:t>
            </w:r>
            <w:r>
              <w:rPr>
                <w:vertAlign w:val="subscript"/>
                <w:lang w:val="en-US"/>
              </w:rPr>
              <w:t>0</w:t>
            </w:r>
          </w:p>
        </w:tc>
        <w:tc>
          <w:tcPr>
            <w:tcW w:w="1058" w:type="dxa"/>
          </w:tcPr>
          <w:p w14:paraId="0D2A44ED" w14:textId="77777777" w:rsidR="003D69EA" w:rsidRDefault="003D69EA" w:rsidP="00AA0DDF">
            <w:pPr>
              <w:pStyle w:val="TAC"/>
            </w:pPr>
            <w:r>
              <w:t>-90</w:t>
            </w:r>
          </w:p>
        </w:tc>
      </w:tr>
      <w:tr w:rsidR="003D69EA" w14:paraId="563C5AED" w14:textId="77777777" w:rsidTr="00AA0DDF">
        <w:trPr>
          <w:jc w:val="center"/>
        </w:trPr>
        <w:tc>
          <w:tcPr>
            <w:tcW w:w="1252" w:type="dxa"/>
          </w:tcPr>
          <w:p w14:paraId="6AF1EF89" w14:textId="77777777" w:rsidR="003D69EA" w:rsidRDefault="003D69EA" w:rsidP="00AA0DDF">
            <w:pPr>
              <w:pStyle w:val="TAC"/>
            </w:pPr>
            <w:r w:rsidRPr="001016B5">
              <w:rPr>
                <w:lang w:val="en-US"/>
              </w:rPr>
              <w:t>α</w:t>
            </w:r>
            <w:r>
              <w:rPr>
                <w:vertAlign w:val="subscript"/>
                <w:lang w:val="en-US"/>
              </w:rPr>
              <w:t>1</w:t>
            </w:r>
          </w:p>
        </w:tc>
        <w:tc>
          <w:tcPr>
            <w:tcW w:w="1058" w:type="dxa"/>
          </w:tcPr>
          <w:p w14:paraId="5E7F5713" w14:textId="77777777" w:rsidR="003D69EA" w:rsidRDefault="003D69EA" w:rsidP="00AA0DDF">
            <w:pPr>
              <w:pStyle w:val="TAC"/>
            </w:pPr>
            <w:r>
              <w:t>-75</w:t>
            </w:r>
          </w:p>
        </w:tc>
      </w:tr>
      <w:tr w:rsidR="003D69EA" w14:paraId="622853FF" w14:textId="77777777" w:rsidTr="00AA0DDF">
        <w:trPr>
          <w:jc w:val="center"/>
        </w:trPr>
        <w:tc>
          <w:tcPr>
            <w:tcW w:w="1252" w:type="dxa"/>
          </w:tcPr>
          <w:p w14:paraId="64792CEF" w14:textId="77777777" w:rsidR="003D69EA" w:rsidRDefault="003D69EA" w:rsidP="00AA0DDF">
            <w:pPr>
              <w:pStyle w:val="TAC"/>
            </w:pPr>
            <w:r w:rsidRPr="001016B5">
              <w:rPr>
                <w:lang w:val="en-US"/>
              </w:rPr>
              <w:t>α</w:t>
            </w:r>
            <w:r>
              <w:rPr>
                <w:vertAlign w:val="subscript"/>
                <w:lang w:val="en-US"/>
              </w:rPr>
              <w:t>2</w:t>
            </w:r>
          </w:p>
        </w:tc>
        <w:tc>
          <w:tcPr>
            <w:tcW w:w="1058" w:type="dxa"/>
          </w:tcPr>
          <w:p w14:paraId="17BDA9D0" w14:textId="77777777" w:rsidR="003D69EA" w:rsidRDefault="003D69EA" w:rsidP="00AA0DDF">
            <w:pPr>
              <w:pStyle w:val="TAC"/>
            </w:pPr>
            <w:r>
              <w:t>-60</w:t>
            </w:r>
          </w:p>
        </w:tc>
      </w:tr>
      <w:tr w:rsidR="003D69EA" w14:paraId="00DB1AFD" w14:textId="77777777" w:rsidTr="00AA0DDF">
        <w:trPr>
          <w:jc w:val="center"/>
        </w:trPr>
        <w:tc>
          <w:tcPr>
            <w:tcW w:w="1252" w:type="dxa"/>
          </w:tcPr>
          <w:p w14:paraId="402B49C2" w14:textId="77777777" w:rsidR="003D69EA" w:rsidRDefault="003D69EA" w:rsidP="00AA0DDF">
            <w:pPr>
              <w:pStyle w:val="TAC"/>
            </w:pPr>
            <w:r w:rsidRPr="001016B5">
              <w:rPr>
                <w:lang w:val="en-US"/>
              </w:rPr>
              <w:t>α</w:t>
            </w:r>
            <w:r>
              <w:rPr>
                <w:vertAlign w:val="subscript"/>
                <w:lang w:val="en-US"/>
              </w:rPr>
              <w:t>3</w:t>
            </w:r>
          </w:p>
        </w:tc>
        <w:tc>
          <w:tcPr>
            <w:tcW w:w="1058" w:type="dxa"/>
          </w:tcPr>
          <w:p w14:paraId="57B9756F" w14:textId="77777777" w:rsidR="003D69EA" w:rsidRDefault="003D69EA" w:rsidP="00AA0DDF">
            <w:pPr>
              <w:pStyle w:val="TAC"/>
            </w:pPr>
            <w:r>
              <w:t>-45</w:t>
            </w:r>
          </w:p>
        </w:tc>
      </w:tr>
      <w:tr w:rsidR="003D69EA" w14:paraId="327FB9BD" w14:textId="77777777" w:rsidTr="00AA0DDF">
        <w:trPr>
          <w:jc w:val="center"/>
        </w:trPr>
        <w:tc>
          <w:tcPr>
            <w:tcW w:w="1252" w:type="dxa"/>
          </w:tcPr>
          <w:p w14:paraId="70A71275" w14:textId="77777777" w:rsidR="003D69EA" w:rsidRDefault="003D69EA" w:rsidP="00AA0DDF">
            <w:pPr>
              <w:pStyle w:val="TAC"/>
            </w:pPr>
            <w:r w:rsidRPr="001016B5">
              <w:rPr>
                <w:lang w:val="en-US"/>
              </w:rPr>
              <w:t>α</w:t>
            </w:r>
            <w:r>
              <w:rPr>
                <w:vertAlign w:val="subscript"/>
                <w:lang w:val="en-US"/>
              </w:rPr>
              <w:t>4</w:t>
            </w:r>
          </w:p>
        </w:tc>
        <w:tc>
          <w:tcPr>
            <w:tcW w:w="1058" w:type="dxa"/>
          </w:tcPr>
          <w:p w14:paraId="547BF556" w14:textId="77777777" w:rsidR="003D69EA" w:rsidRDefault="003D69EA" w:rsidP="00AA0DDF">
            <w:pPr>
              <w:pStyle w:val="TAC"/>
            </w:pPr>
            <w:r>
              <w:t>-30</w:t>
            </w:r>
          </w:p>
        </w:tc>
      </w:tr>
      <w:tr w:rsidR="003D69EA" w14:paraId="07312E41" w14:textId="77777777" w:rsidTr="00AA0DDF">
        <w:trPr>
          <w:jc w:val="center"/>
        </w:trPr>
        <w:tc>
          <w:tcPr>
            <w:tcW w:w="1252" w:type="dxa"/>
          </w:tcPr>
          <w:p w14:paraId="690544CD" w14:textId="77777777" w:rsidR="003D69EA" w:rsidRDefault="003D69EA" w:rsidP="00AA0DDF">
            <w:pPr>
              <w:pStyle w:val="TAC"/>
            </w:pPr>
            <w:r w:rsidRPr="001016B5">
              <w:rPr>
                <w:lang w:val="en-US"/>
              </w:rPr>
              <w:t>α</w:t>
            </w:r>
            <w:r>
              <w:rPr>
                <w:vertAlign w:val="subscript"/>
                <w:lang w:val="en-US"/>
              </w:rPr>
              <w:t>5</w:t>
            </w:r>
          </w:p>
        </w:tc>
        <w:tc>
          <w:tcPr>
            <w:tcW w:w="1058" w:type="dxa"/>
          </w:tcPr>
          <w:p w14:paraId="0A2D4EB5" w14:textId="77777777" w:rsidR="003D69EA" w:rsidRDefault="003D69EA" w:rsidP="00AA0DDF">
            <w:pPr>
              <w:pStyle w:val="TAC"/>
            </w:pPr>
            <w:r>
              <w:t>-15</w:t>
            </w:r>
          </w:p>
        </w:tc>
      </w:tr>
      <w:tr w:rsidR="003D69EA" w14:paraId="7EF31F56" w14:textId="77777777" w:rsidTr="00AA0DDF">
        <w:trPr>
          <w:jc w:val="center"/>
        </w:trPr>
        <w:tc>
          <w:tcPr>
            <w:tcW w:w="1252" w:type="dxa"/>
          </w:tcPr>
          <w:p w14:paraId="04C82572" w14:textId="77777777" w:rsidR="003D69EA" w:rsidRDefault="003D69EA" w:rsidP="00AA0DDF">
            <w:pPr>
              <w:pStyle w:val="TAC"/>
            </w:pPr>
            <w:r w:rsidRPr="001016B5">
              <w:rPr>
                <w:lang w:val="en-US"/>
              </w:rPr>
              <w:t>α</w:t>
            </w:r>
            <w:r>
              <w:rPr>
                <w:vertAlign w:val="subscript"/>
                <w:lang w:val="en-US"/>
              </w:rPr>
              <w:t>6</w:t>
            </w:r>
          </w:p>
        </w:tc>
        <w:tc>
          <w:tcPr>
            <w:tcW w:w="1058" w:type="dxa"/>
          </w:tcPr>
          <w:p w14:paraId="0D5131E0" w14:textId="77777777" w:rsidR="003D69EA" w:rsidRDefault="003D69EA" w:rsidP="00AA0DDF">
            <w:pPr>
              <w:pStyle w:val="TAC"/>
            </w:pPr>
            <w:r>
              <w:t>0</w:t>
            </w:r>
          </w:p>
        </w:tc>
      </w:tr>
      <w:tr w:rsidR="003D69EA" w14:paraId="773B0918" w14:textId="77777777" w:rsidTr="00AA0DDF">
        <w:trPr>
          <w:jc w:val="center"/>
        </w:trPr>
        <w:tc>
          <w:tcPr>
            <w:tcW w:w="1252" w:type="dxa"/>
          </w:tcPr>
          <w:p w14:paraId="50061296" w14:textId="77777777" w:rsidR="003D69EA" w:rsidRDefault="003D69EA" w:rsidP="00AA0DDF">
            <w:pPr>
              <w:pStyle w:val="TAC"/>
            </w:pPr>
            <w:r w:rsidRPr="001016B5">
              <w:rPr>
                <w:lang w:val="en-US"/>
              </w:rPr>
              <w:t>α</w:t>
            </w:r>
            <w:r>
              <w:rPr>
                <w:vertAlign w:val="subscript"/>
                <w:lang w:val="en-US"/>
              </w:rPr>
              <w:t>7</w:t>
            </w:r>
          </w:p>
        </w:tc>
        <w:tc>
          <w:tcPr>
            <w:tcW w:w="1058" w:type="dxa"/>
          </w:tcPr>
          <w:p w14:paraId="1403F783" w14:textId="77777777" w:rsidR="003D69EA" w:rsidRDefault="003D69EA" w:rsidP="00AA0DDF">
            <w:pPr>
              <w:pStyle w:val="TAC"/>
            </w:pPr>
            <w:r>
              <w:t>15</w:t>
            </w:r>
          </w:p>
        </w:tc>
      </w:tr>
      <w:tr w:rsidR="003D69EA" w14:paraId="262E90F3" w14:textId="77777777" w:rsidTr="00AA0DDF">
        <w:trPr>
          <w:jc w:val="center"/>
        </w:trPr>
        <w:tc>
          <w:tcPr>
            <w:tcW w:w="1252" w:type="dxa"/>
          </w:tcPr>
          <w:p w14:paraId="2ED8D9E0" w14:textId="77777777" w:rsidR="003D69EA" w:rsidRDefault="003D69EA" w:rsidP="00AA0DDF">
            <w:pPr>
              <w:pStyle w:val="TAC"/>
            </w:pPr>
            <w:r w:rsidRPr="001016B5">
              <w:rPr>
                <w:lang w:val="en-US"/>
              </w:rPr>
              <w:t>α</w:t>
            </w:r>
            <w:r>
              <w:rPr>
                <w:vertAlign w:val="subscript"/>
                <w:lang w:val="en-US"/>
              </w:rPr>
              <w:t>8</w:t>
            </w:r>
          </w:p>
        </w:tc>
        <w:tc>
          <w:tcPr>
            <w:tcW w:w="1058" w:type="dxa"/>
          </w:tcPr>
          <w:p w14:paraId="502B3F77" w14:textId="77777777" w:rsidR="003D69EA" w:rsidRDefault="003D69EA" w:rsidP="00AA0DDF">
            <w:pPr>
              <w:pStyle w:val="TAC"/>
            </w:pPr>
            <w:r>
              <w:t>30</w:t>
            </w:r>
          </w:p>
        </w:tc>
      </w:tr>
      <w:tr w:rsidR="003D69EA" w14:paraId="029172EA" w14:textId="77777777" w:rsidTr="00AA0DDF">
        <w:trPr>
          <w:jc w:val="center"/>
        </w:trPr>
        <w:tc>
          <w:tcPr>
            <w:tcW w:w="1252" w:type="dxa"/>
          </w:tcPr>
          <w:p w14:paraId="637B7026" w14:textId="77777777" w:rsidR="003D69EA" w:rsidRDefault="003D69EA" w:rsidP="00AA0DDF">
            <w:pPr>
              <w:pStyle w:val="TAC"/>
            </w:pPr>
            <w:r w:rsidRPr="001016B5">
              <w:rPr>
                <w:lang w:val="en-US"/>
              </w:rPr>
              <w:t>α</w:t>
            </w:r>
            <w:r>
              <w:rPr>
                <w:vertAlign w:val="subscript"/>
                <w:lang w:val="en-US"/>
              </w:rPr>
              <w:t>9</w:t>
            </w:r>
          </w:p>
        </w:tc>
        <w:tc>
          <w:tcPr>
            <w:tcW w:w="1058" w:type="dxa"/>
          </w:tcPr>
          <w:p w14:paraId="118A52A6" w14:textId="77777777" w:rsidR="003D69EA" w:rsidRDefault="003D69EA" w:rsidP="00AA0DDF">
            <w:pPr>
              <w:pStyle w:val="TAC"/>
            </w:pPr>
            <w:r>
              <w:t>45</w:t>
            </w:r>
          </w:p>
        </w:tc>
      </w:tr>
      <w:tr w:rsidR="003D69EA" w14:paraId="4230C0B1" w14:textId="77777777" w:rsidTr="00AA0DDF">
        <w:trPr>
          <w:jc w:val="center"/>
        </w:trPr>
        <w:tc>
          <w:tcPr>
            <w:tcW w:w="1252" w:type="dxa"/>
          </w:tcPr>
          <w:p w14:paraId="20F22EDC" w14:textId="77777777" w:rsidR="003D69EA" w:rsidRDefault="003D69EA" w:rsidP="00AA0DDF">
            <w:pPr>
              <w:pStyle w:val="TAC"/>
            </w:pPr>
            <w:r w:rsidRPr="001016B5">
              <w:rPr>
                <w:lang w:val="en-US"/>
              </w:rPr>
              <w:t>α</w:t>
            </w:r>
            <w:r>
              <w:rPr>
                <w:vertAlign w:val="subscript"/>
                <w:lang w:val="en-US"/>
              </w:rPr>
              <w:t>10</w:t>
            </w:r>
          </w:p>
        </w:tc>
        <w:tc>
          <w:tcPr>
            <w:tcW w:w="1058" w:type="dxa"/>
          </w:tcPr>
          <w:p w14:paraId="05FC7C14" w14:textId="77777777" w:rsidR="003D69EA" w:rsidRDefault="003D69EA" w:rsidP="00AA0DDF">
            <w:pPr>
              <w:pStyle w:val="TAC"/>
            </w:pPr>
            <w:r>
              <w:t>60</w:t>
            </w:r>
          </w:p>
        </w:tc>
      </w:tr>
      <w:tr w:rsidR="003D69EA" w14:paraId="2A7F8A96" w14:textId="77777777" w:rsidTr="00AA0DDF">
        <w:trPr>
          <w:jc w:val="center"/>
        </w:trPr>
        <w:tc>
          <w:tcPr>
            <w:tcW w:w="1252" w:type="dxa"/>
          </w:tcPr>
          <w:p w14:paraId="635D0D55" w14:textId="77777777" w:rsidR="003D69EA" w:rsidRDefault="003D69EA" w:rsidP="00AA0DDF">
            <w:pPr>
              <w:pStyle w:val="TAC"/>
            </w:pPr>
            <w:r w:rsidRPr="001016B5">
              <w:rPr>
                <w:lang w:val="en-US"/>
              </w:rPr>
              <w:t>α</w:t>
            </w:r>
            <w:r>
              <w:rPr>
                <w:vertAlign w:val="subscript"/>
                <w:lang w:val="en-US"/>
              </w:rPr>
              <w:t>11</w:t>
            </w:r>
          </w:p>
        </w:tc>
        <w:tc>
          <w:tcPr>
            <w:tcW w:w="1058" w:type="dxa"/>
          </w:tcPr>
          <w:p w14:paraId="03D55737" w14:textId="77777777" w:rsidR="003D69EA" w:rsidRDefault="003D69EA" w:rsidP="00AA0DDF">
            <w:pPr>
              <w:pStyle w:val="TAC"/>
            </w:pPr>
            <w:r>
              <w:t>75</w:t>
            </w:r>
          </w:p>
        </w:tc>
      </w:tr>
      <w:tr w:rsidR="003D69EA" w14:paraId="3E618CD1" w14:textId="77777777" w:rsidTr="00AA0DDF">
        <w:trPr>
          <w:jc w:val="center"/>
        </w:trPr>
        <w:tc>
          <w:tcPr>
            <w:tcW w:w="1252" w:type="dxa"/>
          </w:tcPr>
          <w:p w14:paraId="79F45968" w14:textId="77777777" w:rsidR="003D69EA" w:rsidRDefault="003D69EA" w:rsidP="00AA0DDF">
            <w:pPr>
              <w:pStyle w:val="TAC"/>
            </w:pPr>
            <w:r w:rsidRPr="001016B5">
              <w:rPr>
                <w:lang w:val="en-US"/>
              </w:rPr>
              <w:t>α</w:t>
            </w:r>
            <w:r>
              <w:rPr>
                <w:vertAlign w:val="subscript"/>
                <w:lang w:val="en-US"/>
              </w:rPr>
              <w:t>12</w:t>
            </w:r>
          </w:p>
        </w:tc>
        <w:tc>
          <w:tcPr>
            <w:tcW w:w="1058" w:type="dxa"/>
          </w:tcPr>
          <w:p w14:paraId="2E16DE79" w14:textId="77777777" w:rsidR="003D69EA" w:rsidRDefault="003D69EA" w:rsidP="00AA0DDF">
            <w:pPr>
              <w:pStyle w:val="TAC"/>
            </w:pPr>
            <w:r>
              <w:t>90</w:t>
            </w:r>
          </w:p>
        </w:tc>
      </w:tr>
    </w:tbl>
    <w:p w14:paraId="3F6404FE" w14:textId="77777777" w:rsidR="003D69EA" w:rsidRDefault="003D69EA" w:rsidP="003D69EA"/>
    <w:p w14:paraId="7B2060A8" w14:textId="77777777" w:rsidR="003D69EA" w:rsidRDefault="003D69EA" w:rsidP="003D69EA"/>
    <w:p w14:paraId="24290BD0" w14:textId="77777777" w:rsidR="003D69EA" w:rsidRPr="00EB7B51" w:rsidRDefault="003D69EA" w:rsidP="00EB7B51">
      <w:pPr>
        <w:pStyle w:val="Heading3"/>
      </w:pPr>
      <w:bookmarkStart w:id="199" w:name="_Toc163633861"/>
      <w:r w:rsidRPr="00EB7B51">
        <w:t>Requirements</w:t>
      </w:r>
      <w:bookmarkEnd w:id="199"/>
    </w:p>
    <w:p w14:paraId="57D904AF" w14:textId="26AB636D" w:rsidR="000B1449" w:rsidRPr="00EB7B51" w:rsidDel="000B1449" w:rsidRDefault="000B1449" w:rsidP="000B1449">
      <w:pPr>
        <w:rPr>
          <w:color w:val="FF0000"/>
          <w:lang w:val="en-US"/>
        </w:rPr>
      </w:pPr>
      <w:r w:rsidRPr="00EB7B51" w:rsidDel="000B1449">
        <w:rPr>
          <w:color w:val="FF0000"/>
          <w:lang w:val="en-US"/>
        </w:rPr>
        <w:t>[Editor's Note:</w:t>
      </w:r>
      <w:r w:rsidDel="000B1449">
        <w:rPr>
          <w:color w:val="FF0000"/>
          <w:lang w:val="en-US"/>
        </w:rPr>
        <w:tab/>
      </w:r>
      <w:r w:rsidRPr="00EB7B51" w:rsidDel="000B1449">
        <w:rPr>
          <w:color w:val="FF0000"/>
          <w:lang w:val="en-US"/>
        </w:rPr>
        <w:t xml:space="preserve">Suggested values are highly provisional and might be </w:t>
      </w:r>
      <w:r w:rsidR="000108E8">
        <w:rPr>
          <w:color w:val="FF0000"/>
          <w:lang w:val="en-US"/>
        </w:rPr>
        <w:t xml:space="preserve">defined separately for each </w:t>
      </w:r>
      <w:r w:rsidRPr="00EB7B51" w:rsidDel="000B1449">
        <w:rPr>
          <w:color w:val="FF0000"/>
          <w:lang w:val="en-US"/>
        </w:rPr>
        <w:t>UE type]</w:t>
      </w:r>
    </w:p>
    <w:p w14:paraId="55B6EAED" w14:textId="62E64995" w:rsidR="003D69EA" w:rsidRDefault="003D69EA" w:rsidP="003D69EA">
      <w:pPr>
        <w:rPr>
          <w:lang w:eastAsia="de-DE"/>
        </w:rPr>
      </w:pPr>
      <w:r>
        <w:rPr>
          <w:lang w:val="en-US"/>
        </w:rPr>
        <w:t xml:space="preserve">The stereo panorama shall be consistent for source positions </w:t>
      </w:r>
      <w:r w:rsidRPr="001016B5">
        <w:rPr>
          <w:lang w:val="en-US"/>
        </w:rPr>
        <w:t>α</w:t>
      </w:r>
      <w:r>
        <w:rPr>
          <w:vertAlign w:val="subscript"/>
          <w:lang w:val="en-US"/>
        </w:rPr>
        <w:t>i</w:t>
      </w:r>
      <w:r>
        <w:rPr>
          <w:lang w:val="en-US"/>
        </w:rPr>
        <w:t xml:space="preserve"> between [</w:t>
      </w:r>
      <w:r w:rsidRPr="001016B5">
        <w:rPr>
          <w:lang w:val="en-US"/>
        </w:rPr>
        <w:t>α</w:t>
      </w:r>
      <w:r>
        <w:rPr>
          <w:vertAlign w:val="subscript"/>
          <w:lang w:val="en-US"/>
        </w:rPr>
        <w:t>2</w:t>
      </w:r>
      <w:r>
        <w:rPr>
          <w:lang w:val="en-US"/>
        </w:rPr>
        <w:t xml:space="preserve"> = -60° and </w:t>
      </w:r>
      <w:r w:rsidRPr="001016B5">
        <w:rPr>
          <w:lang w:val="en-US"/>
        </w:rPr>
        <w:t>α</w:t>
      </w:r>
      <w:r>
        <w:rPr>
          <w:vertAlign w:val="subscript"/>
          <w:lang w:val="en-US"/>
        </w:rPr>
        <w:t xml:space="preserve">10 = </w:t>
      </w:r>
      <w:r>
        <w:rPr>
          <w:lang w:val="en-US"/>
        </w:rPr>
        <w:t xml:space="preserve">+ 60°] according to Table Y. The estimated source positions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oMath>
      <w:r>
        <w:rPr>
          <w:lang w:eastAsia="de-DE"/>
        </w:rPr>
        <w:t xml:space="preserve"> </w:t>
      </w:r>
      <w:r>
        <w:rPr>
          <w:lang w:val="en-US"/>
        </w:rPr>
        <w:t xml:space="preserve">in the stereo panorama shall be monotonically increasing,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m:t>
                </m:r>
              </m:sub>
            </m:sSub>
          </m:e>
        </m:d>
        <m:r>
          <w:rPr>
            <w:rFonts w:ascii="Cambria Math" w:hAnsi="Cambria Math"/>
            <w:lang w:eastAsia="de-DE"/>
          </w:rPr>
          <m:t>-</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i-1</m:t>
                </m:r>
              </m:sub>
            </m:sSub>
          </m:e>
        </m:d>
        <m:r>
          <w:rPr>
            <w:rFonts w:ascii="Cambria Math" w:hAnsi="Cambria Math"/>
            <w:lang w:eastAsia="de-DE"/>
          </w:rPr>
          <m:t>≥[5…25%]</m:t>
        </m:r>
      </m:oMath>
      <w:r>
        <w:rPr>
          <w:lang w:eastAsia="de-DE"/>
        </w:rPr>
        <w:t xml:space="preserve"> (for 2 &lt; </w:t>
      </w:r>
      <w:r w:rsidRPr="00AB6B2E">
        <w:rPr>
          <w:i/>
          <w:iCs/>
          <w:lang w:eastAsia="de-DE"/>
        </w:rPr>
        <w:t>i</w:t>
      </w:r>
      <w:r>
        <w:rPr>
          <w:lang w:eastAsia="de-DE"/>
        </w:rPr>
        <w:t xml:space="preserve"> &lt; 11).</w:t>
      </w:r>
    </w:p>
    <w:p w14:paraId="655F610F" w14:textId="37A1CF97" w:rsidR="003D69EA" w:rsidRDefault="003D69EA" w:rsidP="003D69EA">
      <w:pPr>
        <w:rPr>
          <w:lang w:val="en-US"/>
        </w:rPr>
      </w:pPr>
      <w:r>
        <w:rPr>
          <w:lang w:val="en-US"/>
        </w:rPr>
        <w:t>The stereo panorama shall provide a minimum and symmetric width between [</w:t>
      </w:r>
      <w:r w:rsidRPr="001016B5">
        <w:rPr>
          <w:lang w:val="en-US"/>
        </w:rPr>
        <w:t>α</w:t>
      </w:r>
      <w:r>
        <w:rPr>
          <w:vertAlign w:val="subscript"/>
          <w:lang w:val="en-US"/>
        </w:rPr>
        <w:t>2</w:t>
      </w:r>
      <w:r>
        <w:rPr>
          <w:lang w:val="en-US"/>
        </w:rPr>
        <w:t xml:space="preserve"> and </w:t>
      </w:r>
      <w:r w:rsidRPr="001016B5">
        <w:rPr>
          <w:lang w:val="en-US"/>
        </w:rPr>
        <w:t>α</w:t>
      </w:r>
      <w:r>
        <w:rPr>
          <w:vertAlign w:val="subscript"/>
          <w:lang w:val="en-US"/>
        </w:rPr>
        <w:t>10</w:t>
      </w:r>
      <w:r>
        <w:rPr>
          <w:lang w:val="en-US"/>
        </w:rPr>
        <w:t xml:space="preserve">], i.e., </w:t>
      </w:r>
      <m:oMath>
        <m:d>
          <m:dPr>
            <m:begChr m:val="|"/>
            <m:endChr m:val="|"/>
            <m:ctrlPr>
              <w:rPr>
                <w:rFonts w:ascii="Cambria Math" w:hAnsi="Cambria Math"/>
                <w:i/>
                <w:lang w:eastAsia="de-DE"/>
              </w:rPr>
            </m:ctrlPr>
          </m:dPr>
          <m:e>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val="en-US"/>
                      </w:rPr>
                    </m:ctrlPr>
                  </m:e>
                  <m:sub>
                    <m:r>
                      <m:rPr>
                        <m:sty m:val="p"/>
                      </m:rPr>
                      <w:rPr>
                        <w:rFonts w:ascii="Cambria Math" w:hAnsi="Cambria Math"/>
                        <w:vertAlign w:val="subscript"/>
                        <w:lang w:val="en-US"/>
                      </w:rPr>
                      <m:t>2</m:t>
                    </m:r>
                  </m:sub>
                </m:sSub>
              </m:e>
            </m:d>
          </m:e>
        </m:d>
      </m:oMath>
      <w:r>
        <w:rPr>
          <w:lang w:eastAsia="de-DE"/>
        </w:rPr>
        <w:t xml:space="preserve"> and </w:t>
      </w:r>
      <m:oMath>
        <m:acc>
          <m:accPr>
            <m:chr m:val="̃"/>
            <m:ctrlPr>
              <w:rPr>
                <w:rFonts w:ascii="Cambria Math" w:hAnsi="Cambria Math"/>
                <w:i/>
                <w:lang w:eastAsia="de-DE"/>
              </w:rPr>
            </m:ctrlPr>
          </m:accPr>
          <m:e>
            <m:r>
              <w:rPr>
                <w:rFonts w:ascii="Cambria Math" w:hAnsi="Cambria Math"/>
                <w:lang w:eastAsia="de-DE"/>
              </w:rPr>
              <m:t>P</m:t>
            </m:r>
          </m:e>
        </m:acc>
        <m:r>
          <w:rPr>
            <w:rFonts w:ascii="Cambria Math" w:hAnsi="Cambria Math"/>
            <w:lang w:eastAsia="de-DE"/>
          </w:rPr>
          <m:t>(</m:t>
        </m:r>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r>
          <w:rPr>
            <w:rFonts w:ascii="Cambria Math" w:hAnsi="Cambria Math"/>
            <w:lang w:eastAsia="de-DE"/>
          </w:rPr>
          <m:t>)</m:t>
        </m:r>
      </m:oMath>
      <w:r>
        <w:rPr>
          <w:lang w:eastAsia="de-DE"/>
        </w:rPr>
        <w:t xml:space="preserve"> </w:t>
      </w:r>
      <w:r>
        <w:rPr>
          <w:lang w:val="en-US"/>
        </w:rPr>
        <w:t>shall be larger or equal [</w:t>
      </w:r>
      <w:r w:rsidR="00B64D25">
        <w:rPr>
          <w:lang w:val="en-US"/>
        </w:rPr>
        <w:t>6</w:t>
      </w:r>
      <w:r>
        <w:rPr>
          <w:lang w:val="en-US"/>
        </w:rPr>
        <w:t>0%].</w:t>
      </w:r>
    </w:p>
    <w:p w14:paraId="171B69EC" w14:textId="77777777" w:rsidR="003D69EA" w:rsidRDefault="003D69EA" w:rsidP="003D69EA">
      <w:pPr>
        <w:rPr>
          <w:lang w:eastAsia="de-DE"/>
        </w:rPr>
      </w:pPr>
      <w:r>
        <w:rPr>
          <w:lang w:eastAsia="de-DE"/>
        </w:rPr>
        <w:t>The absolute values of the estimated source positions outside the consistent stereo panorama (</w:t>
      </w:r>
      <w:r w:rsidRPr="001016B5">
        <w:rPr>
          <w:lang w:val="en-US"/>
        </w:rPr>
        <w:t>α</w:t>
      </w:r>
      <w:r w:rsidRPr="00D65E61">
        <w:rPr>
          <w:vertAlign w:val="subscript"/>
          <w:lang w:val="en-US"/>
        </w:rPr>
        <w:t>0</w:t>
      </w:r>
      <w:r>
        <w:rPr>
          <w:lang w:eastAsia="de-DE"/>
        </w:rPr>
        <w:t xml:space="preserve">, </w:t>
      </w:r>
      <w:r w:rsidRPr="001016B5">
        <w:rPr>
          <w:lang w:val="en-US"/>
        </w:rPr>
        <w:t>α</w:t>
      </w:r>
      <w:r>
        <w:rPr>
          <w:vertAlign w:val="subscript"/>
          <w:lang w:val="en-US"/>
        </w:rPr>
        <w:t>1</w:t>
      </w:r>
      <w:r>
        <w:rPr>
          <w:lang w:eastAsia="de-DE"/>
        </w:rPr>
        <w:t xml:space="preserve">, </w:t>
      </w:r>
      <w:r w:rsidRPr="001016B5">
        <w:rPr>
          <w:lang w:val="en-US"/>
        </w:rPr>
        <w:t>α</w:t>
      </w:r>
      <w:r>
        <w:rPr>
          <w:vertAlign w:val="subscript"/>
          <w:lang w:val="en-US"/>
        </w:rPr>
        <w:t>1</w:t>
      </w:r>
      <w:r w:rsidRPr="00D65E61">
        <w:rPr>
          <w:vertAlign w:val="subscript"/>
          <w:lang w:val="en-US"/>
        </w:rPr>
        <w:t>1</w:t>
      </w:r>
      <w:r>
        <w:rPr>
          <w:lang w:eastAsia="de-DE"/>
        </w:rPr>
        <w:t>.,</w:t>
      </w:r>
      <w:r w:rsidRPr="0042029F">
        <w:rPr>
          <w:lang w:val="en-US"/>
        </w:rPr>
        <w:t xml:space="preserve"> </w:t>
      </w:r>
      <w:r w:rsidRPr="001016B5">
        <w:rPr>
          <w:lang w:val="en-US"/>
        </w:rPr>
        <w:t>α</w:t>
      </w:r>
      <w:r>
        <w:rPr>
          <w:vertAlign w:val="subscript"/>
          <w:lang w:val="en-US"/>
        </w:rPr>
        <w:t>12</w:t>
      </w:r>
      <w:r>
        <w:rPr>
          <w:lang w:eastAsia="de-DE"/>
        </w:rPr>
        <w:t xml:space="preserve">) shall be larger or equal than the edges of the consistent stereo panorama, i.e.,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0,1</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2</m:t>
                </m:r>
              </m:sub>
            </m:sSub>
          </m:e>
        </m:d>
      </m:oMath>
      <w:r>
        <w:rPr>
          <w:lang w:eastAsia="de-DE"/>
        </w:rPr>
        <w:t xml:space="preserve"> and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11,12</m:t>
                </m:r>
              </m:sub>
            </m:sSub>
          </m:e>
        </m:d>
        <m:r>
          <w:rPr>
            <w:rFonts w:ascii="Cambria Math" w:hAnsi="Cambria Math"/>
            <w:lang w:eastAsia="de-DE"/>
          </w:rPr>
          <m:t xml:space="preserve">≥ </m:t>
        </m:r>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i/>
                    <w:lang w:eastAsia="de-DE"/>
                  </w:rPr>
                </m:ctrlPr>
              </m:sSubPr>
              <m:e>
                <m:r>
                  <w:rPr>
                    <w:rFonts w:ascii="Cambria Math" w:hAnsi="Cambria Math"/>
                    <w:lang w:eastAsia="de-DE"/>
                  </w:rPr>
                  <m:t>α</m:t>
                </m:r>
              </m:e>
              <m:sub>
                <m:r>
                  <w:rPr>
                    <w:rFonts w:ascii="Cambria Math" w:hAnsi="Cambria Math"/>
                    <w:lang w:eastAsia="de-DE"/>
                  </w:rPr>
                  <m:t>10</m:t>
                </m:r>
              </m:sub>
            </m:sSub>
          </m:e>
        </m:d>
      </m:oMath>
      <w:r>
        <w:rPr>
          <w:lang w:eastAsia="de-DE"/>
        </w:rPr>
        <w:t>.</w:t>
      </w:r>
    </w:p>
    <w:p w14:paraId="11BB44AD" w14:textId="77777777" w:rsidR="003D69EA" w:rsidRDefault="003D69EA" w:rsidP="003D69EA">
      <w:pPr>
        <w:rPr>
          <w:sz w:val="18"/>
          <w:szCs w:val="18"/>
          <w:lang w:eastAsia="de-DE"/>
        </w:rPr>
      </w:pPr>
      <w:r>
        <w:t xml:space="preserve">For frontal incidence </w:t>
      </w:r>
      <w:r>
        <w:rPr>
          <w:lang w:val="en-US"/>
        </w:rPr>
        <w:t>position</w:t>
      </w:r>
      <w:r w:rsidRPr="001016B5">
        <w:rPr>
          <w:lang w:val="en-US"/>
        </w:rPr>
        <w:t xml:space="preserve"> (α</w:t>
      </w:r>
      <w:r>
        <w:rPr>
          <w:vertAlign w:val="subscript"/>
          <w:lang w:val="en-US"/>
        </w:rPr>
        <w:t>6</w:t>
      </w:r>
      <w:r w:rsidRPr="001016B5">
        <w:rPr>
          <w:lang w:val="en-US"/>
        </w:rPr>
        <w:t xml:space="preserve"> = 0°)</w:t>
      </w:r>
      <w:r>
        <w:rPr>
          <w:lang w:val="en-US"/>
        </w:rPr>
        <w:t xml:space="preserve">, </w:t>
      </w:r>
      <w:r>
        <w:t xml:space="preserve">the sound source </w:t>
      </w:r>
      <w:r>
        <w:rPr>
          <w:lang w:val="en-US"/>
        </w:rPr>
        <w:t xml:space="preserve">shall be in the center of the stereo panorama, i.e., </w:t>
      </w:r>
      <m:oMath>
        <m:d>
          <m:dPr>
            <m:begChr m:val="|"/>
            <m:endChr m:val="|"/>
            <m:ctrlPr>
              <w:rPr>
                <w:rFonts w:ascii="Cambria Math" w:hAnsi="Cambria Math"/>
                <w:i/>
                <w:sz w:val="18"/>
                <w:szCs w:val="18"/>
                <w:lang w:eastAsia="de-DE"/>
              </w:rPr>
            </m:ctrlPr>
          </m:dPr>
          <m:e>
            <m:acc>
              <m:accPr>
                <m:chr m:val="̃"/>
                <m:ctrlPr>
                  <w:rPr>
                    <w:rFonts w:ascii="Cambria Math" w:hAnsi="Cambria Math"/>
                    <w:i/>
                    <w:sz w:val="18"/>
                    <w:szCs w:val="18"/>
                    <w:lang w:eastAsia="de-DE"/>
                  </w:rPr>
                </m:ctrlPr>
              </m:accPr>
              <m:e>
                <m:r>
                  <w:rPr>
                    <w:rFonts w:ascii="Cambria Math" w:hAnsi="Cambria Math"/>
                    <w:sz w:val="18"/>
                    <w:szCs w:val="18"/>
                    <w:lang w:eastAsia="de-DE"/>
                  </w:rPr>
                  <m:t>P</m:t>
                </m:r>
              </m:e>
            </m:acc>
            <m:d>
              <m:dPr>
                <m:ctrlPr>
                  <w:rPr>
                    <w:rFonts w:ascii="Cambria Math" w:hAnsi="Cambria Math"/>
                    <w:i/>
                    <w:sz w:val="18"/>
                    <w:szCs w:val="18"/>
                    <w:lang w:eastAsia="de-DE"/>
                  </w:rPr>
                </m:ctrlPr>
              </m:dPr>
              <m:e>
                <m:sSub>
                  <m:sSubPr>
                    <m:ctrlPr>
                      <w:rPr>
                        <w:rFonts w:ascii="Cambria Math" w:hAnsi="Cambria Math"/>
                        <w:i/>
                        <w:sz w:val="18"/>
                        <w:szCs w:val="18"/>
                        <w:lang w:eastAsia="de-DE"/>
                      </w:rPr>
                    </m:ctrlPr>
                  </m:sSubPr>
                  <m:e>
                    <m:r>
                      <w:rPr>
                        <w:rFonts w:ascii="Cambria Math" w:hAnsi="Cambria Math"/>
                        <w:sz w:val="18"/>
                        <w:szCs w:val="18"/>
                        <w:lang w:eastAsia="de-DE"/>
                      </w:rPr>
                      <m:t>α</m:t>
                    </m:r>
                  </m:e>
                  <m:sub>
                    <m:r>
                      <w:rPr>
                        <w:rFonts w:ascii="Cambria Math" w:hAnsi="Cambria Math"/>
                        <w:sz w:val="18"/>
                        <w:szCs w:val="18"/>
                        <w:lang w:eastAsia="de-DE"/>
                      </w:rPr>
                      <m:t>6</m:t>
                    </m:r>
                  </m:sub>
                </m:sSub>
              </m:e>
            </m:d>
          </m:e>
        </m:d>
        <m:r>
          <w:rPr>
            <w:rFonts w:ascii="Cambria Math" w:hAnsi="Cambria Math"/>
            <w:sz w:val="18"/>
            <w:szCs w:val="18"/>
            <w:lang w:eastAsia="de-DE"/>
          </w:rPr>
          <m:t>&lt;</m:t>
        </m:r>
        <m:d>
          <m:dPr>
            <m:begChr m:val="["/>
            <m:endChr m:val="]"/>
            <m:ctrlPr>
              <w:rPr>
                <w:rFonts w:ascii="Cambria Math" w:hAnsi="Cambria Math"/>
                <w:i/>
                <w:sz w:val="18"/>
                <w:szCs w:val="18"/>
                <w:lang w:eastAsia="de-DE"/>
              </w:rPr>
            </m:ctrlPr>
          </m:dPr>
          <m:e>
            <m:r>
              <w:rPr>
                <w:rFonts w:ascii="Cambria Math" w:hAnsi="Cambria Math"/>
                <w:sz w:val="18"/>
                <w:szCs w:val="18"/>
                <w:lang w:eastAsia="de-DE"/>
              </w:rPr>
              <m:t>1…5 %</m:t>
            </m:r>
          </m:e>
        </m:d>
        <m:r>
          <w:rPr>
            <w:rFonts w:ascii="Cambria Math" w:hAnsi="Cambria Math"/>
            <w:sz w:val="18"/>
            <w:szCs w:val="18"/>
            <w:lang w:eastAsia="de-DE"/>
          </w:rPr>
          <m:t>.</m:t>
        </m:r>
      </m:oMath>
    </w:p>
    <w:p w14:paraId="58464E54" w14:textId="55A5B45D" w:rsidR="003D69EA" w:rsidRPr="00E86FD5" w:rsidRDefault="003D69EA" w:rsidP="003D69EA">
      <w:r>
        <w:t xml:space="preserve">For all source positions </w:t>
      </w:r>
      <w:r>
        <w:rPr>
          <w:lang w:val="en-US"/>
        </w:rPr>
        <w:t>of Table Y</w:t>
      </w:r>
      <w:r w:rsidRPr="00AB6B2E">
        <w:rPr>
          <w:lang w:val="en-US"/>
        </w:rPr>
        <w:t>,</w:t>
      </w:r>
      <w:r>
        <w:t xml:space="preserve"> the absolute value of ICTD shall be less than [1.5] ms.</w:t>
      </w:r>
    </w:p>
    <w:p w14:paraId="1C37D02C" w14:textId="77777777" w:rsidR="003D69EA" w:rsidRPr="001016B5" w:rsidRDefault="003D69EA" w:rsidP="00EB7B51">
      <w:pPr>
        <w:pStyle w:val="Heading3"/>
        <w:rPr>
          <w:lang w:val="en-US"/>
        </w:rPr>
      </w:pPr>
      <w:bookmarkStart w:id="200" w:name="_Toc163633862"/>
      <w:r w:rsidRPr="001016B5">
        <w:rPr>
          <w:lang w:val="en-US"/>
        </w:rPr>
        <w:t>Measurement</w:t>
      </w:r>
      <w:bookmarkEnd w:id="200"/>
    </w:p>
    <w:p w14:paraId="2439F1CA" w14:textId="77777777" w:rsidR="003D69EA" w:rsidRDefault="003D69EA" w:rsidP="003D69EA">
      <w:pPr>
        <w:pStyle w:val="B1"/>
        <w:rPr>
          <w:lang w:val="en-US"/>
        </w:rPr>
      </w:pPr>
      <w:r w:rsidRPr="001016B5">
        <w:rPr>
          <w:lang w:val="en-US"/>
        </w:rPr>
        <w:t>1)</w:t>
      </w:r>
      <w:r w:rsidRPr="001016B5">
        <w:rPr>
          <w:lang w:val="en-US"/>
        </w:rPr>
        <w:tab/>
      </w:r>
      <w:r>
        <w:rPr>
          <w:lang w:val="en-US"/>
        </w:rPr>
        <w:t xml:space="preserve">The orientation between HATS and UE is set to source position </w:t>
      </w:r>
      <w:r w:rsidRPr="001016B5">
        <w:rPr>
          <w:lang w:val="en-US"/>
        </w:rPr>
        <w:t>α</w:t>
      </w:r>
      <w:r>
        <w:rPr>
          <w:vertAlign w:val="subscript"/>
          <w:lang w:val="en-US"/>
        </w:rPr>
        <w:t>0</w:t>
      </w:r>
      <w:r>
        <w:rPr>
          <w:lang w:val="en-US"/>
        </w:rPr>
        <w:t>.</w:t>
      </w:r>
    </w:p>
    <w:p w14:paraId="5DFDA900" w14:textId="77777777" w:rsidR="003D69EA" w:rsidRPr="001016B5" w:rsidRDefault="003D69EA" w:rsidP="003D69EA">
      <w:pPr>
        <w:pStyle w:val="B1"/>
        <w:rPr>
          <w:lang w:val="en-US"/>
        </w:rPr>
      </w:pPr>
      <w:r>
        <w:rPr>
          <w:lang w:val="en-US"/>
        </w:rPr>
        <w:t>2)</w:t>
      </w:r>
      <w:r>
        <w:rPr>
          <w:lang w:val="en-US"/>
        </w:rPr>
        <w:tab/>
      </w:r>
      <w:r w:rsidRPr="001016B5">
        <w:rPr>
          <w:lang w:val="en-US"/>
        </w:rPr>
        <w:t>The test signal to be used for the measurements shall be the British-English single talk sequence described in clause 7.3.2 of Recommendation ITU-T P.501 [xx], calibrated to an active speech level according to Recommendation ITU-T P.56 [xx] of -21.3 dBPa at HFRP (nominal speech level of -4.7 dBPa at MRP increased by 3 dB – see Recommendation ITU-T P.581 [xx]).</w:t>
      </w:r>
    </w:p>
    <w:p w14:paraId="67493DF0" w14:textId="77777777" w:rsidR="003D69EA" w:rsidRPr="001016B5" w:rsidRDefault="003D69EA" w:rsidP="003D69EA">
      <w:pPr>
        <w:pStyle w:val="B1"/>
        <w:rPr>
          <w:lang w:val="en-US"/>
        </w:rPr>
      </w:pPr>
      <w:r>
        <w:rPr>
          <w:lang w:val="en-US"/>
        </w:rPr>
        <w:t>3</w:t>
      </w:r>
      <w:r w:rsidRPr="001016B5">
        <w:rPr>
          <w:lang w:val="en-US"/>
        </w:rPr>
        <w:t>)</w:t>
      </w:r>
      <w:r w:rsidRPr="001016B5">
        <w:rPr>
          <w:lang w:val="en-US"/>
        </w:rPr>
        <w:tab/>
        <w:t>If necessary, the UE is configured for IVAS encoding in stereo mode at [TBD] kbit/s. The IVAS reference client is configured to stereo output format.</w:t>
      </w:r>
    </w:p>
    <w:p w14:paraId="7FDA1153" w14:textId="77777777" w:rsidR="003D69EA" w:rsidRPr="001016B5" w:rsidRDefault="003D69EA" w:rsidP="003D69EA">
      <w:pPr>
        <w:pStyle w:val="B1"/>
        <w:rPr>
          <w:lang w:val="en-US"/>
        </w:rPr>
      </w:pPr>
      <w:r>
        <w:rPr>
          <w:lang w:val="en-US"/>
        </w:rPr>
        <w:lastRenderedPageBreak/>
        <w:t>4</w:t>
      </w:r>
      <w:r w:rsidRPr="001016B5">
        <w:rPr>
          <w:lang w:val="en-US"/>
        </w:rPr>
        <w:t>)</w:t>
      </w:r>
      <w:r w:rsidRPr="001016B5">
        <w:rPr>
          <w:lang w:val="en-US"/>
        </w:rPr>
        <w:tab/>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are recorded by the test equipment.</w:t>
      </w:r>
    </w:p>
    <w:p w14:paraId="6BD7A7FE" w14:textId="77777777" w:rsidR="003D69EA" w:rsidRPr="001016B5" w:rsidRDefault="003D69EA" w:rsidP="003D69EA">
      <w:pPr>
        <w:pStyle w:val="B1"/>
        <w:rPr>
          <w:lang w:val="en-US"/>
        </w:rPr>
      </w:pPr>
      <w:r>
        <w:rPr>
          <w:lang w:val="en-US"/>
        </w:rPr>
        <w:t>5</w:t>
      </w:r>
      <w:r w:rsidRPr="001016B5">
        <w:rPr>
          <w:lang w:val="en-US"/>
        </w:rPr>
        <w:t>)</w:t>
      </w:r>
      <w:r w:rsidRPr="001016B5">
        <w:rPr>
          <w:lang w:val="en-US"/>
        </w:rPr>
        <w:tab/>
        <w:t xml:space="preserve">The inter-channel time difference (ICTD) is determined as follows: </w:t>
      </w:r>
    </w:p>
    <w:p w14:paraId="4B54AB71" w14:textId="77777777" w:rsidR="003D69EA" w:rsidRPr="001016B5" w:rsidRDefault="003D69EA" w:rsidP="003D69EA">
      <w:pPr>
        <w:pStyle w:val="B2"/>
        <w:spacing w:after="120"/>
        <w:rPr>
          <w:lang w:val="en-US"/>
        </w:rPr>
      </w:pPr>
      <w:r w:rsidRPr="001016B5">
        <w:rPr>
          <w:lang w:val="en-US"/>
        </w:rPr>
        <w:t>a)</w:t>
      </w:r>
      <w:r w:rsidRPr="001016B5">
        <w:rPr>
          <w:lang w:val="en-US"/>
        </w:rPr>
        <w:tab/>
        <w:t xml:space="preserve">The envelope </w:t>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 τ)</m:t>
        </m:r>
      </m:oMath>
      <w:r w:rsidRPr="001016B5">
        <w:rPr>
          <w:lang w:val="en-US"/>
        </w:rPr>
        <w:t xml:space="preserve"> between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is calculated by means of the Hilbert transformation:</w:t>
      </w:r>
    </w:p>
    <w:p w14:paraId="0A41E4BF" w14:textId="77777777" w:rsidR="003D69EA" w:rsidRPr="001016B5" w:rsidRDefault="003D69EA" w:rsidP="003D69EA">
      <w:pPr>
        <w:pStyle w:val="EQ"/>
        <w:rPr>
          <w:lang w:val="en-US"/>
        </w:rPr>
      </w:pPr>
      <w:r w:rsidRPr="001016B5">
        <w:rPr>
          <w:lang w:val="en-US"/>
        </w:rPr>
        <w:tab/>
      </w:r>
      <m:oMath>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e>
                </m:d>
              </m:e>
              <m:sup>
                <m:r>
                  <m:rPr>
                    <m:sty m:val="p"/>
                  </m:rPr>
                  <w:rPr>
                    <w:rFonts w:ascii="Cambria Math" w:hAnsi="Cambria Math"/>
                    <w:lang w:val="en-US"/>
                  </w:rPr>
                  <m:t>2</m:t>
                </m:r>
              </m:sup>
            </m:sSup>
          </m:e>
        </m:rad>
      </m:oMath>
      <w:r w:rsidRPr="001016B5">
        <w:rPr>
          <w:lang w:val="en-US"/>
        </w:rPr>
        <w:tab/>
      </w:r>
    </w:p>
    <w:p w14:paraId="1CF12CEF" w14:textId="77777777" w:rsidR="003D69EA" w:rsidRPr="001016B5" w:rsidRDefault="003D69EA" w:rsidP="003D69EA">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LR</m:t>
                    </m:r>
                  </m:sub>
                </m:sSub>
                <m:r>
                  <w:rPr>
                    <w:rFonts w:ascii="Cambria Math"/>
                    <w:lang w:val="en-US"/>
                  </w:rPr>
                  <m:t>(i,u)</m:t>
                </m:r>
              </m:num>
              <m:den>
                <m:r>
                  <w:rPr>
                    <w:rFonts w:ascii="Cambria Math"/>
                    <w:lang w:val="en-US"/>
                  </w:rPr>
                  <m:t>π(τ</m:t>
                </m:r>
                <m:r>
                  <w:rPr>
                    <w:rFonts w:ascii="Cambria Math"/>
                    <w:lang w:val="en-US"/>
                  </w:rPr>
                  <m:t>-</m:t>
                </m:r>
                <m:r>
                  <w:rPr>
                    <w:rFonts w:ascii="Cambria Math"/>
                    <w:lang w:val="en-US"/>
                  </w:rPr>
                  <m:t>u)</m:t>
                </m:r>
              </m:den>
            </m:f>
          </m:e>
        </m:nary>
      </m:oMath>
      <w:r w:rsidRPr="001016B5">
        <w:rPr>
          <w:lang w:val="en-US"/>
        </w:rPr>
        <w:tab/>
      </w:r>
    </w:p>
    <w:p w14:paraId="6B55937B" w14:textId="77777777" w:rsidR="003D69EA" w:rsidRPr="001016B5" w:rsidRDefault="003D69EA" w:rsidP="003D69EA">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LR</m:t>
            </m:r>
          </m:sub>
        </m:sSub>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sSub>
              <m:sSubPr>
                <m:ctrlPr>
                  <w:rPr>
                    <w:rFonts w:ascii="Cambria Math" w:hAnsi="Cambria Math"/>
                    <w:i/>
                  </w:rPr>
                </m:ctrlPr>
              </m:sSubPr>
              <m:e>
                <m:r>
                  <w:rPr>
                    <w:rFonts w:ascii="Cambria Math" w:hAnsi="Cambria Math"/>
                  </w:rPr>
                  <m:t xml:space="preserve"> s</m:t>
                </m:r>
              </m:e>
              <m:sub>
                <m:r>
                  <m:rPr>
                    <m:sty m:val="p"/>
                  </m:rPr>
                  <w:rPr>
                    <w:rFonts w:ascii="Cambria Math" w:hAnsi="Cambria Math"/>
                  </w:rPr>
                  <m:t>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sSub>
              <m:sSubPr>
                <m:ctrlPr>
                  <w:rPr>
                    <w:rFonts w:ascii="Cambria Math" w:hAnsi="Cambria Math"/>
                  </w:rPr>
                </m:ctrlPr>
              </m:sSubPr>
              <m:e>
                <m:r>
                  <w:rPr>
                    <w:rFonts w:ascii="Cambria Math" w:hAnsi="Cambria Math"/>
                  </w:rPr>
                  <m:t>s</m:t>
                </m:r>
              </m:e>
              <m:sub>
                <m:r>
                  <m:rPr>
                    <m:sty m:val="p"/>
                  </m:rPr>
                  <w:rPr>
                    <w:rFonts w:ascii="Cambria Math" w:hAnsi="Cambria Math"/>
                  </w:rPr>
                  <m:t>R</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r>
              <m:rPr>
                <m:sty m:val="p"/>
              </m:rPr>
              <w:rPr>
                <w:rFonts w:ascii="Cambria Math" w:hAnsi="Cambria Math"/>
              </w:rPr>
              <m:t>)</m:t>
            </m:r>
          </m:e>
        </m:nary>
      </m:oMath>
      <w:r w:rsidRPr="001016B5">
        <w:rPr>
          <w:lang w:val="en-US"/>
        </w:rPr>
        <w:tab/>
      </w:r>
    </w:p>
    <w:p w14:paraId="4D07BA89" w14:textId="77777777" w:rsidR="003D69EA" w:rsidRPr="001016B5" w:rsidRDefault="003D69EA" w:rsidP="003D69EA">
      <w:pPr>
        <w:pStyle w:val="B2"/>
        <w:spacing w:after="120"/>
        <w:rPr>
          <w:lang w:val="en-US"/>
        </w:rPr>
      </w:pPr>
      <w:r w:rsidRPr="001016B5">
        <w:rPr>
          <w:lang w:val="en-US"/>
        </w:rPr>
        <w:t>b)</w:t>
      </w:r>
      <w:r w:rsidRPr="001016B5">
        <w:rPr>
          <w:lang w:val="en-US"/>
        </w:rPr>
        <w:tab/>
        <w:t xml:space="preserve">Each segment </w:t>
      </w:r>
      <m:oMath>
        <m:r>
          <w:rPr>
            <w:rFonts w:ascii="Cambria Math" w:hAnsi="Cambria Math"/>
            <w:lang w:val="en-US"/>
          </w:rPr>
          <m:t>i</m:t>
        </m:r>
      </m:oMath>
      <w:r w:rsidRPr="001016B5">
        <w:rPr>
          <w:lang w:val="en-US"/>
        </w:rPr>
        <w:t xml:space="preserve"> has a duration T of 8192 samples and an overlap of 50% is used. The ICTD </w:t>
      </w:r>
      <w:r>
        <w:rPr>
          <w:lang w:val="en-US"/>
        </w:rPr>
        <w:t xml:space="preserve">for source position </w:t>
      </w:r>
      <w:r w:rsidRPr="001016B5">
        <w:rPr>
          <w:lang w:val="en-US"/>
        </w:rPr>
        <w:t>α</w:t>
      </w:r>
      <w:r>
        <w:rPr>
          <w:vertAlign w:val="subscript"/>
          <w:lang w:val="en-US"/>
        </w:rPr>
        <w:t>0</w:t>
      </w:r>
      <w:r w:rsidRPr="001016B5">
        <w:rPr>
          <w:lang w:val="en-US"/>
        </w:rPr>
        <w:t xml:space="preserve"> is then determined as the time lag of the averaged envelope, that provides the maximum value:</w:t>
      </w:r>
    </w:p>
    <w:p w14:paraId="3C8C067E" w14:textId="77777777" w:rsidR="003D69EA" w:rsidRPr="001016B5" w:rsidRDefault="003D69EA" w:rsidP="003D69EA">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r>
          <w:rPr>
            <w:rFonts w:ascii="Cambria Math" w:hAnsi="Cambria Math"/>
            <w:lang w:val="en-US"/>
          </w:rPr>
          <m:t>(τ)=</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nary>
      </m:oMath>
      <w:r w:rsidRPr="001016B5">
        <w:rPr>
          <w:lang w:val="en-US"/>
        </w:rPr>
        <w:tab/>
      </w:r>
    </w:p>
    <w:p w14:paraId="62E1D8C0" w14:textId="77777777" w:rsidR="003D69EA" w:rsidRPr="001016B5" w:rsidRDefault="003D69EA" w:rsidP="003D69EA">
      <w:pPr>
        <w:pStyle w:val="EQ"/>
        <w:rPr>
          <w:lang w:val="en-US"/>
        </w:rPr>
      </w:pPr>
      <w:r w:rsidRPr="001016B5">
        <w:rPr>
          <w:lang w:val="en-US"/>
        </w:rPr>
        <w:tab/>
      </w:r>
      <m:oMath>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r>
              <m:rPr>
                <m:sty m:val="p"/>
              </m:rPr>
              <w:rPr>
                <w:rFonts w:ascii="Cambria Math" w:hAnsi="Cambria Math"/>
                <w:lang w:val="en-US"/>
              </w:rPr>
              <m:t>(</m:t>
            </m:r>
            <m:r>
              <w:rPr>
                <w:rFonts w:ascii="Cambria Math" w:hAnsi="Cambria Math"/>
                <w:lang w:val="en-US"/>
              </w:rPr>
              <m:t>τ</m:t>
            </m:r>
            <m:r>
              <m:rPr>
                <m:sty m:val="p"/>
              </m:rPr>
              <w:rPr>
                <w:rFonts w:ascii="Cambria Math" w:hAnsi="Cambria Math"/>
                <w:lang w:val="en-US"/>
              </w:rPr>
              <m:t>)</m:t>
            </m:r>
          </m:e>
        </m:func>
      </m:oMath>
      <w:r w:rsidRPr="001016B5">
        <w:rPr>
          <w:lang w:val="en-US"/>
        </w:rPr>
        <w:tab/>
      </w:r>
    </w:p>
    <w:p w14:paraId="0D453ACF" w14:textId="77777777" w:rsidR="003D69EA" w:rsidRPr="001016B5" w:rsidRDefault="003D69EA" w:rsidP="003D69EA">
      <w:pPr>
        <w:pStyle w:val="B1"/>
        <w:rPr>
          <w:lang w:val="en-US"/>
        </w:rPr>
      </w:pPr>
      <w:r>
        <w:rPr>
          <w:lang w:val="en-US"/>
        </w:rPr>
        <w:t>6</w:t>
      </w:r>
      <w:r w:rsidRPr="001016B5">
        <w:rPr>
          <w:lang w:val="en-US"/>
        </w:rPr>
        <w:t>)</w:t>
      </w:r>
      <w:r w:rsidRPr="001016B5">
        <w:rPr>
          <w:lang w:val="en-US"/>
        </w:rPr>
        <w:tab/>
        <w:t>The inter-channel level difference (ICLD) is determined as follows:</w:t>
      </w:r>
    </w:p>
    <w:p w14:paraId="33EDD0BF" w14:textId="77777777" w:rsidR="003D69EA" w:rsidRPr="001016B5" w:rsidRDefault="003D69EA" w:rsidP="003D69EA">
      <w:pPr>
        <w:pStyle w:val="B2"/>
        <w:spacing w:after="120"/>
        <w:rPr>
          <w:lang w:val="en-US"/>
        </w:rPr>
      </w:pPr>
      <w:r w:rsidRPr="001016B5">
        <w:rPr>
          <w:lang w:val="en-US"/>
        </w:rPr>
        <w:t>a)</w:t>
      </w:r>
      <w:r w:rsidRPr="001016B5">
        <w:rPr>
          <w:lang w:val="en-US"/>
        </w:rPr>
        <w:tab/>
        <w:t xml:space="preserve">The active speech level according to Recommendation P.56 [xx]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1016B5">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r>
          <w:rPr>
            <w:rFonts w:ascii="Cambria Math"/>
            <w:lang w:val="en-US"/>
          </w:rPr>
          <m:t>(k)</m:t>
        </m:r>
      </m:oMath>
      <w:r w:rsidRPr="001016B5">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1016B5">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w:t>
      </w:r>
    </w:p>
    <w:p w14:paraId="456DF60B" w14:textId="77777777" w:rsidR="003D69EA" w:rsidRPr="001016B5" w:rsidRDefault="003D69EA" w:rsidP="003D69EA">
      <w:pPr>
        <w:pStyle w:val="B2"/>
        <w:spacing w:after="120"/>
        <w:rPr>
          <w:lang w:val="en-US"/>
        </w:rPr>
      </w:pPr>
      <w:r w:rsidRPr="001016B5">
        <w:rPr>
          <w:lang w:val="en-US"/>
        </w:rPr>
        <w:t>b)</w:t>
      </w:r>
      <w:r w:rsidRPr="001016B5">
        <w:rPr>
          <w:lang w:val="en-US"/>
        </w:rPr>
        <w:tab/>
        <w:t>ICLD</w:t>
      </w:r>
      <w:r>
        <w:rPr>
          <w:lang w:val="en-US"/>
        </w:rPr>
        <w:t xml:space="preserve"> </w:t>
      </w:r>
      <w:bookmarkStart w:id="201" w:name="_Hlk157592649"/>
      <w:r>
        <w:rPr>
          <w:lang w:val="en-US"/>
        </w:rPr>
        <w:t xml:space="preserve">for source position </w:t>
      </w:r>
      <w:r w:rsidRPr="001016B5">
        <w:rPr>
          <w:lang w:val="en-US"/>
        </w:rPr>
        <w:t>α</w:t>
      </w:r>
      <w:r>
        <w:rPr>
          <w:vertAlign w:val="subscript"/>
          <w:lang w:val="en-US"/>
        </w:rPr>
        <w:t>0</w:t>
      </w:r>
      <w:r w:rsidRPr="001016B5">
        <w:rPr>
          <w:lang w:val="en-US"/>
        </w:rPr>
        <w:t xml:space="preserve"> </w:t>
      </w:r>
      <w:bookmarkEnd w:id="201"/>
      <w:r w:rsidRPr="001016B5">
        <w:rPr>
          <w:lang w:val="en-US"/>
        </w:rPr>
        <w:t>is calculated as:</w:t>
      </w:r>
    </w:p>
    <w:p w14:paraId="2684E8DA" w14:textId="77777777" w:rsidR="003D69EA" w:rsidRPr="001016B5" w:rsidRDefault="003D69EA" w:rsidP="003D69EA">
      <w:pPr>
        <w:pStyle w:val="EQ"/>
        <w:rPr>
          <w:lang w:val="en-US"/>
        </w:rPr>
      </w:pPr>
      <w:r w:rsidRPr="001016B5">
        <w:rPr>
          <w:lang w:val="en-US"/>
        </w:rPr>
        <w:tab/>
      </w:r>
      <m:oMath>
        <m:r>
          <m:rPr>
            <m:sty m:val="p"/>
          </m:rPr>
          <w:rPr>
            <w:rFonts w:ascii="Cambria Math" w:hAnsi="Cambria Math"/>
            <w:lang w:eastAsia="de-DE"/>
          </w:rPr>
          <m:t>ICLD</m:t>
        </m:r>
        <m:r>
          <w:rPr>
            <w:rFonts w:ascii="Cambria Math" w:hAnsi="Cambria Math"/>
            <w:lang w:val="en-US"/>
          </w:rPr>
          <m:t>(</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i/>
                <w:lang w:val="en-US"/>
              </w:rPr>
            </m:ctrlPr>
          </m:e>
          <m:sub>
            <m:r>
              <m:rPr>
                <m:sty m:val="p"/>
              </m:rPr>
              <w:rPr>
                <w:rFonts w:ascii="Cambria Math" w:hAnsi="Cambria Math"/>
                <w:vertAlign w:val="subscript"/>
                <w:lang w:val="en-US"/>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1016B5">
        <w:rPr>
          <w:lang w:val="en-US"/>
        </w:rPr>
        <w:tab/>
      </w:r>
    </w:p>
    <w:p w14:paraId="53E5B967" w14:textId="77777777" w:rsidR="003D69EA" w:rsidRPr="001016B5" w:rsidRDefault="003D69EA" w:rsidP="003D69EA">
      <w:pPr>
        <w:pStyle w:val="B1"/>
        <w:rPr>
          <w:lang w:val="en-US"/>
        </w:rPr>
      </w:pPr>
      <w:r>
        <w:rPr>
          <w:lang w:val="en-US"/>
        </w:rPr>
        <w:t>7)</w:t>
      </w:r>
      <w:r>
        <w:rPr>
          <w:lang w:val="en-US"/>
        </w:rPr>
        <w:tab/>
        <w:t xml:space="preserve"> The equivalent level difference </w:t>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oMath>
      <w:r>
        <w:rPr>
          <w:lang w:eastAsia="de-DE"/>
        </w:rPr>
        <w:t xml:space="preserve"> for source position </w:t>
      </w:r>
      <w:r w:rsidRPr="001016B5">
        <w:rPr>
          <w:lang w:val="en-US"/>
        </w:rPr>
        <w:t>α</w:t>
      </w:r>
      <w:r>
        <w:rPr>
          <w:vertAlign w:val="subscript"/>
          <w:lang w:val="en-US"/>
        </w:rPr>
        <w:t>0</w:t>
      </w:r>
      <w:r>
        <w:rPr>
          <w:lang w:eastAsia="de-DE"/>
        </w:rPr>
        <w:t xml:space="preserve"> </w:t>
      </w:r>
      <w:r>
        <w:rPr>
          <w:lang w:val="en-US"/>
        </w:rPr>
        <w:t>is calculated as:</w:t>
      </w:r>
    </w:p>
    <w:p w14:paraId="2F0685D3" w14:textId="77777777" w:rsidR="003D69EA" w:rsidRDefault="003D69EA" w:rsidP="003D69EA">
      <w:pPr>
        <w:pStyle w:val="EQ"/>
        <w:rPr>
          <w:lang w:eastAsia="de-DE"/>
        </w:rPr>
      </w:pPr>
      <w:r>
        <w:rPr>
          <w:lang w:eastAsia="de-DE"/>
        </w:rPr>
        <w:tab/>
      </w:r>
      <m:oMath>
        <m:r>
          <m:rPr>
            <m:sty m:val="p"/>
          </m:rPr>
          <w:rPr>
            <w:rFonts w:ascii="Cambria Math" w:hAnsi="Cambria Math"/>
            <w:lang w:eastAsia="de-DE"/>
          </w:rPr>
          <m:t>Δ(</m:t>
        </m:r>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r>
          <m:rPr>
            <m:sty m:val="p"/>
          </m:rPr>
          <w:rPr>
            <w:rFonts w:ascii="Cambria Math" w:hAnsi="Cambria Math"/>
            <w:lang w:eastAsia="de-DE"/>
          </w:rPr>
          <m:t>)</m:t>
        </m:r>
        <m:r>
          <w:rPr>
            <w:rFonts w:ascii="Cambria Math" w:hAnsi="Cambria Math"/>
            <w:lang w:eastAsia="de-DE"/>
          </w:rPr>
          <m:t>=</m:t>
        </m:r>
        <m:r>
          <m:rPr>
            <m:sty m:val="p"/>
          </m:rPr>
          <w:rPr>
            <w:rFonts w:ascii="Cambria Math" w:hAnsi="Cambria Math"/>
            <w:lang w:eastAsia="de-DE"/>
          </w:rPr>
          <m:t>ICLD(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lang w:eastAsia="de-DE"/>
          </w:rPr>
          <m:t>ICTD(</m:t>
        </m:r>
        <m:sSub>
          <m:sSubPr>
            <m:ctrlPr>
              <w:rPr>
                <w:rFonts w:ascii="Cambria Math" w:hAnsi="Cambria Math"/>
                <w:vertAlign w:val="subscript"/>
                <w:lang w:val="en-US"/>
              </w:rPr>
            </m:ctrlPr>
          </m:sSubPr>
          <m:e>
            <m:r>
              <m:rPr>
                <m:sty m:val="p"/>
              </m:rPr>
              <w:rPr>
                <w:rFonts w:ascii="Cambria Math" w:hAnsi="Cambria Math"/>
                <w:lang w:val="en-US"/>
              </w:rPr>
              <m:t>α</m:t>
            </m:r>
            <m:ctrlPr>
              <w:rPr>
                <w:rFonts w:ascii="Cambria Math" w:hAnsi="Cambria Math"/>
                <w:lang w:eastAsia="de-DE"/>
              </w:rPr>
            </m:ctrlPr>
          </m:e>
          <m:sub>
            <m:r>
              <m:rPr>
                <m:sty m:val="p"/>
              </m:rPr>
              <w:rPr>
                <w:rFonts w:ascii="Cambria Math" w:hAnsi="Cambria Math"/>
                <w:vertAlign w:val="subscript"/>
                <w:lang w:val="en-US"/>
              </w:rPr>
              <m:t>0</m:t>
            </m:r>
          </m:sub>
        </m:sSub>
        <m:r>
          <m:rPr>
            <m:sty m:val="p"/>
          </m:rPr>
          <w:rPr>
            <w:rFonts w:ascii="Cambria Math"/>
            <w:vertAlign w:val="subscript"/>
            <w:lang w:val="en-US"/>
          </w:rPr>
          <m:t>)</m:t>
        </m:r>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tab/>
      </w:r>
    </w:p>
    <w:p w14:paraId="2848CE97" w14:textId="77777777" w:rsidR="003D69EA" w:rsidRDefault="003D69EA" w:rsidP="003D69EA">
      <w:pPr>
        <w:pStyle w:val="B1"/>
        <w:rPr>
          <w:lang w:val="en-US"/>
        </w:rPr>
      </w:pPr>
      <w:r>
        <w:rPr>
          <w:lang w:val="en-US"/>
        </w:rPr>
        <w:t>8)</w:t>
      </w:r>
      <w:r>
        <w:rPr>
          <w:lang w:val="en-US"/>
        </w:rPr>
        <w:tab/>
        <w:t xml:space="preserve">The estimated source position </w:t>
      </w:r>
      <m:oMath>
        <m:acc>
          <m:accPr>
            <m:chr m:val="̃"/>
            <m:ctrlPr>
              <w:rPr>
                <w:rFonts w:ascii="Cambria Math" w:hAnsi="Cambria Math"/>
                <w:i/>
                <w:lang w:eastAsia="de-DE"/>
              </w:rPr>
            </m:ctrlPr>
          </m:accPr>
          <m:e>
            <m:r>
              <w:rPr>
                <w:rFonts w:ascii="Cambria Math" w:hAnsi="Cambria Math"/>
                <w:lang w:eastAsia="de-DE"/>
              </w:rPr>
              <m:t>P</m:t>
            </m:r>
          </m:e>
        </m:acc>
        <m:d>
          <m:dPr>
            <m:ctrlPr>
              <w:rPr>
                <w:rFonts w:ascii="Cambria Math" w:hAnsi="Cambria Math"/>
                <w:i/>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0</m:t>
                </m:r>
              </m:sub>
            </m:sSub>
          </m:e>
        </m:d>
      </m:oMath>
      <w:r>
        <w:rPr>
          <w:lang w:eastAsia="de-DE"/>
        </w:rPr>
        <w:t xml:space="preserve"> </w:t>
      </w:r>
      <w:r>
        <w:rPr>
          <w:lang w:val="en-US"/>
        </w:rPr>
        <w:t>in the stereo panorama is calculated as:</w:t>
      </w:r>
    </w:p>
    <w:p w14:paraId="0C2A2FA8" w14:textId="77777777" w:rsidR="003D69EA" w:rsidRPr="00D52885" w:rsidRDefault="003D69EA" w:rsidP="003D69EA">
      <w:pPr>
        <w:pStyle w:val="EQ"/>
        <w:rPr>
          <w:sz w:val="18"/>
          <w:szCs w:val="18"/>
          <w:lang w:eastAsia="de-DE"/>
        </w:rPr>
      </w:pPr>
      <w:r w:rsidRPr="00D52885">
        <w:rPr>
          <w:sz w:val="16"/>
          <w:szCs w:val="16"/>
          <w:lang w:eastAsia="de-DE"/>
        </w:rPr>
        <w:tab/>
      </w:r>
      <m:oMath>
        <m:acc>
          <m:accPr>
            <m:chr m:val="̃"/>
            <m:ctrlPr>
              <w:rPr>
                <w:rFonts w:ascii="Cambria Math" w:hAnsi="Cambria Math"/>
                <w:sz w:val="16"/>
                <w:szCs w:val="16"/>
                <w:lang w:eastAsia="de-DE"/>
              </w:rPr>
            </m:ctrlPr>
          </m:accPr>
          <m:e>
            <m:r>
              <w:rPr>
                <w:rFonts w:ascii="Cambria Math" w:hAnsi="Cambria Math"/>
                <w:sz w:val="16"/>
                <w:szCs w:val="16"/>
                <w:lang w:eastAsia="de-DE"/>
              </w:rPr>
              <m:t>P</m:t>
            </m:r>
          </m:e>
        </m:acc>
        <m:d>
          <m:dPr>
            <m:ctrlPr>
              <w:rPr>
                <w:rFonts w:ascii="Cambria Math" w:hAnsi="Cambria Math"/>
                <w:sz w:val="16"/>
                <w:szCs w:val="16"/>
                <w:lang w:eastAsia="de-DE"/>
              </w:rPr>
            </m:ctrlPr>
          </m:dPr>
          <m:e>
            <m:sSub>
              <m:sSubPr>
                <m:ctrlPr>
                  <w:rPr>
                    <w:rFonts w:ascii="Cambria Math" w:hAnsi="Cambria Math"/>
                    <w:sz w:val="18"/>
                    <w:szCs w:val="18"/>
                    <w:lang w:eastAsia="de-DE"/>
                  </w:rPr>
                </m:ctrlPr>
              </m:sSubPr>
              <m:e>
                <m:r>
                  <m:rPr>
                    <m:sty m:val="p"/>
                  </m:rPr>
                  <w:rPr>
                    <w:rFonts w:ascii="Cambria Math" w:hAnsi="Cambria Math"/>
                    <w:sz w:val="18"/>
                    <w:szCs w:val="18"/>
                    <w:lang w:eastAsia="de-DE"/>
                  </w:rPr>
                  <m:t>α</m:t>
                </m:r>
              </m:e>
              <m:sub>
                <m:r>
                  <m:rPr>
                    <m:sty m:val="p"/>
                  </m:rPr>
                  <w:rPr>
                    <w:rFonts w:ascii="Cambria Math" w:hAnsi="Cambria Math"/>
                    <w:sz w:val="18"/>
                    <w:szCs w:val="18"/>
                    <w:lang w:eastAsia="de-DE"/>
                  </w:rPr>
                  <m:t>0</m:t>
                </m:r>
              </m:sub>
            </m:sSub>
          </m:e>
        </m:d>
        <m:r>
          <m:rPr>
            <m:sty m:val="p"/>
          </m:rPr>
          <w:rPr>
            <w:rFonts w:ascii="Cambria Math" w:hAnsi="Cambria Math"/>
            <w:sz w:val="16"/>
            <w:szCs w:val="16"/>
            <w:lang w:eastAsia="de-DE"/>
          </w:rPr>
          <m:t>=100⋅</m:t>
        </m:r>
        <m:d>
          <m:dPr>
            <m:begChr m:val="{"/>
            <m:endChr m:val=""/>
            <m:ctrlPr>
              <w:rPr>
                <w:rFonts w:ascii="Cambria Math" w:hAnsi="Cambria Math"/>
                <w:sz w:val="16"/>
                <w:szCs w:val="16"/>
                <w:lang w:eastAsia="de-DE"/>
              </w:rPr>
            </m:ctrlPr>
          </m:dPr>
          <m:e>
            <m:m>
              <m:mPr>
                <m:mcs>
                  <m:mc>
                    <m:mcPr>
                      <m:count m:val="3"/>
                      <m:mcJc m:val="center"/>
                    </m:mcPr>
                  </m:mc>
                </m:mcs>
                <m:ctrlPr>
                  <w:rPr>
                    <w:rFonts w:ascii="Cambria Math" w:hAnsi="Cambria Math"/>
                    <w:sz w:val="16"/>
                    <w:szCs w:val="16"/>
                    <w:lang w:eastAsia="de-DE"/>
                  </w:rPr>
                </m:ctrlPr>
              </m:mPr>
              <m:m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sty m:val="p"/>
                        </m:rPr>
                        <w:rPr>
                          <w:rFonts w:ascii="Cambria Math" w:hAnsi="Cambria Math"/>
                          <w:sz w:val="16"/>
                          <w:szCs w:val="16"/>
                          <w:lang w:eastAsia="de-DE"/>
                        </w:rPr>
                        <m:t xml:space="preserve">13.5 </m:t>
                      </m:r>
                    </m:den>
                  </m:f>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≤6.75 </m:t>
                  </m:r>
                  <m:r>
                    <m:rPr>
                      <m:nor/>
                    </m:rPr>
                    <w:rPr>
                      <w:sz w:val="16"/>
                      <w:szCs w:val="16"/>
                      <w:lang w:eastAsia="de-DE"/>
                    </w:rPr>
                    <m:t>dB</m:t>
                  </m:r>
                </m:e>
              </m:mr>
              <m:mr>
                <m:e>
                  <m:d>
                    <m:dPr>
                      <m:ctrlPr>
                        <w:rPr>
                          <w:rFonts w:ascii="Cambria Math" w:hAnsi="Cambria Math"/>
                          <w:sz w:val="16"/>
                          <w:szCs w:val="16"/>
                          <w:lang w:eastAsia="de-DE"/>
                        </w:rPr>
                      </m:ctrlPr>
                    </m:dPr>
                    <m:e>
                      <m:r>
                        <m:rPr>
                          <m:sty m:val="p"/>
                        </m:rPr>
                        <w:rPr>
                          <w:rFonts w:ascii="Cambria Math" w:hAnsi="Cambria Math"/>
                          <w:sz w:val="16"/>
                          <w:szCs w:val="16"/>
                          <w:lang w:eastAsia="de-DE"/>
                        </w:rPr>
                        <m:t>-</m:t>
                      </m:r>
                      <m:sSup>
                        <m:sSupPr>
                          <m:ctrlPr>
                            <w:rPr>
                              <w:rFonts w:ascii="Cambria Math" w:hAnsi="Cambria Math"/>
                              <w:sz w:val="16"/>
                              <w:szCs w:val="16"/>
                              <w:lang w:eastAsia="de-DE"/>
                            </w:rPr>
                          </m:ctrlPr>
                        </m:sSupPr>
                        <m:e>
                          <m:r>
                            <m:rPr>
                              <m:sty m:val="p"/>
                            </m:rPr>
                            <w:rPr>
                              <w:rFonts w:ascii="Cambria Math" w:hAnsi="Cambria Math"/>
                              <w:sz w:val="16"/>
                              <w:szCs w:val="16"/>
                              <w:lang w:eastAsia="de-DE"/>
                            </w:rPr>
                            <m:t>32</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3</m:t>
                          </m:r>
                        </m:sup>
                      </m:sSup>
                      <m:r>
                        <m:rPr>
                          <m:sty m:val="p"/>
                        </m:rPr>
                        <w:rPr>
                          <w:rFonts w:ascii="Cambria Math" w:hAnsi="Cambria Math"/>
                          <w:sz w:val="16"/>
                          <w:szCs w:val="16"/>
                          <w:lang w:eastAsia="de-DE"/>
                        </w:rPr>
                        <m:t>+288</m:t>
                      </m:r>
                      <m:sSup>
                        <m:sSupPr>
                          <m:ctrlPr>
                            <w:rPr>
                              <w:rFonts w:ascii="Cambria Math" w:hAnsi="Cambria Math"/>
                              <w:sz w:val="16"/>
                              <w:szCs w:val="16"/>
                              <w:lang w:eastAsia="de-DE"/>
                            </w:rPr>
                          </m:ctrlPr>
                        </m:sSupPr>
                        <m:e>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e>
                        <m:sup>
                          <m:r>
                            <m:rPr>
                              <m:sty m:val="p"/>
                            </m:rPr>
                            <w:rPr>
                              <w:rFonts w:ascii="Cambria Math" w:hAnsi="Cambria Math"/>
                              <w:sz w:val="16"/>
                              <w:szCs w:val="16"/>
                              <w:lang w:eastAsia="de-DE"/>
                            </w:rPr>
                            <m:t>2</m:t>
                          </m:r>
                        </m:sup>
                      </m:sSup>
                      <m:r>
                        <m:rPr>
                          <m:sty m:val="p"/>
                        </m:rPr>
                        <w:rPr>
                          <w:rFonts w:ascii="Cambria Math" w:hAnsi="Cambria Math"/>
                          <w:sz w:val="16"/>
                          <w:szCs w:val="16"/>
                          <w:lang w:eastAsia="de-DE"/>
                        </w:rPr>
                        <m:t>+20736</m:t>
                      </m:r>
                      <m:d>
                        <m:dPr>
                          <m:begChr m:val="|"/>
                          <m:endChr m:val="|"/>
                          <m:ctrlPr>
                            <w:rPr>
                              <w:rFonts w:ascii="Cambria Math" w:hAnsi="Cambria Math"/>
                              <w:sz w:val="16"/>
                              <w:szCs w:val="16"/>
                              <w:lang w:eastAsia="de-DE"/>
                            </w:rPr>
                          </m:ctrlPr>
                        </m:dPr>
                        <m:e>
                          <m:f>
                            <m:fPr>
                              <m:ctrlPr>
                                <w:rPr>
                                  <w:rFonts w:ascii="Cambria Math" w:hAnsi="Cambria Math"/>
                                  <w:sz w:val="16"/>
                                  <w:szCs w:val="16"/>
                                  <w:lang w:eastAsia="de-DE"/>
                                </w:rPr>
                              </m:ctrlPr>
                            </m:fPr>
                            <m:num>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num>
                            <m:den>
                              <m:r>
                                <m:rPr>
                                  <m:nor/>
                                </m:rPr>
                                <w:rPr>
                                  <w:sz w:val="16"/>
                                  <w:szCs w:val="16"/>
                                  <w:lang w:eastAsia="de-DE"/>
                                </w:rPr>
                                <m:t>dB</m:t>
                              </m:r>
                            </m:den>
                          </m:f>
                        </m:e>
                      </m:d>
                      <m:r>
                        <m:rPr>
                          <m:sty m:val="p"/>
                        </m:rPr>
                        <w:rPr>
                          <w:rFonts w:ascii="Cambria Math" w:hAnsi="Cambria Math"/>
                          <w:sz w:val="16"/>
                          <w:szCs w:val="16"/>
                          <w:lang w:eastAsia="de-DE"/>
                        </w:rPr>
                        <m:t>-6561</m:t>
                      </m:r>
                    </m:e>
                  </m:d>
                  <m:r>
                    <m:rPr>
                      <m:sty m:val="p"/>
                    </m:rPr>
                    <w:rPr>
                      <w:rFonts w:ascii="Cambria Math" w:hAnsi="Cambria Math"/>
                      <w:sz w:val="16"/>
                      <w:szCs w:val="16"/>
                      <w:lang w:eastAsia="de-DE"/>
                    </w:rPr>
                    <m:t>⋅</m:t>
                  </m:r>
                  <m:f>
                    <m:fPr>
                      <m:ctrlPr>
                        <w:rPr>
                          <w:rFonts w:ascii="Cambria Math" w:hAnsi="Cambria Math"/>
                          <w:sz w:val="16"/>
                          <w:szCs w:val="16"/>
                          <w:lang w:eastAsia="de-DE"/>
                        </w:rPr>
                      </m:ctrlPr>
                    </m:fPr>
                    <m:num>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func>
                    </m:num>
                    <m:den>
                      <m:r>
                        <m:rPr>
                          <m:sty m:val="p"/>
                        </m:rPr>
                        <w:rPr>
                          <w:rFonts w:ascii="Cambria Math" w:hAnsi="Cambria Math"/>
                          <w:sz w:val="16"/>
                          <w:szCs w:val="16"/>
                          <w:lang w:eastAsia="de-DE"/>
                        </w:rPr>
                        <m:t>273375</m:t>
                      </m:r>
                    </m:den>
                  </m:f>
                </m:e>
                <m:e>
                  <m:r>
                    <m:rPr>
                      <m:nor/>
                    </m:rPr>
                    <w:rPr>
                      <w:sz w:val="16"/>
                      <w:szCs w:val="16"/>
                      <w:lang w:eastAsia="de-DE"/>
                    </w:rPr>
                    <m:t>for</m:t>
                  </m:r>
                </m:e>
                <m:e>
                  <m:r>
                    <m:rPr>
                      <m:sty m:val="p"/>
                    </m:rPr>
                    <w:rPr>
                      <w:rFonts w:ascii="Cambria Math" w:hAnsi="Cambria Math"/>
                      <w:sz w:val="16"/>
                      <w:szCs w:val="16"/>
                      <w:lang w:eastAsia="de-DE"/>
                    </w:rPr>
                    <m:t xml:space="preserve">6.75 </m:t>
                  </m:r>
                  <m:r>
                    <m:rPr>
                      <m:nor/>
                    </m:rPr>
                    <w:rPr>
                      <w:sz w:val="16"/>
                      <w:szCs w:val="16"/>
                      <w:lang w:eastAsia="de-DE"/>
                    </w:rPr>
                    <m:t>dB</m:t>
                  </m:r>
                  <m:r>
                    <m:rPr>
                      <m:sty m:val="p"/>
                    </m:rPr>
                    <w:rPr>
                      <w:rFonts w:ascii="Cambria Math" w:hAnsi="Cambria Math"/>
                      <w:sz w:val="16"/>
                      <w:szCs w:val="16"/>
                      <w:lang w:eastAsia="de-DE"/>
                    </w:rPr>
                    <m:t>&lt;</m:t>
                  </m:r>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&lt;18 </m:t>
                  </m:r>
                  <m:r>
                    <m:rPr>
                      <m:nor/>
                    </m:rPr>
                    <w:rPr>
                      <w:sz w:val="16"/>
                      <w:szCs w:val="16"/>
                      <w:lang w:eastAsia="de-DE"/>
                    </w:rPr>
                    <m:t>dB</m:t>
                  </m:r>
                </m:e>
              </m:mr>
              <m:mr>
                <m:e>
                  <m:func>
                    <m:funcPr>
                      <m:ctrlPr>
                        <w:rPr>
                          <w:rFonts w:ascii="Cambria Math" w:hAnsi="Cambria Math"/>
                          <w:sz w:val="16"/>
                          <w:szCs w:val="16"/>
                          <w:lang w:eastAsia="de-DE"/>
                        </w:rPr>
                      </m:ctrlPr>
                    </m:funcPr>
                    <m:fName>
                      <m:r>
                        <m:rPr>
                          <m:sty m:val="p"/>
                        </m:rPr>
                        <w:rPr>
                          <w:rFonts w:ascii="Cambria Math" w:hAnsi="Cambria Math"/>
                          <w:sz w:val="16"/>
                          <w:szCs w:val="16"/>
                          <w:lang w:eastAsia="de-DE"/>
                        </w:rPr>
                        <m:t>sign</m:t>
                      </m:r>
                    </m:fName>
                    <m:e>
                      <m:r>
                        <m:rPr>
                          <m:sty m:val="p"/>
                        </m:rPr>
                        <w:rPr>
                          <w:rFonts w:ascii="Cambria Math" w:hAnsi="Cambria Math"/>
                          <w:sz w:val="16"/>
                          <w:szCs w:val="16"/>
                          <w:lang w:eastAsia="de-DE"/>
                        </w:rPr>
                        <m:t>Δ</m:t>
                      </m:r>
                    </m:e>
                  </m:func>
                  <m:r>
                    <m:rPr>
                      <m:sty m:val="p"/>
                    </m:rPr>
                    <w:rPr>
                      <w:rFonts w:ascii="Cambria Math" w:hAnsi="Cambria Math"/>
                      <w:sz w:val="16"/>
                      <w:szCs w:val="16"/>
                      <w:lang w:eastAsia="de-DE"/>
                    </w:rPr>
                    <m:t>(</m:t>
                  </m:r>
                  <m:sSub>
                    <m:sSubPr>
                      <m:ctrlPr>
                        <w:rPr>
                          <w:rFonts w:ascii="Cambria Math" w:hAnsi="Cambria Math"/>
                          <w:sz w:val="16"/>
                          <w:szCs w:val="16"/>
                          <w:lang w:eastAsia="de-DE"/>
                        </w:rPr>
                      </m:ctrlPr>
                    </m:sSubPr>
                    <m:e>
                      <m:r>
                        <m:rPr>
                          <m:sty m:val="p"/>
                        </m:rPr>
                        <w:rPr>
                          <w:rFonts w:ascii="Cambria Math" w:hAnsi="Cambria Math"/>
                          <w:sz w:val="16"/>
                          <w:szCs w:val="16"/>
                          <w:lang w:eastAsia="de-DE"/>
                        </w:rPr>
                        <m:t>α</m:t>
                      </m:r>
                    </m:e>
                    <m:sub>
                      <m:r>
                        <m:rPr>
                          <m:sty m:val="p"/>
                        </m:rPr>
                        <w:rPr>
                          <w:rFonts w:ascii="Cambria Math" w:hAnsi="Cambria Math"/>
                          <w:sz w:val="16"/>
                          <w:szCs w:val="16"/>
                          <w:lang w:eastAsia="de-DE"/>
                        </w:rPr>
                        <m:t>0</m:t>
                      </m:r>
                    </m:sub>
                  </m:sSub>
                  <m:r>
                    <m:rPr>
                      <m:sty m:val="p"/>
                    </m:rPr>
                    <w:rPr>
                      <w:rFonts w:ascii="Cambria Math" w:hAnsi="Cambria Math"/>
                      <w:sz w:val="16"/>
                      <w:szCs w:val="16"/>
                      <w:lang w:eastAsia="de-DE"/>
                    </w:rPr>
                    <m:t>)</m:t>
                  </m:r>
                </m:e>
                <m:e>
                  <m:r>
                    <m:rPr>
                      <m:nor/>
                    </m:rPr>
                    <w:rPr>
                      <w:sz w:val="16"/>
                      <w:szCs w:val="16"/>
                      <w:lang w:eastAsia="de-DE"/>
                    </w:rPr>
                    <m:t>for</m:t>
                  </m:r>
                </m:e>
                <m:e>
                  <m:d>
                    <m:dPr>
                      <m:begChr m:val="|"/>
                      <m:endChr m:val="|"/>
                      <m:ctrlPr>
                        <w:rPr>
                          <w:rFonts w:ascii="Cambria Math" w:hAnsi="Cambria Math"/>
                          <w:sz w:val="16"/>
                          <w:szCs w:val="16"/>
                          <w:lang w:eastAsia="de-DE"/>
                        </w:rPr>
                      </m:ctrlPr>
                    </m:dPr>
                    <m:e>
                      <m:r>
                        <m:rPr>
                          <m:sty m:val="p"/>
                        </m:rPr>
                        <w:rPr>
                          <w:rFonts w:ascii="Cambria Math" w:hAnsi="Cambria Math"/>
                          <w:sz w:val="16"/>
                          <w:szCs w:val="16"/>
                          <w:lang w:eastAsia="de-DE"/>
                        </w:rPr>
                        <m:t>Δ</m:t>
                      </m:r>
                    </m:e>
                  </m:d>
                  <m:r>
                    <m:rPr>
                      <m:sty m:val="p"/>
                    </m:rPr>
                    <w:rPr>
                      <w:rFonts w:ascii="Cambria Math" w:hAnsi="Cambria Math"/>
                      <w:sz w:val="16"/>
                      <w:szCs w:val="16"/>
                      <w:lang w:eastAsia="de-DE"/>
                    </w:rPr>
                    <m:t xml:space="preserve">≥18 </m:t>
                  </m:r>
                  <m:r>
                    <m:rPr>
                      <m:nor/>
                    </m:rPr>
                    <w:rPr>
                      <w:sz w:val="16"/>
                      <w:szCs w:val="16"/>
                      <w:lang w:eastAsia="de-DE"/>
                    </w:rPr>
                    <m:t>dB</m:t>
                  </m:r>
                </m:e>
              </m:mr>
            </m:m>
          </m:e>
        </m:d>
        <m:r>
          <m:rPr>
            <m:sty m:val="p"/>
          </m:rPr>
          <w:rPr>
            <w:rFonts w:ascii="Cambria Math" w:hAnsi="Cambria Math"/>
            <w:sz w:val="16"/>
            <w:szCs w:val="16"/>
          </w:rPr>
          <m:t xml:space="preserve">    </m:t>
        </m:r>
        <m:r>
          <m:rPr>
            <m:nor/>
          </m:rPr>
          <w:rPr>
            <w:sz w:val="16"/>
            <w:szCs w:val="16"/>
          </w:rPr>
          <m:t>[%]</m:t>
        </m:r>
      </m:oMath>
      <w:r w:rsidRPr="00D52885">
        <w:rPr>
          <w:sz w:val="18"/>
          <w:szCs w:val="18"/>
        </w:rPr>
        <w:tab/>
      </w:r>
    </w:p>
    <w:p w14:paraId="4972E75E" w14:textId="77777777" w:rsidR="003D69EA" w:rsidRPr="00094D3D" w:rsidRDefault="003D69EA" w:rsidP="003D69EA">
      <w:pPr>
        <w:pStyle w:val="B1"/>
      </w:pPr>
      <w:r>
        <w:t>9)</w:t>
      </w:r>
      <w:r>
        <w:tab/>
        <w:t xml:space="preserve">The measurement is repeated for all source positions </w:t>
      </w:r>
      <w:r w:rsidRPr="001016B5">
        <w:rPr>
          <w:lang w:val="en-US"/>
        </w:rPr>
        <w:t>α</w:t>
      </w:r>
      <w:r>
        <w:rPr>
          <w:vertAlign w:val="subscript"/>
          <w:lang w:val="en-US"/>
        </w:rPr>
        <w:t>1</w:t>
      </w:r>
      <w:r w:rsidRPr="00094D3D">
        <w:rPr>
          <w:lang w:val="en-US"/>
        </w:rPr>
        <w:t xml:space="preserve"> </w:t>
      </w:r>
      <w:r>
        <w:rPr>
          <w:lang w:val="en-US"/>
        </w:rPr>
        <w:t xml:space="preserve">to </w:t>
      </w:r>
      <w:r w:rsidRPr="001016B5">
        <w:rPr>
          <w:lang w:val="en-US"/>
        </w:rPr>
        <w:t>α</w:t>
      </w:r>
      <w:r w:rsidRPr="00D65E61">
        <w:rPr>
          <w:vertAlign w:val="subscript"/>
          <w:lang w:val="en-US"/>
        </w:rPr>
        <w:t>N</w:t>
      </w:r>
      <w:r>
        <w:rPr>
          <w:vertAlign w:val="subscript"/>
          <w:lang w:val="en-US"/>
        </w:rPr>
        <w:t>-1</w:t>
      </w:r>
      <w:r>
        <w:rPr>
          <w:lang w:val="en-US"/>
        </w:rPr>
        <w:t xml:space="preserve"> to obtain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1</m:t>
                </m:r>
              </m:sub>
            </m:sSub>
          </m:e>
        </m:d>
      </m:oMath>
      <w:r>
        <w:rPr>
          <w:lang w:val="en-US"/>
        </w:rPr>
        <w:t xml:space="preserve"> to </w:t>
      </w:r>
      <m:oMath>
        <m:acc>
          <m:accPr>
            <m:chr m:val="̃"/>
            <m:ctrlPr>
              <w:rPr>
                <w:rFonts w:ascii="Cambria Math" w:hAnsi="Cambria Math"/>
                <w:sz w:val="18"/>
                <w:szCs w:val="18"/>
                <w:lang w:eastAsia="de-DE"/>
              </w:rPr>
            </m:ctrlPr>
          </m:accPr>
          <m:e>
            <m:r>
              <w:rPr>
                <w:rFonts w:ascii="Cambria Math" w:hAnsi="Cambria Math"/>
                <w:sz w:val="18"/>
                <w:szCs w:val="18"/>
                <w:lang w:eastAsia="de-DE"/>
              </w:rPr>
              <m:t>P</m:t>
            </m:r>
          </m:e>
        </m:acc>
        <m:d>
          <m:dPr>
            <m:ctrlPr>
              <w:rPr>
                <w:rFonts w:ascii="Cambria Math" w:hAnsi="Cambria Math"/>
                <w:sz w:val="18"/>
                <w:szCs w:val="18"/>
                <w:lang w:eastAsia="de-DE"/>
              </w:rPr>
            </m:ctrlPr>
          </m:dPr>
          <m:e>
            <m:sSub>
              <m:sSubPr>
                <m:ctrlPr>
                  <w:rPr>
                    <w:rFonts w:ascii="Cambria Math" w:hAnsi="Cambria Math"/>
                    <w:lang w:eastAsia="de-DE"/>
                  </w:rPr>
                </m:ctrlPr>
              </m:sSubPr>
              <m:e>
                <m:r>
                  <m:rPr>
                    <m:sty m:val="p"/>
                  </m:rPr>
                  <w:rPr>
                    <w:rFonts w:ascii="Cambria Math" w:hAnsi="Cambria Math"/>
                    <w:lang w:eastAsia="de-DE"/>
                  </w:rPr>
                  <m:t>α</m:t>
                </m:r>
              </m:e>
              <m:sub>
                <m:r>
                  <m:rPr>
                    <m:sty m:val="p"/>
                  </m:rPr>
                  <w:rPr>
                    <w:rFonts w:ascii="Cambria Math" w:hAnsi="Cambria Math"/>
                    <w:lang w:eastAsia="de-DE"/>
                  </w:rPr>
                  <m:t>N-1</m:t>
                </m:r>
              </m:sub>
            </m:sSub>
          </m:e>
        </m:d>
        <m:r>
          <w:rPr>
            <w:rFonts w:ascii="Cambria Math" w:hAnsi="Cambria Math"/>
            <w:sz w:val="18"/>
            <w:szCs w:val="18"/>
            <w:lang w:eastAsia="de-DE"/>
          </w:rPr>
          <m:t>.</m:t>
        </m:r>
      </m:oMath>
    </w:p>
    <w:p w14:paraId="0EFFF725" w14:textId="77777777" w:rsidR="000B1449" w:rsidRDefault="000B1449" w:rsidP="000B1449">
      <w:pPr>
        <w:rPr>
          <w:lang w:eastAsia="x-none"/>
        </w:rPr>
      </w:pPr>
      <w:bookmarkStart w:id="202" w:name="_Toc130152514"/>
      <w:bookmarkStart w:id="203" w:name="_Toc130155990"/>
      <w:bookmarkStart w:id="204" w:name="_Toc151064833"/>
    </w:p>
    <w:p w14:paraId="33AFFB79" w14:textId="0309146F" w:rsidR="00EB387D" w:rsidRDefault="00EB387D" w:rsidP="000B1449">
      <w:pPr>
        <w:rPr>
          <w:lang w:eastAsia="x-none"/>
        </w:rPr>
      </w:pPr>
      <w:r>
        <w:rPr>
          <w:lang w:eastAsia="x-none"/>
        </w:rPr>
        <w:t>]</w:t>
      </w:r>
    </w:p>
    <w:p w14:paraId="2A24DE45" w14:textId="3F8F024E" w:rsidR="003310CE" w:rsidRDefault="003310CE" w:rsidP="000B1449">
      <w:pPr>
        <w:rPr>
          <w:lang w:eastAsia="x-none"/>
        </w:rPr>
      </w:pPr>
      <w:r>
        <w:rPr>
          <w:lang w:eastAsia="x-none"/>
        </w:rPr>
        <w:t>[</w:t>
      </w:r>
    </w:p>
    <w:p w14:paraId="5B83F8D4" w14:textId="02907D1D" w:rsidR="00D67FDE" w:rsidRDefault="00D67FDE" w:rsidP="00D67FDE">
      <w:pPr>
        <w:pStyle w:val="Heading2"/>
      </w:pPr>
      <w:commentRangeStart w:id="205"/>
      <w:r>
        <w:lastRenderedPageBreak/>
        <w:t>Sending loudness and delay</w:t>
      </w:r>
      <w:commentRangeEnd w:id="205"/>
      <w:r w:rsidR="003310CE">
        <w:rPr>
          <w:rStyle w:val="CommentReference"/>
          <w:rFonts w:ascii="Times New Roman" w:hAnsi="Times New Roman"/>
        </w:rPr>
        <w:commentReference w:id="205"/>
      </w:r>
    </w:p>
    <w:p w14:paraId="40A0E319" w14:textId="1CCF7078" w:rsidR="0016034A" w:rsidRDefault="0016034A" w:rsidP="00707257">
      <w:pPr>
        <w:pStyle w:val="Heading3"/>
      </w:pPr>
      <w:r>
        <w:t>Overview</w:t>
      </w:r>
    </w:p>
    <w:p w14:paraId="3B3C83EE" w14:textId="60B104CD" w:rsidR="001F1CE8" w:rsidRDefault="001F1CE8" w:rsidP="001F1CE8">
      <w:r>
        <w:t xml:space="preserve">The </w:t>
      </w:r>
      <w:r w:rsidR="0016034A">
        <w:t xml:space="preserve">assessment of </w:t>
      </w:r>
      <w:r>
        <w:t xml:space="preserve">sending UE loudness and delay is illustrated in </w:t>
      </w:r>
      <w:r>
        <w:fldChar w:fldCharType="begin"/>
      </w:r>
      <w:r>
        <w:instrText xml:space="preserve"> REF _Ref163646985 \h </w:instrText>
      </w:r>
      <w:r>
        <w:fldChar w:fldCharType="separate"/>
      </w:r>
      <w:r w:rsidRPr="001016B5">
        <w:rPr>
          <w:lang w:val="en-US"/>
        </w:rPr>
        <w:t xml:space="preserve">Figure </w:t>
      </w:r>
      <w:r>
        <w:rPr>
          <w:noProof/>
        </w:rPr>
        <w:t>21</w:t>
      </w:r>
      <w:r>
        <w:fldChar w:fldCharType="end"/>
      </w:r>
      <w:r>
        <w:t>. The default arrangement for a single sound source is used, as defined in clause </w:t>
      </w:r>
      <w:r>
        <w:fldChar w:fldCharType="begin"/>
      </w:r>
      <w:r>
        <w:instrText xml:space="preserve"> REF _Ref163647089 \r \h </w:instrText>
      </w:r>
      <w:r>
        <w:fldChar w:fldCharType="separate"/>
      </w:r>
      <w:r>
        <w:t>2.2</w:t>
      </w:r>
      <w:r>
        <w:fldChar w:fldCharType="end"/>
      </w:r>
      <w:r>
        <w:t xml:space="preserve"> for each UE type. The IVAS audio format used by the UE is first decoded in the reference client and then rendered to a common analysis-dependent format. For this rendering step, the IVAS renderer shall be used.</w:t>
      </w:r>
    </w:p>
    <w:p w14:paraId="327126BB" w14:textId="46EA3F8E" w:rsidR="00707257" w:rsidRDefault="00707257" w:rsidP="001F1CE8">
      <w:r>
        <w:t>[Editor's Note: Mono should be fine for loudness and delay</w:t>
      </w:r>
      <w:r w:rsidR="00C51C30">
        <w:t>.</w:t>
      </w:r>
      <w:r>
        <w:t>]</w:t>
      </w:r>
    </w:p>
    <w:p w14:paraId="58D9A5C9" w14:textId="77777777" w:rsidR="00707257" w:rsidRDefault="00707257" w:rsidP="00707257">
      <w:pPr>
        <w:pStyle w:val="NO"/>
      </w:pPr>
      <w:r>
        <w:t>NOTE:</w:t>
      </w:r>
      <w:r>
        <w:tab/>
        <w:t>The default arrangement for a single sound source only depends on the UE type but is independent of the used IVAS audio format.</w:t>
      </w:r>
    </w:p>
    <w:p w14:paraId="1252A4D5" w14:textId="0CAFFA5A" w:rsidR="003310CE" w:rsidRDefault="003310CE" w:rsidP="00707257">
      <w:pPr>
        <w:pStyle w:val="TH"/>
      </w:pPr>
      <w:r>
        <w:rPr>
          <w:noProof/>
        </w:rPr>
        <w:drawing>
          <wp:inline distT="0" distB="0" distL="0" distR="0" wp14:anchorId="5623F582" wp14:editId="13A998B3">
            <wp:extent cx="5943325" cy="1494790"/>
            <wp:effectExtent l="0" t="0" r="0" b="0"/>
            <wp:docPr id="205857448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574488" name="Graphic 1"/>
                    <pic:cNvPicPr/>
                  </pic:nvPicPr>
                  <pic:blipFill>
                    <a:blip r:embed="rId45">
                      <a:extLst>
                        <a:ext uri="{28A0092B-C50C-407E-A947-70E740481C1C}">
                          <a14:useLocalDpi xmlns:a14="http://schemas.microsoft.com/office/drawing/2010/main" val="0"/>
                        </a:ext>
                        <a:ext uri="{96DAC541-7B7A-43D3-8B79-37D633B846F1}">
                          <asvg:svgBlip xmlns:asvg="http://schemas.microsoft.com/office/drawing/2016/SVG/main" r:embed="rId46"/>
                        </a:ext>
                      </a:extLst>
                    </a:blip>
                    <a:stretch>
                      <a:fillRect/>
                    </a:stretch>
                  </pic:blipFill>
                  <pic:spPr>
                    <a:xfrm>
                      <a:off x="0" y="0"/>
                      <a:ext cx="5943325" cy="1494790"/>
                    </a:xfrm>
                    <a:prstGeom prst="rect">
                      <a:avLst/>
                    </a:prstGeom>
                  </pic:spPr>
                </pic:pic>
              </a:graphicData>
            </a:graphic>
          </wp:inline>
        </w:drawing>
      </w:r>
    </w:p>
    <w:p w14:paraId="0B450695" w14:textId="79FFD654" w:rsidR="0016034A" w:rsidRPr="001016B5" w:rsidRDefault="0016034A" w:rsidP="0016034A">
      <w:pPr>
        <w:pStyle w:val="TF"/>
        <w:rPr>
          <w:lang w:val="en-US"/>
        </w:rPr>
      </w:pPr>
      <w:bookmarkStart w:id="206" w:name="_Ref163646985"/>
      <w:r w:rsidRPr="001016B5">
        <w:rPr>
          <w:lang w:val="en-US"/>
        </w:rPr>
        <w:t xml:space="preserve">Figure </w:t>
      </w:r>
      <w:r w:rsidRPr="0077189E">
        <w:fldChar w:fldCharType="begin"/>
      </w:r>
      <w:r w:rsidRPr="0016034A">
        <w:instrText xml:space="preserve"> SEQ Figure \* ARABIC </w:instrText>
      </w:r>
      <w:r w:rsidRPr="0077189E">
        <w:fldChar w:fldCharType="separate"/>
      </w:r>
      <w:r w:rsidR="001F1CE8">
        <w:rPr>
          <w:noProof/>
        </w:rPr>
        <w:t>21</w:t>
      </w:r>
      <w:r w:rsidRPr="0077189E">
        <w:fldChar w:fldCharType="end"/>
      </w:r>
      <w:bookmarkEnd w:id="206"/>
      <w:r w:rsidRPr="001016B5">
        <w:rPr>
          <w:lang w:val="en-US"/>
        </w:rPr>
        <w:t xml:space="preserve">: Test </w:t>
      </w:r>
      <w:r w:rsidR="001F1CE8">
        <w:rPr>
          <w:lang w:val="en-US"/>
        </w:rPr>
        <w:t xml:space="preserve">setup </w:t>
      </w:r>
      <w:r w:rsidRPr="001016B5">
        <w:rPr>
          <w:lang w:val="en-US"/>
        </w:rPr>
        <w:t xml:space="preserve">for </w:t>
      </w:r>
      <w:r w:rsidR="001F1CE8">
        <w:rPr>
          <w:lang w:val="en-US"/>
        </w:rPr>
        <w:t>sending loudness and delay</w:t>
      </w:r>
    </w:p>
    <w:p w14:paraId="12CAF239" w14:textId="77777777" w:rsidR="001F1CE8" w:rsidRDefault="001F1CE8" w:rsidP="00D67FDE"/>
    <w:p w14:paraId="1A089BFB" w14:textId="1C2D73CB" w:rsidR="0016034A" w:rsidRDefault="0016034A" w:rsidP="0016034A">
      <w:pPr>
        <w:pStyle w:val="Heading3"/>
      </w:pPr>
      <w:r>
        <w:t>Test method</w:t>
      </w:r>
      <w:r w:rsidR="001F1CE8">
        <w:t xml:space="preserve"> for delay</w:t>
      </w:r>
    </w:p>
    <w:p w14:paraId="39699E6C" w14:textId="77777777" w:rsidR="001F1CE8" w:rsidRPr="001F1CE8" w:rsidRDefault="001F1CE8" w:rsidP="001F1CE8"/>
    <w:p w14:paraId="642BE57B" w14:textId="46B5442A" w:rsidR="001F1CE8" w:rsidRDefault="001F1CE8" w:rsidP="001F1CE8">
      <w:pPr>
        <w:pStyle w:val="B1"/>
        <w:numPr>
          <w:ilvl w:val="0"/>
          <w:numId w:val="72"/>
        </w:numPr>
      </w:pPr>
      <w:r w:rsidRPr="001F1CE8">
        <w:rPr>
          <w:lang w:val="en-US"/>
        </w:rPr>
        <w:t>The</w:t>
      </w:r>
      <w:r>
        <w:rPr>
          <w:lang w:val="en-US"/>
        </w:rPr>
        <w:t xml:space="preserve"> </w:t>
      </w:r>
      <w:r>
        <w:t>default arrangement for a single sound source as defined in clause </w:t>
      </w:r>
      <w:r>
        <w:fldChar w:fldCharType="begin"/>
      </w:r>
      <w:r>
        <w:instrText xml:space="preserve"> REF _Ref163647089 \r \h </w:instrText>
      </w:r>
      <w:r>
        <w:fldChar w:fldCharType="separate"/>
      </w:r>
      <w:r>
        <w:t>2.2</w:t>
      </w:r>
      <w:r>
        <w:fldChar w:fldCharType="end"/>
      </w:r>
      <w:r>
        <w:t xml:space="preserve"> is set up according to the UE type.</w:t>
      </w:r>
    </w:p>
    <w:p w14:paraId="74E9351C" w14:textId="407F5D65" w:rsidR="001F1CE8" w:rsidRDefault="001F1CE8" w:rsidP="001F1CE8">
      <w:pPr>
        <w:pStyle w:val="B1"/>
        <w:numPr>
          <w:ilvl w:val="0"/>
          <w:numId w:val="72"/>
        </w:numPr>
      </w:pPr>
      <w:r w:rsidRPr="001F1CE8">
        <w:t>The test signal to be used for the measurements shall be the British-English single talk sequence described in clause 7.3.2 of Recommendation ITU-T P.501 [xx]</w:t>
      </w:r>
      <w:r>
        <w:t xml:space="preserve"> and is</w:t>
      </w:r>
      <w:r w:rsidRPr="001F1CE8">
        <w:t xml:space="preserve"> calibrated to an active speech level according to Recommendation ITU-T P.56 [xx]</w:t>
      </w:r>
      <w:r>
        <w:t xml:space="preserve"> as defined in clause </w:t>
      </w:r>
      <w:r>
        <w:fldChar w:fldCharType="begin"/>
      </w:r>
      <w:r>
        <w:instrText xml:space="preserve"> REF _Ref163647089 \r \h </w:instrText>
      </w:r>
      <w:r>
        <w:fldChar w:fldCharType="separate"/>
      </w:r>
      <w:r>
        <w:t>2.2</w:t>
      </w:r>
      <w:r>
        <w:fldChar w:fldCharType="end"/>
      </w:r>
      <w:r>
        <w:t xml:space="preserve"> for the corresponding UE type.</w:t>
      </w:r>
    </w:p>
    <w:p w14:paraId="161B24A8" w14:textId="620A4EB3" w:rsidR="00480D2F" w:rsidRDefault="00571DBB" w:rsidP="001F1CE8">
      <w:pPr>
        <w:pStyle w:val="B1"/>
        <w:numPr>
          <w:ilvl w:val="0"/>
          <w:numId w:val="72"/>
        </w:numPr>
      </w:pPr>
      <w:r>
        <w:t>The UE delay in sending direction T</w:t>
      </w:r>
      <w:r w:rsidRPr="0077189E">
        <w:rPr>
          <w:vertAlign w:val="subscript"/>
        </w:rPr>
        <w:t>S</w:t>
      </w:r>
      <w:r>
        <w:t xml:space="preserve"> is obtained between the acoustical sound source and the electrical POI of the test equipment.</w:t>
      </w:r>
      <w:r w:rsidR="00480D2F">
        <w:t xml:space="preserve"> </w:t>
      </w:r>
      <w:r w:rsidR="00F00FB7">
        <w:t xml:space="preserve">The source signal is used as a reference for the cross-correlation analysis </w:t>
      </w:r>
      <w:r w:rsidR="00480D2F">
        <w:t xml:space="preserve">[Analysis </w:t>
      </w:r>
      <w:r w:rsidR="00F00FB7">
        <w:t xml:space="preserve">details </w:t>
      </w:r>
      <w:r w:rsidR="00480D2F">
        <w:t>TBD]</w:t>
      </w:r>
      <w:r w:rsidR="00F00FB7">
        <w:t>.</w:t>
      </w:r>
    </w:p>
    <w:p w14:paraId="7E1EAC31" w14:textId="0DB28EC0" w:rsidR="001F1CE8" w:rsidRPr="00707257" w:rsidRDefault="00571DBB" w:rsidP="00707257">
      <w:pPr>
        <w:pStyle w:val="B1"/>
        <w:numPr>
          <w:ilvl w:val="0"/>
          <w:numId w:val="72"/>
        </w:numPr>
      </w:pPr>
      <w:r>
        <w:t>The measured delay shall be compensated by the delay T</w:t>
      </w:r>
      <w:r w:rsidRPr="0077189E">
        <w:rPr>
          <w:vertAlign w:val="subscript"/>
        </w:rPr>
        <w:t>TES</w:t>
      </w:r>
      <w:r>
        <w:rPr>
          <w:vertAlign w:val="subscript"/>
        </w:rPr>
        <w:t xml:space="preserve"> </w:t>
      </w:r>
      <w:r>
        <w:t>introduced by the test equipment.</w:t>
      </w:r>
    </w:p>
    <w:p w14:paraId="3B6244B8" w14:textId="77777777" w:rsidR="001F1CE8" w:rsidRDefault="001F1CE8" w:rsidP="001F1CE8"/>
    <w:p w14:paraId="54CA4E1B" w14:textId="6C949146" w:rsidR="0016034A" w:rsidRDefault="00F00FB7" w:rsidP="00707257">
      <w:pPr>
        <w:pStyle w:val="Heading3"/>
      </w:pPr>
      <w:r>
        <w:lastRenderedPageBreak/>
        <w:t>Test method for loudness</w:t>
      </w:r>
    </w:p>
    <w:p w14:paraId="31D4807F" w14:textId="77777777" w:rsidR="0016034A" w:rsidRDefault="0016034A" w:rsidP="00D67FDE"/>
    <w:p w14:paraId="0CA82501" w14:textId="77777777" w:rsidR="00F00FB7" w:rsidRDefault="00F00FB7" w:rsidP="00F00FB7">
      <w:pPr>
        <w:pStyle w:val="B1"/>
        <w:numPr>
          <w:ilvl w:val="0"/>
          <w:numId w:val="73"/>
        </w:numPr>
      </w:pPr>
      <w:r w:rsidRPr="001F1CE8">
        <w:rPr>
          <w:lang w:val="en-US"/>
        </w:rPr>
        <w:t>The</w:t>
      </w:r>
      <w:r>
        <w:rPr>
          <w:lang w:val="en-US"/>
        </w:rPr>
        <w:t xml:space="preserve"> </w:t>
      </w:r>
      <w:r>
        <w:t>default arrangement for a single sound source as defined in clause </w:t>
      </w:r>
      <w:r>
        <w:fldChar w:fldCharType="begin"/>
      </w:r>
      <w:r>
        <w:instrText xml:space="preserve"> REF _Ref163647089 \r \h </w:instrText>
      </w:r>
      <w:r>
        <w:fldChar w:fldCharType="separate"/>
      </w:r>
      <w:r>
        <w:t>2.2</w:t>
      </w:r>
      <w:r>
        <w:fldChar w:fldCharType="end"/>
      </w:r>
      <w:r>
        <w:t xml:space="preserve"> is set up according to the UE type.</w:t>
      </w:r>
    </w:p>
    <w:p w14:paraId="29A05CE6" w14:textId="77777777" w:rsidR="00F00FB7" w:rsidRDefault="00F00FB7" w:rsidP="00F00FB7">
      <w:pPr>
        <w:pStyle w:val="B1"/>
        <w:numPr>
          <w:ilvl w:val="0"/>
          <w:numId w:val="73"/>
        </w:numPr>
      </w:pPr>
      <w:r w:rsidRPr="001F1CE8">
        <w:t>The test signal to be used for the measurements shall be the British-English single talk sequence described in clause 7.3.2 of Recommendation ITU-T P.501 [xx]</w:t>
      </w:r>
      <w:r>
        <w:t xml:space="preserve"> and is</w:t>
      </w:r>
      <w:r w:rsidRPr="001F1CE8">
        <w:t xml:space="preserve"> calibrated to an active speech level according to Recommendation ITU-T P.56 [xx]</w:t>
      </w:r>
      <w:r>
        <w:t xml:space="preserve"> as defined in clause </w:t>
      </w:r>
      <w:r>
        <w:fldChar w:fldCharType="begin"/>
      </w:r>
      <w:r>
        <w:instrText xml:space="preserve"> REF _Ref163647089 \r \h </w:instrText>
      </w:r>
      <w:r>
        <w:fldChar w:fldCharType="separate"/>
      </w:r>
      <w:r>
        <w:t>2.2</w:t>
      </w:r>
      <w:r>
        <w:fldChar w:fldCharType="end"/>
      </w:r>
      <w:r>
        <w:t xml:space="preserve"> for the corresponding UE type.</w:t>
      </w:r>
    </w:p>
    <w:p w14:paraId="0818AC9D" w14:textId="287665C8" w:rsidR="00F00FB7" w:rsidRDefault="00F00FB7" w:rsidP="00F00FB7">
      <w:pPr>
        <w:pStyle w:val="B1"/>
        <w:numPr>
          <w:ilvl w:val="0"/>
          <w:numId w:val="73"/>
        </w:numPr>
      </w:pPr>
      <w:r>
        <w:t xml:space="preserve">The UE loudness in sending direction is obtained </w:t>
      </w:r>
      <w:r w:rsidR="00CD566E">
        <w:t>by [Analysis method TBD: BS.1770, P.700, P.79 SLR, P.56 ASL, etc.]</w:t>
      </w:r>
    </w:p>
    <w:p w14:paraId="08CD8032" w14:textId="77777777" w:rsidR="00F00FB7" w:rsidRDefault="00F00FB7" w:rsidP="00D67FDE"/>
    <w:p w14:paraId="48101D02" w14:textId="77777777" w:rsidR="00F00FB7" w:rsidRPr="00D67FDE" w:rsidRDefault="00F00FB7" w:rsidP="00D67FDE"/>
    <w:p w14:paraId="0CB9047C" w14:textId="1193B346" w:rsidR="000B1449" w:rsidRPr="00D70BD6" w:rsidRDefault="003310CE" w:rsidP="000B1449">
      <w:pPr>
        <w:rPr>
          <w:lang w:eastAsia="x-none"/>
        </w:rPr>
      </w:pPr>
      <w:r>
        <w:rPr>
          <w:lang w:eastAsia="x-none"/>
        </w:rPr>
        <w:t>]</w:t>
      </w:r>
    </w:p>
    <w:p w14:paraId="74EF1BF0" w14:textId="77777777" w:rsidR="003D69EA" w:rsidRDefault="003D69EA">
      <w:pPr>
        <w:spacing w:after="160" w:line="259" w:lineRule="auto"/>
        <w:rPr>
          <w:rFonts w:ascii="Arial" w:hAnsi="Arial"/>
          <w:sz w:val="36"/>
        </w:rPr>
      </w:pPr>
      <w:r>
        <w:br w:type="page"/>
      </w:r>
    </w:p>
    <w:p w14:paraId="46C10B12" w14:textId="25F64CDA" w:rsidR="00793465" w:rsidRDefault="00793465" w:rsidP="00735117">
      <w:pPr>
        <w:pStyle w:val="Heading1"/>
      </w:pPr>
      <w:bookmarkStart w:id="207" w:name="_Toc163633863"/>
      <w:bookmarkStart w:id="208" w:name="_Hlk161321241"/>
      <w:r>
        <w:lastRenderedPageBreak/>
        <w:t>Candidate receiving side test methods and requirements</w:t>
      </w:r>
      <w:bookmarkEnd w:id="202"/>
      <w:bookmarkEnd w:id="203"/>
      <w:bookmarkEnd w:id="204"/>
      <w:bookmarkEnd w:id="207"/>
    </w:p>
    <w:bookmarkEnd w:id="208"/>
    <w:p w14:paraId="76D2945E" w14:textId="77777777" w:rsidR="00793465" w:rsidRDefault="00793465" w:rsidP="00793465">
      <w:r>
        <w:t>[</w:t>
      </w:r>
    </w:p>
    <w:p w14:paraId="71EF2C5E" w14:textId="77777777" w:rsidR="001A65D3" w:rsidRDefault="001A65D3" w:rsidP="00735117">
      <w:pPr>
        <w:pStyle w:val="Heading2"/>
      </w:pPr>
      <w:bookmarkStart w:id="209" w:name="_Toc142941981"/>
      <w:bookmarkStart w:id="210" w:name="_Toc151064834"/>
      <w:bookmarkStart w:id="211" w:name="_Toc163633864"/>
      <w:bookmarkStart w:id="212" w:name="_Toc142941982"/>
      <w:commentRangeStart w:id="213"/>
      <w:r>
        <w:t>Receiv</w:t>
      </w:r>
      <w:r>
        <w:rPr>
          <w:lang w:val="sv-SE"/>
        </w:rPr>
        <w:t>ing</w:t>
      </w:r>
      <w:r>
        <w:t xml:space="preserve"> loudness</w:t>
      </w:r>
      <w:bookmarkEnd w:id="209"/>
      <w:bookmarkEnd w:id="210"/>
      <w:r>
        <w:t xml:space="preserve"> </w:t>
      </w:r>
      <w:commentRangeEnd w:id="213"/>
      <w:r w:rsidR="007E0EC7">
        <w:rPr>
          <w:rStyle w:val="CommentReference"/>
          <w:rFonts w:ascii="Times New Roman" w:hAnsi="Times New Roman"/>
        </w:rPr>
        <w:commentReference w:id="213"/>
      </w:r>
      <w:bookmarkEnd w:id="211"/>
    </w:p>
    <w:p w14:paraId="24A3A954" w14:textId="77777777" w:rsidR="0021169C" w:rsidRPr="00A252D8" w:rsidRDefault="0021169C" w:rsidP="00C81017">
      <w:pPr>
        <w:pStyle w:val="Heading3"/>
      </w:pPr>
      <w:bookmarkStart w:id="214" w:name="_Toc163633865"/>
      <w:bookmarkStart w:id="215" w:name="_Toc151064835"/>
      <w:r>
        <w:t>General</w:t>
      </w:r>
      <w:bookmarkEnd w:id="212"/>
      <w:bookmarkEnd w:id="214"/>
      <w:bookmarkEnd w:id="215"/>
    </w:p>
    <w:p w14:paraId="146A6962" w14:textId="05896C25" w:rsidR="0021169C" w:rsidRPr="001469B3" w:rsidRDefault="00CA7269" w:rsidP="0021169C">
      <w:pPr>
        <w:overflowPunct w:val="0"/>
        <w:autoSpaceDE w:val="0"/>
        <w:autoSpaceDN w:val="0"/>
        <w:adjustRightInd w:val="0"/>
        <w:textAlignment w:val="baseline"/>
      </w:pPr>
      <w:r>
        <w:t>TBD.</w:t>
      </w:r>
    </w:p>
    <w:p w14:paraId="5159968A" w14:textId="77777777" w:rsidR="0021169C" w:rsidRPr="001469B3" w:rsidRDefault="0021169C" w:rsidP="0021169C">
      <w:pPr>
        <w:overflowPunct w:val="0"/>
        <w:autoSpaceDE w:val="0"/>
        <w:autoSpaceDN w:val="0"/>
        <w:adjustRightInd w:val="0"/>
        <w:textAlignment w:val="baseline"/>
      </w:pPr>
    </w:p>
    <w:p w14:paraId="74F0FFFA" w14:textId="77777777" w:rsidR="0021169C" w:rsidRPr="00A252D8" w:rsidRDefault="0021169C" w:rsidP="00C81017">
      <w:pPr>
        <w:pStyle w:val="Heading3"/>
        <w:rPr>
          <w:bCs/>
        </w:rPr>
      </w:pPr>
      <w:bookmarkStart w:id="216" w:name="_Toc142941983"/>
      <w:bookmarkStart w:id="217" w:name="_Toc163633866"/>
      <w:bookmarkStart w:id="218" w:name="_Toc151064836"/>
      <w:r w:rsidRPr="007D7826">
        <w:t>Requirements</w:t>
      </w:r>
      <w:bookmarkEnd w:id="216"/>
      <w:bookmarkEnd w:id="217"/>
      <w:bookmarkEnd w:id="218"/>
    </w:p>
    <w:p w14:paraId="4CD3B4CD" w14:textId="77777777" w:rsidR="00735117" w:rsidRPr="00735117" w:rsidRDefault="00735117" w:rsidP="00735117">
      <w:r w:rsidRPr="00735117">
        <w:t>The nominal value of Loudness Level in Receive (LLR) shall be [75] ± [3-4] phon for all UE types. In case a user controlled receive volume control is provided, for at least one setting of the control the LLR shall meet the nominal value.</w:t>
      </w:r>
    </w:p>
    <w:p w14:paraId="42F8F26E" w14:textId="61C8F56F" w:rsidR="0075631E" w:rsidRPr="00E5421C" w:rsidRDefault="00735117" w:rsidP="00E5421C">
      <w:r w:rsidRPr="00735117">
        <w:t>When the control is set to maximum, the LLR shall not be louder than [89] phon. With the volume control set to the minimum position the LLR shall not be quieter than [52] phon and should not be quieter than [58] phon.</w:t>
      </w:r>
    </w:p>
    <w:p w14:paraId="5E0B11D5" w14:textId="44512505" w:rsidR="00735117" w:rsidRPr="006C0D87" w:rsidRDefault="0075631E" w:rsidP="006C0D87">
      <w:r>
        <w:t>[</w:t>
      </w:r>
      <w:r w:rsidR="00735117" w:rsidRPr="006C0D87">
        <w:t xml:space="preserve">Editor's Note: Values calculated based on the RLR vs LLR equation </w:t>
      </w:r>
      <w:r>
        <w:t xml:space="preserve">in TDoc </w:t>
      </w:r>
      <w:r w:rsidRPr="0075631E">
        <w:t>S4-231931</w:t>
      </w:r>
      <w:r w:rsidR="00735117" w:rsidRPr="006C0D87">
        <w:t>.</w:t>
      </w:r>
      <w:r>
        <w:t>]</w:t>
      </w:r>
    </w:p>
    <w:p w14:paraId="69B80B18" w14:textId="77777777" w:rsidR="00735117" w:rsidRPr="00735117" w:rsidRDefault="00735117" w:rsidP="00735117">
      <w:r w:rsidRPr="00735117">
        <w:t xml:space="preserve">Performance requirements and objectives apply for source position of azimuth 0° and elevation 0° in the test signal and should also be evaluated for the source positions listed in </w:t>
      </w:r>
      <w:r w:rsidRPr="00735117">
        <w:fldChar w:fldCharType="begin"/>
      </w:r>
      <w:r w:rsidRPr="00735117">
        <w:instrText xml:space="preserve"> REF _Ref150872829 \h </w:instrText>
      </w:r>
      <w:r w:rsidRPr="00735117">
        <w:fldChar w:fldCharType="separate"/>
      </w:r>
      <w:r w:rsidRPr="00735117">
        <w:t xml:space="preserve">Table </w:t>
      </w:r>
      <w:r w:rsidRPr="00735117">
        <w:rPr>
          <w:noProof/>
        </w:rPr>
        <w:t>1</w:t>
      </w:r>
      <w:r w:rsidRPr="00735117">
        <w:fldChar w:fldCharType="end"/>
      </w:r>
      <w:r w:rsidRPr="00735117">
        <w:t>.</w:t>
      </w:r>
    </w:p>
    <w:p w14:paraId="548E7514" w14:textId="77777777" w:rsidR="00735117" w:rsidRPr="00735117" w:rsidRDefault="00735117" w:rsidP="00735117">
      <w:pPr>
        <w:keepNext/>
        <w:keepLines/>
        <w:spacing w:after="0"/>
        <w:jc w:val="center"/>
        <w:rPr>
          <w:rFonts w:ascii="Arial" w:hAnsi="Arial"/>
          <w:b/>
          <w:sz w:val="18"/>
        </w:rPr>
      </w:pPr>
      <w:bookmarkStart w:id="219" w:name="_Ref150872829"/>
      <w:r w:rsidRPr="00735117">
        <w:rPr>
          <w:rFonts w:ascii="Arial" w:hAnsi="Arial"/>
          <w:b/>
          <w:sz w:val="18"/>
        </w:rPr>
        <w:t xml:space="preserve">Table </w:t>
      </w:r>
      <w:r w:rsidRPr="00735117">
        <w:rPr>
          <w:rFonts w:ascii="Arial" w:hAnsi="Arial"/>
          <w:b/>
          <w:sz w:val="18"/>
        </w:rPr>
        <w:fldChar w:fldCharType="begin"/>
      </w:r>
      <w:r w:rsidRPr="00735117">
        <w:rPr>
          <w:rFonts w:ascii="Arial" w:hAnsi="Arial"/>
          <w:b/>
          <w:sz w:val="18"/>
        </w:rPr>
        <w:instrText xml:space="preserve"> SEQ Table \* ARABIC </w:instrText>
      </w:r>
      <w:r w:rsidRPr="00735117">
        <w:rPr>
          <w:rFonts w:ascii="Arial" w:hAnsi="Arial"/>
          <w:b/>
          <w:sz w:val="18"/>
        </w:rPr>
        <w:fldChar w:fldCharType="separate"/>
      </w:r>
      <w:r w:rsidRPr="00735117">
        <w:rPr>
          <w:rFonts w:ascii="Arial" w:hAnsi="Arial"/>
          <w:b/>
          <w:noProof/>
          <w:sz w:val="18"/>
        </w:rPr>
        <w:t>1</w:t>
      </w:r>
      <w:r w:rsidRPr="00735117">
        <w:rPr>
          <w:rFonts w:ascii="Arial" w:hAnsi="Arial"/>
          <w:b/>
          <w:sz w:val="18"/>
        </w:rPr>
        <w:fldChar w:fldCharType="end"/>
      </w:r>
      <w:bookmarkEnd w:id="219"/>
      <w:r w:rsidRPr="00735117">
        <w:rPr>
          <w:rFonts w:ascii="Arial" w:hAnsi="Arial"/>
          <w:b/>
          <w:sz w:val="18"/>
        </w:rPr>
        <w:t>: Additional source positions for loudness</w:t>
      </w:r>
    </w:p>
    <w:tbl>
      <w:tblPr>
        <w:tblStyle w:val="TableGrid1"/>
        <w:tblW w:w="0" w:type="auto"/>
        <w:jc w:val="center"/>
        <w:tblLook w:val="04A0" w:firstRow="1" w:lastRow="0" w:firstColumn="1" w:lastColumn="0" w:noHBand="0" w:noVBand="1"/>
      </w:tblPr>
      <w:tblGrid>
        <w:gridCol w:w="1359"/>
        <w:gridCol w:w="1359"/>
      </w:tblGrid>
      <w:tr w:rsidR="00735117" w:rsidRPr="00735117" w14:paraId="2D8CE4ED" w14:textId="77777777" w:rsidTr="00BB3530">
        <w:trPr>
          <w:jc w:val="center"/>
        </w:trPr>
        <w:tc>
          <w:tcPr>
            <w:tcW w:w="1359" w:type="dxa"/>
          </w:tcPr>
          <w:p w14:paraId="782E668A" w14:textId="77777777" w:rsidR="00735117" w:rsidRPr="00735117" w:rsidRDefault="00735117" w:rsidP="00735117">
            <w:pPr>
              <w:keepNext/>
              <w:keepLines/>
              <w:jc w:val="center"/>
              <w:rPr>
                <w:rFonts w:ascii="Arial" w:hAnsi="Arial"/>
                <w:b/>
                <w:sz w:val="18"/>
              </w:rPr>
            </w:pPr>
            <w:r w:rsidRPr="00735117">
              <w:rPr>
                <w:rFonts w:ascii="Arial" w:hAnsi="Arial"/>
                <w:b/>
                <w:sz w:val="18"/>
              </w:rPr>
              <w:t>Azimuth [°]</w:t>
            </w:r>
          </w:p>
        </w:tc>
        <w:tc>
          <w:tcPr>
            <w:tcW w:w="1359" w:type="dxa"/>
          </w:tcPr>
          <w:p w14:paraId="2720BA04" w14:textId="77777777" w:rsidR="00735117" w:rsidRPr="00735117" w:rsidRDefault="00735117" w:rsidP="00735117">
            <w:pPr>
              <w:keepNext/>
              <w:keepLines/>
              <w:jc w:val="center"/>
              <w:rPr>
                <w:rFonts w:ascii="Arial" w:hAnsi="Arial"/>
                <w:b/>
                <w:sz w:val="18"/>
              </w:rPr>
            </w:pPr>
            <w:r w:rsidRPr="00735117">
              <w:rPr>
                <w:rFonts w:ascii="Arial" w:hAnsi="Arial"/>
                <w:b/>
                <w:sz w:val="18"/>
              </w:rPr>
              <w:t>Elevation [°]</w:t>
            </w:r>
          </w:p>
        </w:tc>
      </w:tr>
      <w:tr w:rsidR="00735117" w:rsidRPr="00735117" w14:paraId="361A9679" w14:textId="77777777" w:rsidTr="00BB3530">
        <w:trPr>
          <w:jc w:val="center"/>
        </w:trPr>
        <w:tc>
          <w:tcPr>
            <w:tcW w:w="1359" w:type="dxa"/>
          </w:tcPr>
          <w:p w14:paraId="113717CA"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099862FF"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3D839D9" w14:textId="77777777" w:rsidTr="00BB3530">
        <w:trPr>
          <w:jc w:val="center"/>
        </w:trPr>
        <w:tc>
          <w:tcPr>
            <w:tcW w:w="1359" w:type="dxa"/>
          </w:tcPr>
          <w:p w14:paraId="350B5E86"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103607DC"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9AE64EC" w14:textId="77777777" w:rsidTr="00BB3530">
        <w:trPr>
          <w:jc w:val="center"/>
        </w:trPr>
        <w:tc>
          <w:tcPr>
            <w:tcW w:w="1359" w:type="dxa"/>
          </w:tcPr>
          <w:p w14:paraId="192FF2C8" w14:textId="77777777" w:rsidR="00735117" w:rsidRPr="00735117" w:rsidRDefault="00735117" w:rsidP="00735117">
            <w:pPr>
              <w:keepNext/>
              <w:keepLines/>
              <w:jc w:val="center"/>
              <w:rPr>
                <w:rFonts w:ascii="Arial" w:hAnsi="Arial"/>
                <w:sz w:val="18"/>
              </w:rPr>
            </w:pPr>
            <w:r w:rsidRPr="00735117">
              <w:rPr>
                <w:rFonts w:ascii="Arial" w:hAnsi="Arial"/>
                <w:sz w:val="18"/>
              </w:rPr>
              <w:t>180</w:t>
            </w:r>
          </w:p>
        </w:tc>
        <w:tc>
          <w:tcPr>
            <w:tcW w:w="1359" w:type="dxa"/>
          </w:tcPr>
          <w:p w14:paraId="5F8197EE"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60DBBF50" w14:textId="77777777" w:rsidTr="00BB3530">
        <w:trPr>
          <w:jc w:val="center"/>
        </w:trPr>
        <w:tc>
          <w:tcPr>
            <w:tcW w:w="1359" w:type="dxa"/>
          </w:tcPr>
          <w:p w14:paraId="026274F3" w14:textId="77777777" w:rsidR="00735117" w:rsidRPr="00735117" w:rsidRDefault="00735117" w:rsidP="00735117">
            <w:pPr>
              <w:keepNext/>
              <w:keepLines/>
              <w:jc w:val="center"/>
              <w:rPr>
                <w:rFonts w:ascii="Arial" w:hAnsi="Arial"/>
                <w:sz w:val="18"/>
              </w:rPr>
            </w:pPr>
            <w:r w:rsidRPr="00735117">
              <w:rPr>
                <w:rFonts w:ascii="Arial" w:hAnsi="Arial"/>
                <w:sz w:val="18"/>
              </w:rPr>
              <w:t>0</w:t>
            </w:r>
          </w:p>
        </w:tc>
        <w:tc>
          <w:tcPr>
            <w:tcW w:w="1359" w:type="dxa"/>
          </w:tcPr>
          <w:p w14:paraId="162D3F22" w14:textId="77777777" w:rsidR="00735117" w:rsidRPr="00735117" w:rsidRDefault="00735117" w:rsidP="00735117">
            <w:pPr>
              <w:keepNext/>
              <w:keepLines/>
              <w:jc w:val="center"/>
              <w:rPr>
                <w:rFonts w:ascii="Arial" w:hAnsi="Arial"/>
                <w:sz w:val="18"/>
              </w:rPr>
            </w:pPr>
            <w:r w:rsidRPr="00735117">
              <w:rPr>
                <w:rFonts w:ascii="Arial" w:hAnsi="Arial"/>
                <w:sz w:val="18"/>
              </w:rPr>
              <w:t>+90</w:t>
            </w:r>
          </w:p>
        </w:tc>
      </w:tr>
    </w:tbl>
    <w:p w14:paraId="62429947" w14:textId="77777777" w:rsidR="00735117" w:rsidRDefault="00735117" w:rsidP="00735117"/>
    <w:p w14:paraId="14ECF4B2" w14:textId="757C93CA" w:rsidR="00735117" w:rsidRPr="00A252D8" w:rsidRDefault="00735117" w:rsidP="00C81017">
      <w:pPr>
        <w:pStyle w:val="Heading3"/>
      </w:pPr>
      <w:bookmarkStart w:id="220" w:name="_Toc151064837"/>
      <w:bookmarkStart w:id="221" w:name="_Toc163633867"/>
      <w:r>
        <w:t xml:space="preserve">Test </w:t>
      </w:r>
      <w:bookmarkEnd w:id="220"/>
      <w:r w:rsidR="00D245E6">
        <w:t>procedure</w:t>
      </w:r>
      <w:bookmarkEnd w:id="221"/>
    </w:p>
    <w:p w14:paraId="3C71DF36" w14:textId="2034C108" w:rsidR="00090999" w:rsidRPr="00811E2E" w:rsidRDefault="00090999" w:rsidP="00E5421C">
      <w:pPr>
        <w:pStyle w:val="B1"/>
      </w:pPr>
      <w:r w:rsidRPr="00811E2E">
        <w:t xml:space="preserve">1) </w:t>
      </w:r>
      <w:r w:rsidRPr="00811E2E">
        <w:tab/>
      </w:r>
      <w:bookmarkStart w:id="222" w:name="_Hlk163460186"/>
      <w:r w:rsidRPr="00811E2E">
        <w:tab/>
        <w:t>The test signal to be used for the measurements shall be the British-English single talk sequence described</w:t>
      </w:r>
      <w:r w:rsidRPr="00811E2E">
        <w:tab/>
        <w:t>in clause 7.3.2 of Recommendation ITU-T P.501 [xx]</w:t>
      </w:r>
    </w:p>
    <w:p w14:paraId="778CF248" w14:textId="75D13DC4" w:rsidR="00090999" w:rsidRPr="00811E2E" w:rsidRDefault="00090999" w:rsidP="00E5421C">
      <w:pPr>
        <w:pStyle w:val="EditorsNote"/>
        <w:ind w:left="568" w:hanging="284"/>
      </w:pPr>
      <w:r w:rsidRPr="00811E2E">
        <w:t>2)</w:t>
      </w:r>
      <w:r w:rsidRPr="00811E2E">
        <w:tab/>
      </w:r>
      <w:r w:rsidRPr="00811E2E">
        <w:tab/>
        <w:t>The source signal for the measurement is generated by virtually positioning the mono test signal at azimuth</w:t>
      </w:r>
      <w:r w:rsidRPr="00811E2E">
        <w:tab/>
        <w:t>0°, and elevation 0° and a distance of 1.0 m.</w:t>
      </w:r>
    </w:p>
    <w:p w14:paraId="7537A1EC" w14:textId="09FA5112" w:rsidR="00090999" w:rsidRPr="001633FC" w:rsidRDefault="00090999" w:rsidP="00090999">
      <w:pPr>
        <w:pStyle w:val="EditorsNote"/>
        <w:ind w:left="568" w:hanging="284"/>
        <w:rPr>
          <w:color w:val="auto"/>
        </w:rPr>
      </w:pPr>
      <w:r w:rsidRPr="00E5421C">
        <w:rPr>
          <w:color w:val="auto"/>
        </w:rPr>
        <w:t>3)</w:t>
      </w:r>
      <w:r w:rsidRPr="00811E2E">
        <w:rPr>
          <w:color w:val="auto"/>
        </w:rPr>
        <w:tab/>
      </w:r>
      <w:r w:rsidRPr="00E5421C">
        <w:rPr>
          <w:color w:val="auto"/>
        </w:rPr>
        <w:tab/>
        <w:t xml:space="preserve">The source signal is calibrated to a [level/loudness] of </w:t>
      </w:r>
      <w:r w:rsidRPr="00811E2E">
        <w:rPr>
          <w:color w:val="auto"/>
        </w:rPr>
        <w:t>[-26 LKFS] as defined</w:t>
      </w:r>
      <w:r w:rsidRPr="00E5421C">
        <w:rPr>
          <w:color w:val="auto"/>
        </w:rPr>
        <w:t xml:space="preserve"> in </w:t>
      </w:r>
      <w:r w:rsidRPr="00811E2E">
        <w:rPr>
          <w:color w:val="auto"/>
        </w:rPr>
        <w:t>sub-clause [3.</w:t>
      </w:r>
      <w:r w:rsidRPr="00E5421C">
        <w:rPr>
          <w:color w:val="auto"/>
        </w:rPr>
        <w:t>4</w:t>
      </w:r>
      <w:r w:rsidRPr="00811E2E">
        <w:rPr>
          <w:color w:val="auto"/>
        </w:rPr>
        <w:t>].</w:t>
      </w:r>
    </w:p>
    <w:bookmarkEnd w:id="222"/>
    <w:p w14:paraId="7540AC87" w14:textId="01FBB08A" w:rsidR="00735117" w:rsidRDefault="00735117" w:rsidP="00D12ED0">
      <w:pPr>
        <w:pStyle w:val="B1"/>
      </w:pPr>
      <w:r>
        <w:lastRenderedPageBreak/>
        <w:t>4)</w:t>
      </w:r>
      <w:r w:rsidR="00D12ED0">
        <w:tab/>
      </w:r>
      <w:r w:rsidR="00D12ED0">
        <w:tab/>
      </w:r>
      <w:r>
        <w:t>The UE is setup according to clause(s) [xx], the source signal is encoded by the reference client, and</w:t>
      </w:r>
      <w:r w:rsidR="00D12ED0">
        <w:tab/>
      </w:r>
      <w:r>
        <w:t>inserted at the POI to the UE.</w:t>
      </w:r>
    </w:p>
    <w:p w14:paraId="4D279CA5" w14:textId="0A9CBD51" w:rsidR="00735117" w:rsidRDefault="00735117" w:rsidP="00735117">
      <w:pPr>
        <w:pStyle w:val="B1"/>
      </w:pPr>
      <w:r>
        <w:t>5)</w:t>
      </w:r>
      <w:r>
        <w:tab/>
      </w:r>
      <w:r w:rsidR="00D12ED0">
        <w:tab/>
      </w:r>
      <w:r>
        <w:t>The capture of the UE output is carried out via …</w:t>
      </w:r>
    </w:p>
    <w:p w14:paraId="03B14B79" w14:textId="77777777" w:rsidR="00735117" w:rsidRDefault="00735117" w:rsidP="00735117">
      <w:pPr>
        <w:pStyle w:val="B2"/>
      </w:pPr>
      <w:r>
        <w:t>a)</w:t>
      </w:r>
      <w:r>
        <w:tab/>
        <w:t>acoustical interface (headphones or loudspeakers): recording via diffuse-field equalized HATS.</w:t>
      </w:r>
    </w:p>
    <w:p w14:paraId="56D09A23" w14:textId="530512B1" w:rsidR="00735117" w:rsidRDefault="00735117" w:rsidP="00735117">
      <w:pPr>
        <w:pStyle w:val="EditorsNote"/>
        <w:ind w:hanging="851"/>
      </w:pPr>
      <w:r>
        <w:t>b)</w:t>
      </w:r>
      <w:r>
        <w:tab/>
        <w:t>electrical interface: recording via corresponding reference interface. [If the captured audio format is not stereo,] the default IVAS binaural renderer [xx] is used to generate a binaural signal.</w:t>
      </w:r>
      <w:r w:rsidR="00C81017">
        <w:t>’</w:t>
      </w:r>
      <w:r>
        <w:t>Editor's Note 1: Assume that stereo == binaural and directly analyse it – or can/should it also be rendered to binaural?</w:t>
      </w:r>
      <w:r w:rsidR="00C81017">
        <w:t>’</w:t>
      </w:r>
      <w:r>
        <w:t xml:space="preserve">Editor's Note 2: Add better description / reference to IVAS default renderer. We might need an additional factor to scale the renderer output to the acoustic domain (like e.g., 73 dB SPL == -21 dB Pa == -26 dBov </w:t>
      </w:r>
      <w:r>
        <w:sym w:font="Wingdings" w:char="F0E0"/>
      </w:r>
      <w:r>
        <w:t xml:space="preserve"> apply +5 dB)?</w:t>
      </w:r>
    </w:p>
    <w:p w14:paraId="1BB6168C" w14:textId="77777777" w:rsidR="00735117" w:rsidRDefault="00735117" w:rsidP="00735117">
      <w:pPr>
        <w:pStyle w:val="B1"/>
      </w:pPr>
      <w:r>
        <w:t>6)</w:t>
      </w:r>
      <w:r>
        <w:tab/>
        <w:t>The LLR in phon is calculated according to clause 8.3.3 of Recommendation ITU-T P.700 with the captured or rendered binaural signal.</w:t>
      </w:r>
    </w:p>
    <w:p w14:paraId="338BA691" w14:textId="4B9C3209" w:rsidR="00735117" w:rsidRDefault="00735117" w:rsidP="00735117">
      <w:pPr>
        <w:pStyle w:val="B1"/>
      </w:pPr>
      <w:r>
        <w:t>7)</w:t>
      </w:r>
      <w:r>
        <w:tab/>
        <w:t>The same binaural signal should be used to calculate Receive Loudness Rating (RLR) according to Recommendation ITU-T P.79 [xx] for comparison to 3GPP TS</w:t>
      </w:r>
      <w:r w:rsidR="00C81017">
        <w:t>s</w:t>
      </w:r>
      <w:r>
        <w:t xml:space="preserve"> 26.131</w:t>
      </w:r>
      <w:r w:rsidR="00C81017">
        <w:t xml:space="preserve"> [9]</w:t>
      </w:r>
      <w:r>
        <w:t>/</w:t>
      </w:r>
      <w:r w:rsidR="00C81017">
        <w:t>26.</w:t>
      </w:r>
      <w:r>
        <w:t>132</w:t>
      </w:r>
      <w:r w:rsidR="00C81017">
        <w:t xml:space="preserve"> [10]</w:t>
      </w:r>
      <w:r>
        <w:t>.</w:t>
      </w:r>
    </w:p>
    <w:p w14:paraId="0F81DAE0" w14:textId="77777777" w:rsidR="00735117" w:rsidRDefault="00735117" w:rsidP="00735117">
      <w:pPr>
        <w:pStyle w:val="B2"/>
      </w:pPr>
      <w:r>
        <w:t>a)</w:t>
      </w:r>
      <w:r>
        <w:tab/>
        <w:t>The inverse diffuse-field correction according to Recommendation ITU-T P.58 is applied on left and right channel of the recording to obtain the signal at DRP. Then DRP-to-ERP correction is applied.</w:t>
      </w:r>
    </w:p>
    <w:p w14:paraId="03B680D2" w14:textId="77777777" w:rsidR="00735117" w:rsidRDefault="00735117" w:rsidP="00735117">
      <w:pPr>
        <w:pStyle w:val="B2"/>
      </w:pPr>
      <w:r>
        <w:t>b)</w:t>
      </w:r>
      <w:r>
        <w:tab/>
        <w:t xml:space="preserve">The reference signal used for the RLR calculation is the original test signal specified in step 1), calibrated to </w:t>
      </w:r>
      <w:r>
        <w:noBreakHyphen/>
        <w:t>16 dBm0.</w:t>
      </w:r>
    </w:p>
    <w:p w14:paraId="0B78A9AC" w14:textId="77777777" w:rsidR="00735117" w:rsidRDefault="00735117" w:rsidP="00735117">
      <w:pPr>
        <w:pStyle w:val="B2"/>
      </w:pPr>
      <w:r>
        <w:t>c)</w:t>
      </w:r>
      <w:r>
        <w:tab/>
        <w:t>The RLR is calculated according to clause 8.2.3.2 of 3GPP TS 26.132.</w:t>
      </w:r>
    </w:p>
    <w:p w14:paraId="2F11D37F" w14:textId="77777777" w:rsidR="00735117" w:rsidRDefault="00735117" w:rsidP="00735117">
      <w:pPr>
        <w:pStyle w:val="EditorsNote"/>
        <w:ind w:hanging="851"/>
      </w:pPr>
      <w:r>
        <w:t>Editor's Note: RLR may be calculated optionally from the same recording?</w:t>
      </w:r>
    </w:p>
    <w:p w14:paraId="59EB88D3" w14:textId="77777777" w:rsidR="00735117" w:rsidRPr="00C928DF" w:rsidRDefault="00735117" w:rsidP="00735117">
      <w:pPr>
        <w:pStyle w:val="B1"/>
      </w:pPr>
      <w:r>
        <w:t>8)</w:t>
      </w:r>
      <w:r>
        <w:tab/>
        <w:t xml:space="preserve">Steps 2-7 should be repeated for additional source positions as described in </w:t>
      </w:r>
      <w:r>
        <w:fldChar w:fldCharType="begin"/>
      </w:r>
      <w:r>
        <w:instrText xml:space="preserve"> REF _Ref150872829 \h  \* MERGEFORMAT </w:instrText>
      </w:r>
      <w:r>
        <w:fldChar w:fldCharType="separate"/>
      </w:r>
      <w:r>
        <w:t xml:space="preserve">Table </w:t>
      </w:r>
      <w:r>
        <w:rPr>
          <w:noProof/>
        </w:rPr>
        <w:t>1</w:t>
      </w:r>
      <w:r>
        <w:fldChar w:fldCharType="end"/>
      </w:r>
      <w:r>
        <w:t>.</w:t>
      </w:r>
    </w:p>
    <w:p w14:paraId="667B6A7A" w14:textId="77777777" w:rsidR="00735117" w:rsidRPr="00735117" w:rsidRDefault="00735117" w:rsidP="00735117"/>
    <w:p w14:paraId="473CECA9" w14:textId="77777777" w:rsidR="00A92628" w:rsidRPr="00811E2E" w:rsidRDefault="00A92628" w:rsidP="00A92628">
      <w:pPr>
        <w:pStyle w:val="Heading3"/>
      </w:pPr>
      <w:bookmarkStart w:id="223" w:name="_Toc163633868"/>
      <w:bookmarkStart w:id="224" w:name="_Hlk163460261"/>
      <w:r w:rsidRPr="00811E2E">
        <w:rPr>
          <w:rFonts w:cs="Arial"/>
        </w:rPr>
        <w:t xml:space="preserve">Measurement for </w:t>
      </w:r>
      <w:r w:rsidRPr="00811E2E">
        <w:rPr>
          <w:rFonts w:cs="Arial"/>
          <w:lang w:val="en-US"/>
        </w:rPr>
        <w:t>scene</w:t>
      </w:r>
      <w:r w:rsidRPr="00811E2E">
        <w:rPr>
          <w:rFonts w:cs="Arial"/>
        </w:rPr>
        <w:t>-based audio</w:t>
      </w:r>
      <w:bookmarkEnd w:id="223"/>
    </w:p>
    <w:p w14:paraId="074FDE73" w14:textId="77777777" w:rsidR="00A92628" w:rsidRPr="00811E2E" w:rsidRDefault="00A92628" w:rsidP="00A92628">
      <w:pPr>
        <w:overflowPunct w:val="0"/>
        <w:autoSpaceDE w:val="0"/>
        <w:autoSpaceDN w:val="0"/>
        <w:adjustRightInd w:val="0"/>
        <w:textAlignment w:val="baseline"/>
      </w:pPr>
      <w:bookmarkStart w:id="225" w:name="_Hlk163460355"/>
      <w:r w:rsidRPr="00811E2E">
        <w:t xml:space="preserve">The test method and the source positions are the same as in 5.1.3. The source position is set by presenting the encoder with a multi-component Ambisonics signal that represents a source from the particular incidence angle. The First-order ambisonics test signal </w:t>
      </w:r>
      <m:oMath>
        <m:r>
          <m:rPr>
            <m:sty m:val="bi"/>
          </m:rPr>
          <w:rPr>
            <w:rFonts w:ascii="Cambria Math" w:hAnsi="Cambria Math" w:cs="Arial"/>
          </w:rPr>
          <m:t>X</m:t>
        </m:r>
      </m:oMath>
      <w:r w:rsidRPr="00811E2E">
        <w:t xml:space="preserve"> for different source positions and reference HATS orientation shall be as in the Table X. The applied signal </w:t>
      </w:r>
      <m:oMath>
        <m:r>
          <w:rPr>
            <w:rFonts w:ascii="Cambria Math" w:hAnsi="Cambria Math" w:cs="Arial"/>
            <w:color w:val="000000"/>
          </w:rPr>
          <m:t>s</m:t>
        </m:r>
      </m:oMath>
      <w:r w:rsidRPr="00811E2E">
        <w:rPr>
          <w:color w:val="000000"/>
        </w:rPr>
        <w:t xml:space="preserve"> is the same test signal as with object-based audio, and </w:t>
      </w:r>
      <m:oMath>
        <m:r>
          <w:rPr>
            <w:rFonts w:ascii="Cambria Math" w:hAnsi="Cambria Math" w:cs="Arial"/>
            <w:color w:val="000000"/>
          </w:rPr>
          <m:t>-s</m:t>
        </m:r>
      </m:oMath>
      <w:r w:rsidRPr="00811E2E">
        <w:rPr>
          <w:color w:val="000000"/>
        </w:rPr>
        <w:t xml:space="preserve"> is the phase inverted version of the signal </w:t>
      </w:r>
      <m:oMath>
        <m:r>
          <w:rPr>
            <w:rFonts w:ascii="Cambria Math" w:hAnsi="Cambria Math" w:cs="Arial"/>
            <w:color w:val="000000"/>
          </w:rPr>
          <m:t>s</m:t>
        </m:r>
      </m:oMath>
      <w:r w:rsidRPr="00811E2E">
        <w:rPr>
          <w:color w:val="000000"/>
        </w:rPr>
        <w:t xml:space="preserve">. For the test cases with rotated HATS, the signal is rotated by multiplication with </w:t>
      </w:r>
      <m:oMath>
        <m:d>
          <m:dPr>
            <m:ctrlPr>
              <w:rPr>
                <w:rFonts w:ascii="Cambria Math" w:eastAsiaTheme="minorHAnsi" w:hAnsi="Cambria Math" w:cstheme="minorBidi"/>
                <w:i/>
                <w:kern w:val="2"/>
                <w:lang w:val="de-DE"/>
                <w14:ligatures w14:val="standardContextual"/>
              </w:rPr>
            </m:ctrlPr>
          </m:dPr>
          <m:e>
            <m:m>
              <m:mPr>
                <m:mcs>
                  <m:mc>
                    <m:mcPr>
                      <m:count m:val="4"/>
                      <m:mcJc m:val="center"/>
                    </m:mcPr>
                  </m:mc>
                </m:mcs>
                <m:ctrlPr>
                  <w:rPr>
                    <w:rFonts w:ascii="Cambria Math" w:eastAsiaTheme="minorHAnsi" w:hAnsi="Cambria Math" w:cstheme="minorBidi"/>
                    <w:i/>
                    <w:kern w:val="2"/>
                    <w:lang w:val="de-DE"/>
                    <w14:ligatures w14:val="standardContextual"/>
                  </w:rPr>
                </m:ctrlPr>
              </m:mPr>
              <m:mr>
                <m:e>
                  <m:r>
                    <w:rPr>
                      <w:rFonts w:ascii="Cambria Math" w:eastAsiaTheme="minorHAnsi" w:hAnsi="Cambria Math" w:cstheme="minorBidi"/>
                      <w:kern w:val="2"/>
                      <w:lang w:val="en-US"/>
                      <w14:ligatures w14:val="standardContextual"/>
                    </w:rPr>
                    <m:t>1</m:t>
                  </m:r>
                </m:e>
                <m:e>
                  <m:r>
                    <w:rPr>
                      <w:rFonts w:ascii="Cambria Math" w:eastAsiaTheme="minorHAnsi" w:hAnsi="Cambria Math" w:cstheme="minorBidi"/>
                      <w:kern w:val="2"/>
                      <w:lang w:val="en-US"/>
                      <w14:ligatures w14:val="standardContextual"/>
                    </w:rPr>
                    <m:t>0</m:t>
                  </m:r>
                </m:e>
                <m:e>
                  <m:r>
                    <w:rPr>
                      <w:rFonts w:ascii="Cambria Math" w:eastAsiaTheme="minorHAnsi" w:hAnsi="Cambria Math" w:cstheme="minorBidi"/>
                      <w:kern w:val="2"/>
                      <w:lang w:val="en-US"/>
                      <w14:ligatures w14:val="standardContextual"/>
                    </w:rPr>
                    <m:t>0</m:t>
                  </m:r>
                  <m:ctrlPr>
                    <w:rPr>
                      <w:rFonts w:ascii="Cambria Math" w:eastAsia="Cambria Math" w:hAnsi="Cambria Math" w:cs="Cambria Math"/>
                      <w:i/>
                    </w:rPr>
                  </m:ctrlPr>
                </m:e>
                <m:e>
                  <m:r>
                    <w:rPr>
                      <w:rFonts w:ascii="Cambria Math" w:eastAsia="Cambria Math" w:hAnsi="Cambria Math" w:cs="Cambria Math"/>
                    </w:rPr>
                    <m:t>0</m:t>
                  </m:r>
                </m:e>
              </m:mr>
              <m:mr>
                <m:e>
                  <m:r>
                    <m:rPr>
                      <m:sty m:val="p"/>
                    </m:rPr>
                    <w:rPr>
                      <w:rFonts w:ascii="Cambria Math" w:hAnsi="Cambria Math"/>
                      <w:color w:val="000000"/>
                    </w:rPr>
                    <m:t xml:space="preserve">0 </m:t>
                  </m:r>
                </m:e>
                <m:e>
                  <m:r>
                    <m:rPr>
                      <m:sty m:val="p"/>
                    </m:rPr>
                    <w:rPr>
                      <w:rFonts w:ascii="Cambria Math" w:hAnsi="Cambria Math"/>
                      <w:color w:val="000000"/>
                    </w:rPr>
                    <m:t xml:space="preserve"> cos(</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e>
                  <m:r>
                    <w:rPr>
                      <w:rFonts w:ascii="Cambria Math" w:eastAsiaTheme="minorHAnsi" w:hAnsi="Cambria Math" w:cstheme="minorBidi"/>
                      <w:kern w:val="2"/>
                      <w:lang w:val="en-US"/>
                      <w14:ligatures w14:val="standardContextual"/>
                    </w:rPr>
                    <m:t>0</m:t>
                  </m:r>
                  <m:ctrlPr>
                    <w:rPr>
                      <w:rFonts w:ascii="Cambria Math" w:eastAsia="Cambria Math" w:hAnsi="Cambria Math" w:cs="Cambria Math"/>
                      <w:i/>
                    </w:rPr>
                  </m:ctrlPr>
                </m:e>
                <m:e>
                  <m:r>
                    <m:rPr>
                      <m:sty m:val="p"/>
                    </m:rPr>
                    <w:rPr>
                      <w:rFonts w:ascii="Cambria Math" w:hAnsi="Cambria Math"/>
                      <w:color w:val="000000"/>
                    </w:rPr>
                    <m:t>-sin(</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mr>
              <m:mr>
                <m:e>
                  <m:r>
                    <w:rPr>
                      <w:rFonts w:ascii="Cambria Math" w:eastAsiaTheme="minorHAnsi" w:hAnsi="Cambria Math" w:cstheme="minorBidi"/>
                      <w:kern w:val="2"/>
                      <w:lang w:val="en-US"/>
                      <w14:ligatures w14:val="standardContextual"/>
                    </w:rPr>
                    <m:t>0</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e>
                  <m:r>
                    <w:rPr>
                      <w:rFonts w:ascii="Cambria Math" w:eastAsia="Cambria Math" w:hAnsi="Cambria Math" w:cs="Cambria Math"/>
                    </w:rPr>
                    <m:t>1</m:t>
                  </m:r>
                  <m:ctrlPr>
                    <w:rPr>
                      <w:rFonts w:ascii="Cambria Math" w:eastAsia="Cambria Math" w:hAnsi="Cambria Math" w:cs="Cambria Math"/>
                      <w:i/>
                    </w:rPr>
                  </m:ctrlPr>
                </m:e>
                <m:e>
                  <m:r>
                    <w:rPr>
                      <w:rFonts w:ascii="Cambria Math" w:eastAsia="Cambria Math" w:hAnsi="Cambria Math" w:cs="Cambria Math"/>
                    </w:rPr>
                    <m:t>0</m:t>
                  </m:r>
                  <m:ctrlPr>
                    <w:rPr>
                      <w:rFonts w:ascii="Cambria Math" w:eastAsia="Cambria Math" w:hAnsi="Cambria Math" w:cs="Cambria Math"/>
                      <w:i/>
                    </w:rPr>
                  </m:ctrlPr>
                </m:e>
              </m:mr>
              <m:mr>
                <m:e>
                  <m:r>
                    <w:rPr>
                      <w:rFonts w:ascii="Cambria Math" w:eastAsia="Cambria Math" w:hAnsi="Cambria Math" w:cs="Cambria Math"/>
                    </w:rPr>
                    <m:t>0</m:t>
                  </m:r>
                </m:e>
                <m:e>
                  <m:r>
                    <m:rPr>
                      <m:sty m:val="p"/>
                    </m:rPr>
                    <w:rPr>
                      <w:rFonts w:ascii="Cambria Math" w:hAnsi="Cambria Math"/>
                      <w:color w:val="000000"/>
                    </w:rPr>
                    <m:t>sin(</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e>
                  <m:r>
                    <w:rPr>
                      <w:rFonts w:ascii="Cambria Math" w:eastAsiaTheme="minorHAnsi" w:hAnsi="Cambria Math" w:cstheme="minorBidi"/>
                      <w:kern w:val="2"/>
                      <w:lang w:val="en-US"/>
                      <w14:ligatures w14:val="standardContextual"/>
                    </w:rPr>
                    <m:t>0</m:t>
                  </m:r>
                  <m:ctrlPr>
                    <w:rPr>
                      <w:rFonts w:ascii="Cambria Math" w:eastAsia="Cambria Math" w:hAnsi="Cambria Math" w:cs="Cambria Math"/>
                      <w:i/>
                    </w:rPr>
                  </m:ctrlPr>
                </m:e>
                <m:e>
                  <m:r>
                    <m:rPr>
                      <m:sty m:val="p"/>
                    </m:rPr>
                    <w:rPr>
                      <w:rFonts w:ascii="Cambria Math" w:hAnsi="Cambria Math"/>
                      <w:color w:val="000000"/>
                    </w:rPr>
                    <m:t>cos(</m:t>
                  </m:r>
                  <m:sSub>
                    <m:sSubPr>
                      <m:ctrlPr>
                        <w:rPr>
                          <w:rFonts w:ascii="Cambria Math" w:hAnsi="Cambria Math"/>
                          <w:color w:val="000000"/>
                        </w:rPr>
                      </m:ctrlPr>
                    </m:sSubPr>
                    <m:e>
                      <m:r>
                        <m:rPr>
                          <m:sty m:val="p"/>
                        </m:rPr>
                        <w:rPr>
                          <w:rFonts w:ascii="Cambria Math" w:hAnsi="Cambria Math"/>
                          <w:color w:val="000000"/>
                        </w:rPr>
                        <m:t>φ</m:t>
                      </m:r>
                    </m:e>
                    <m:sub>
                      <m:r>
                        <m:rPr>
                          <m:sty m:val="p"/>
                        </m:rPr>
                        <w:rPr>
                          <w:rFonts w:ascii="Cambria Math" w:hAnsi="Cambria Math"/>
                          <w:color w:val="000000"/>
                        </w:rPr>
                        <m:t>0</m:t>
                      </m:r>
                    </m:sub>
                  </m:sSub>
                  <m:r>
                    <m:rPr>
                      <m:sty m:val="p"/>
                    </m:rPr>
                    <w:rPr>
                      <w:rFonts w:ascii="Cambria Math" w:hAnsi="Cambria Math"/>
                      <w:color w:val="000000"/>
                    </w:rPr>
                    <m:t>)</m:t>
                  </m:r>
                </m:e>
              </m:mr>
            </m:m>
          </m:e>
        </m:d>
      </m:oMath>
      <w:r w:rsidRPr="00811E2E">
        <w:rPr>
          <w:color w:val="000000"/>
        </w:rPr>
        <w:t>.</w:t>
      </w:r>
      <w:r w:rsidRPr="00811E2E">
        <w:t xml:space="preserve"> </w:t>
      </w:r>
    </w:p>
    <w:p w14:paraId="1E158718" w14:textId="77777777" w:rsidR="00A92628" w:rsidRPr="00E5421C" w:rsidRDefault="00A92628" w:rsidP="00A92628">
      <w:pPr>
        <w:overflowPunct w:val="0"/>
        <w:autoSpaceDE w:val="0"/>
        <w:autoSpaceDN w:val="0"/>
        <w:adjustRightInd w:val="0"/>
        <w:textAlignment w:val="baseline"/>
        <w:rPr>
          <w:color w:val="000000"/>
        </w:rPr>
      </w:pPr>
    </w:p>
    <w:p w14:paraId="3AEC68BA" w14:textId="77777777" w:rsidR="00A92628" w:rsidRPr="00811E2E" w:rsidRDefault="00A92628" w:rsidP="00A92628">
      <w:pPr>
        <w:pStyle w:val="Caption"/>
        <w:keepNext/>
        <w:jc w:val="center"/>
        <w:rPr>
          <w:rFonts w:cs="Arial"/>
          <w:b/>
          <w:bCs/>
          <w:i w:val="0"/>
          <w:iCs w:val="0"/>
        </w:rPr>
      </w:pPr>
      <w:r w:rsidRPr="00811E2E">
        <w:rPr>
          <w:rFonts w:cs="Arial"/>
        </w:rPr>
        <w:t>Table X: First-order ambisonics signals for different source positions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A92628" w:rsidRPr="00811E2E" w14:paraId="1DA68E67" w14:textId="77777777" w:rsidTr="00105979">
        <w:trPr>
          <w:trHeight w:val="437"/>
          <w:jc w:val="center"/>
        </w:trPr>
        <w:tc>
          <w:tcPr>
            <w:tcW w:w="1835" w:type="dxa"/>
          </w:tcPr>
          <w:p w14:paraId="1A7A8C94" w14:textId="77777777" w:rsidR="00A92628" w:rsidRPr="00811E2E" w:rsidRDefault="00A92628" w:rsidP="00105979">
            <w:pPr>
              <w:pStyle w:val="TAH"/>
              <w:rPr>
                <w:rFonts w:cs="Arial"/>
              </w:rPr>
            </w:pPr>
            <w:r w:rsidRPr="00811E2E">
              <w:rPr>
                <w:rFonts w:cs="Arial"/>
              </w:rPr>
              <w:t>Source azimuth</w:t>
            </w:r>
            <w:r w:rsidRPr="00811E2E">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843" w:type="dxa"/>
          </w:tcPr>
          <w:p w14:paraId="6A6FB78B" w14:textId="77777777" w:rsidR="00A92628" w:rsidRPr="00811E2E" w:rsidRDefault="00A92628" w:rsidP="00105979">
            <w:pPr>
              <w:pStyle w:val="TAH"/>
              <w:rPr>
                <w:rFonts w:cs="Arial"/>
              </w:rPr>
            </w:pPr>
            <w:r w:rsidRPr="00811E2E">
              <w:rPr>
                <w:rFonts w:cs="Arial"/>
              </w:rPr>
              <w:t>Source elevation</w:t>
            </w:r>
            <w:r w:rsidRPr="00811E2E">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701" w:type="dxa"/>
          </w:tcPr>
          <w:p w14:paraId="5AE14F06" w14:textId="77777777" w:rsidR="00A92628" w:rsidRPr="00811E2E" w:rsidRDefault="00A92628" w:rsidP="00105979">
            <w:pPr>
              <w:pStyle w:val="TAH"/>
              <w:rPr>
                <w:rFonts w:cs="Arial"/>
              </w:rPr>
            </w:pPr>
            <w:r w:rsidRPr="00811E2E">
              <w:rPr>
                <w:rFonts w:cs="Arial"/>
              </w:rPr>
              <w:t xml:space="preserve">FOA signal </w:t>
            </w:r>
          </w:p>
          <w:p w14:paraId="10A178DE" w14:textId="77777777" w:rsidR="00A92628" w:rsidRPr="00811E2E" w:rsidRDefault="00A92628" w:rsidP="00105979">
            <w:pPr>
              <w:pStyle w:val="TAH"/>
              <w:rPr>
                <w:rFonts w:cs="Arial"/>
                <w:sz w:val="16"/>
                <w:szCs w:val="18"/>
              </w:rPr>
            </w:pPr>
            <m:oMathPara>
              <m:oMath>
                <m:r>
                  <m:rPr>
                    <m:sty m:val="bi"/>
                  </m:rPr>
                  <w:rPr>
                    <w:rFonts w:ascii="Cambria Math" w:hAnsi="Cambria Math" w:cs="Arial"/>
                  </w:rPr>
                  <m:t xml:space="preserve">X = </m:t>
                </m:r>
                <m:r>
                  <m:rPr>
                    <m:sty m:val="bi"/>
                  </m:rPr>
                  <w:rPr>
                    <w:rFonts w:ascii="Cambria Math" w:hAnsi="Cambria Math" w:cs="Arial"/>
                    <w:sz w:val="16"/>
                    <w:szCs w:val="18"/>
                  </w:rPr>
                  <m:t>[w, y, z, x]</m:t>
                </m:r>
              </m:oMath>
            </m:oMathPara>
          </w:p>
        </w:tc>
      </w:tr>
      <w:tr w:rsidR="00A92628" w:rsidRPr="00811E2E" w14:paraId="54D97F56" w14:textId="77777777" w:rsidTr="00105979">
        <w:trPr>
          <w:jc w:val="center"/>
        </w:trPr>
        <w:tc>
          <w:tcPr>
            <w:tcW w:w="1835" w:type="dxa"/>
          </w:tcPr>
          <w:p w14:paraId="19B1D046" w14:textId="77777777" w:rsidR="00A92628" w:rsidRPr="00811E2E" w:rsidRDefault="00A92628" w:rsidP="00105979">
            <w:pPr>
              <w:pStyle w:val="TAC"/>
              <w:rPr>
                <w:rFonts w:cs="Arial"/>
                <w:color w:val="000000"/>
              </w:rPr>
            </w:pPr>
            <w:r w:rsidRPr="00811E2E">
              <w:rPr>
                <w:rFonts w:cs="Arial"/>
                <w:color w:val="000000"/>
              </w:rPr>
              <w:t>0</w:t>
            </w:r>
          </w:p>
        </w:tc>
        <w:tc>
          <w:tcPr>
            <w:tcW w:w="1843" w:type="dxa"/>
          </w:tcPr>
          <w:p w14:paraId="558FD283" w14:textId="77777777" w:rsidR="00A92628" w:rsidRPr="00811E2E" w:rsidRDefault="00A92628" w:rsidP="00105979">
            <w:pPr>
              <w:pStyle w:val="TAC"/>
              <w:rPr>
                <w:rFonts w:cs="Arial"/>
                <w:color w:val="000000"/>
              </w:rPr>
            </w:pPr>
            <w:r w:rsidRPr="00811E2E">
              <w:rPr>
                <w:rFonts w:cs="Arial"/>
                <w:color w:val="000000"/>
              </w:rPr>
              <w:t>0</w:t>
            </w:r>
          </w:p>
        </w:tc>
        <w:tc>
          <w:tcPr>
            <w:tcW w:w="1701" w:type="dxa"/>
          </w:tcPr>
          <w:p w14:paraId="098BD791" w14:textId="77777777" w:rsidR="00A92628" w:rsidRPr="00811E2E" w:rsidRDefault="00A92628" w:rsidP="00105979">
            <w:pPr>
              <w:pStyle w:val="TAC"/>
              <w:rPr>
                <w:rFonts w:cs="Arial"/>
                <w:color w:val="000000"/>
              </w:rPr>
            </w:pPr>
            <m:oMathPara>
              <m:oMath>
                <m:r>
                  <w:rPr>
                    <w:rFonts w:ascii="Cambria Math" w:hAnsi="Cambria Math" w:cs="Arial"/>
                    <w:color w:val="000000"/>
                  </w:rPr>
                  <m:t>X = [s, 0, 0, s]</m:t>
                </m:r>
              </m:oMath>
            </m:oMathPara>
          </w:p>
        </w:tc>
      </w:tr>
      <w:tr w:rsidR="00A92628" w:rsidRPr="00811E2E" w14:paraId="682DC332" w14:textId="77777777" w:rsidTr="00105979">
        <w:trPr>
          <w:jc w:val="center"/>
        </w:trPr>
        <w:tc>
          <w:tcPr>
            <w:tcW w:w="1835" w:type="dxa"/>
          </w:tcPr>
          <w:p w14:paraId="36F6DFC8" w14:textId="77777777" w:rsidR="00A92628" w:rsidRPr="00811E2E" w:rsidRDefault="00A92628" w:rsidP="00105979">
            <w:pPr>
              <w:pStyle w:val="TAC"/>
              <w:rPr>
                <w:rFonts w:cs="Arial"/>
                <w:color w:val="000000"/>
              </w:rPr>
            </w:pPr>
            <w:r w:rsidRPr="00811E2E">
              <w:rPr>
                <w:rFonts w:cs="Arial"/>
                <w:color w:val="000000"/>
              </w:rPr>
              <w:t>180</w:t>
            </w:r>
          </w:p>
        </w:tc>
        <w:tc>
          <w:tcPr>
            <w:tcW w:w="1843" w:type="dxa"/>
          </w:tcPr>
          <w:p w14:paraId="37F3D7D2" w14:textId="77777777" w:rsidR="00A92628" w:rsidRPr="00811E2E" w:rsidRDefault="00A92628" w:rsidP="00105979">
            <w:pPr>
              <w:pStyle w:val="TAC"/>
              <w:rPr>
                <w:rFonts w:cs="Arial"/>
                <w:color w:val="000000"/>
              </w:rPr>
            </w:pPr>
            <w:r w:rsidRPr="00811E2E">
              <w:rPr>
                <w:rFonts w:cs="Arial"/>
                <w:color w:val="000000"/>
              </w:rPr>
              <w:t>0</w:t>
            </w:r>
          </w:p>
        </w:tc>
        <w:tc>
          <w:tcPr>
            <w:tcW w:w="1701" w:type="dxa"/>
          </w:tcPr>
          <w:p w14:paraId="20AB56CD" w14:textId="77777777" w:rsidR="00A92628" w:rsidRPr="00811E2E" w:rsidRDefault="00A92628" w:rsidP="00105979">
            <w:pPr>
              <w:pStyle w:val="TAC"/>
              <w:rPr>
                <w:rFonts w:cs="Arial"/>
                <w:color w:val="000000"/>
              </w:rPr>
            </w:pPr>
            <m:oMathPara>
              <m:oMath>
                <m:r>
                  <w:rPr>
                    <w:rFonts w:ascii="Cambria Math" w:hAnsi="Cambria Math" w:cs="Arial"/>
                    <w:color w:val="000000"/>
                  </w:rPr>
                  <m:t>X = [s, 0, 0, -s]</m:t>
                </m:r>
              </m:oMath>
            </m:oMathPara>
          </w:p>
        </w:tc>
      </w:tr>
      <w:tr w:rsidR="00A92628" w:rsidRPr="00811E2E" w14:paraId="46985670" w14:textId="77777777" w:rsidTr="00105979">
        <w:trPr>
          <w:jc w:val="center"/>
        </w:trPr>
        <w:tc>
          <w:tcPr>
            <w:tcW w:w="1835" w:type="dxa"/>
          </w:tcPr>
          <w:p w14:paraId="3EA6555E" w14:textId="77777777" w:rsidR="00A92628" w:rsidRPr="00811E2E" w:rsidRDefault="00A92628" w:rsidP="00105979">
            <w:pPr>
              <w:pStyle w:val="TAC"/>
              <w:rPr>
                <w:rFonts w:cs="Arial"/>
                <w:color w:val="000000"/>
              </w:rPr>
            </w:pPr>
            <w:r w:rsidRPr="00811E2E">
              <w:rPr>
                <w:rFonts w:cs="Arial"/>
                <w:color w:val="000000"/>
              </w:rPr>
              <w:t>0</w:t>
            </w:r>
          </w:p>
        </w:tc>
        <w:tc>
          <w:tcPr>
            <w:tcW w:w="1843" w:type="dxa"/>
          </w:tcPr>
          <w:p w14:paraId="0E25C8D3" w14:textId="77777777" w:rsidR="00A92628" w:rsidRPr="00811E2E" w:rsidRDefault="00A92628" w:rsidP="00105979">
            <w:pPr>
              <w:pStyle w:val="TAC"/>
              <w:rPr>
                <w:rFonts w:cs="Arial"/>
                <w:color w:val="000000"/>
              </w:rPr>
            </w:pPr>
            <w:r w:rsidRPr="00811E2E">
              <w:rPr>
                <w:rFonts w:cs="Arial"/>
                <w:color w:val="000000"/>
              </w:rPr>
              <w:t>90</w:t>
            </w:r>
          </w:p>
        </w:tc>
        <w:tc>
          <w:tcPr>
            <w:tcW w:w="1701" w:type="dxa"/>
          </w:tcPr>
          <w:p w14:paraId="5A95F9AD" w14:textId="77777777" w:rsidR="00A92628" w:rsidRPr="00811E2E" w:rsidRDefault="00A92628" w:rsidP="00105979">
            <w:pPr>
              <w:pStyle w:val="TAC"/>
              <w:rPr>
                <w:rFonts w:cs="Arial"/>
                <w:color w:val="000000"/>
              </w:rPr>
            </w:pPr>
            <m:oMathPara>
              <m:oMath>
                <m:r>
                  <w:rPr>
                    <w:rFonts w:ascii="Cambria Math" w:hAnsi="Cambria Math" w:cs="Arial"/>
                    <w:color w:val="000000"/>
                  </w:rPr>
                  <m:t>X = [s, 0, s, 0]</m:t>
                </m:r>
              </m:oMath>
            </m:oMathPara>
          </w:p>
        </w:tc>
      </w:tr>
      <w:tr w:rsidR="00A92628" w:rsidRPr="00811E2E" w14:paraId="0EED301F" w14:textId="77777777" w:rsidTr="00105979">
        <w:trPr>
          <w:jc w:val="center"/>
        </w:trPr>
        <w:tc>
          <w:tcPr>
            <w:tcW w:w="1835" w:type="dxa"/>
          </w:tcPr>
          <w:p w14:paraId="5D38D270" w14:textId="77777777" w:rsidR="00A92628" w:rsidRPr="00811E2E" w:rsidRDefault="00A92628" w:rsidP="00105979">
            <w:pPr>
              <w:pStyle w:val="TAC"/>
              <w:rPr>
                <w:rFonts w:cs="Arial"/>
                <w:color w:val="000000"/>
              </w:rPr>
            </w:pPr>
            <w:r w:rsidRPr="00811E2E">
              <w:rPr>
                <w:rFonts w:cs="Arial"/>
                <w:color w:val="000000"/>
              </w:rPr>
              <w:t>90</w:t>
            </w:r>
          </w:p>
        </w:tc>
        <w:tc>
          <w:tcPr>
            <w:tcW w:w="1843" w:type="dxa"/>
          </w:tcPr>
          <w:p w14:paraId="67EE0507" w14:textId="77777777" w:rsidR="00A92628" w:rsidRPr="00811E2E" w:rsidRDefault="00A92628" w:rsidP="00105979">
            <w:pPr>
              <w:pStyle w:val="TAC"/>
              <w:rPr>
                <w:rFonts w:cs="Arial"/>
                <w:color w:val="000000"/>
              </w:rPr>
            </w:pPr>
            <w:r w:rsidRPr="00811E2E">
              <w:rPr>
                <w:rFonts w:cs="Arial"/>
                <w:color w:val="000000"/>
              </w:rPr>
              <w:t>0</w:t>
            </w:r>
          </w:p>
        </w:tc>
        <w:tc>
          <w:tcPr>
            <w:tcW w:w="1701" w:type="dxa"/>
          </w:tcPr>
          <w:p w14:paraId="3143BE6D" w14:textId="77777777" w:rsidR="00A92628" w:rsidRPr="00811E2E" w:rsidRDefault="00A92628" w:rsidP="00105979">
            <w:pPr>
              <w:pStyle w:val="TAC"/>
              <w:rPr>
                <w:rFonts w:cs="Arial"/>
                <w:color w:val="000000"/>
              </w:rPr>
            </w:pPr>
            <m:oMathPara>
              <m:oMath>
                <m:r>
                  <w:rPr>
                    <w:rFonts w:ascii="Cambria Math" w:hAnsi="Cambria Math" w:cs="Arial"/>
                    <w:color w:val="000000"/>
                  </w:rPr>
                  <m:t>X = [s, s, 0, 0]</m:t>
                </m:r>
              </m:oMath>
            </m:oMathPara>
          </w:p>
        </w:tc>
      </w:tr>
      <w:tr w:rsidR="00A92628" w:rsidRPr="00811E2E" w14:paraId="4FE143F0" w14:textId="77777777" w:rsidTr="00105979">
        <w:trPr>
          <w:jc w:val="center"/>
        </w:trPr>
        <w:tc>
          <w:tcPr>
            <w:tcW w:w="1835" w:type="dxa"/>
          </w:tcPr>
          <w:p w14:paraId="3C5BC48B" w14:textId="77777777" w:rsidR="00A92628" w:rsidRPr="00811E2E" w:rsidRDefault="00A92628" w:rsidP="00105979">
            <w:pPr>
              <w:pStyle w:val="TAC"/>
              <w:rPr>
                <w:rFonts w:cs="Arial"/>
                <w:color w:val="000000"/>
              </w:rPr>
            </w:pPr>
            <w:r w:rsidRPr="00811E2E">
              <w:rPr>
                <w:rFonts w:cs="Arial"/>
                <w:color w:val="000000"/>
              </w:rPr>
              <w:t>-90 (270)</w:t>
            </w:r>
          </w:p>
        </w:tc>
        <w:tc>
          <w:tcPr>
            <w:tcW w:w="1843" w:type="dxa"/>
          </w:tcPr>
          <w:p w14:paraId="278FD393" w14:textId="77777777" w:rsidR="00A92628" w:rsidRPr="00811E2E" w:rsidRDefault="00A92628" w:rsidP="00105979">
            <w:pPr>
              <w:pStyle w:val="TAC"/>
              <w:rPr>
                <w:rFonts w:cs="Arial"/>
                <w:color w:val="000000"/>
              </w:rPr>
            </w:pPr>
            <w:r w:rsidRPr="00811E2E">
              <w:rPr>
                <w:rFonts w:cs="Arial"/>
                <w:color w:val="000000"/>
              </w:rPr>
              <w:t>0</w:t>
            </w:r>
          </w:p>
        </w:tc>
        <w:tc>
          <w:tcPr>
            <w:tcW w:w="1701" w:type="dxa"/>
          </w:tcPr>
          <w:p w14:paraId="53B48864" w14:textId="77777777" w:rsidR="00A92628" w:rsidRPr="00811E2E" w:rsidRDefault="00A92628" w:rsidP="00105979">
            <w:pPr>
              <w:pStyle w:val="TAC"/>
              <w:rPr>
                <w:rFonts w:cs="Arial"/>
                <w:color w:val="000000"/>
              </w:rPr>
            </w:pPr>
            <m:oMathPara>
              <m:oMath>
                <m:r>
                  <w:rPr>
                    <w:rFonts w:ascii="Cambria Math" w:hAnsi="Cambria Math" w:cs="Arial"/>
                    <w:color w:val="000000"/>
                  </w:rPr>
                  <m:t>X = [s, -s, 0, 0]</m:t>
                </m:r>
              </m:oMath>
            </m:oMathPara>
          </w:p>
        </w:tc>
      </w:tr>
      <w:bookmarkEnd w:id="224"/>
      <w:bookmarkEnd w:id="225"/>
    </w:tbl>
    <w:p w14:paraId="624CE76B" w14:textId="77777777" w:rsidR="00735117" w:rsidRPr="00811E2E" w:rsidRDefault="00735117" w:rsidP="0021169C">
      <w:pPr>
        <w:overflowPunct w:val="0"/>
        <w:autoSpaceDE w:val="0"/>
        <w:autoSpaceDN w:val="0"/>
        <w:adjustRightInd w:val="0"/>
        <w:textAlignment w:val="baseline"/>
      </w:pPr>
    </w:p>
    <w:p w14:paraId="071A97C1" w14:textId="77777777" w:rsidR="00D12ED0" w:rsidRPr="00811E2E" w:rsidRDefault="00D12ED0" w:rsidP="00D12ED0">
      <w:pPr>
        <w:pStyle w:val="Heading3"/>
      </w:pPr>
      <w:bookmarkStart w:id="226" w:name="_Toc163633869"/>
      <w:r w:rsidRPr="00811E2E">
        <w:rPr>
          <w:rFonts w:cs="Arial"/>
        </w:rPr>
        <w:t xml:space="preserve">Measurement for </w:t>
      </w:r>
      <w:r w:rsidRPr="00811E2E">
        <w:rPr>
          <w:rFonts w:cs="Arial"/>
          <w:lang w:val="en-US"/>
        </w:rPr>
        <w:t>metadata-assisted spatial audio</w:t>
      </w:r>
      <w:bookmarkEnd w:id="226"/>
    </w:p>
    <w:p w14:paraId="223C8B4D" w14:textId="77777777" w:rsidR="00D12ED0" w:rsidRPr="00811E2E" w:rsidRDefault="00D12ED0" w:rsidP="00D12ED0">
      <w:pPr>
        <w:rPr>
          <w:lang w:eastAsia="x-none"/>
        </w:rPr>
      </w:pPr>
      <w:r w:rsidRPr="00811E2E">
        <w:rPr>
          <w:lang w:eastAsia="x-none"/>
        </w:rPr>
        <w:t xml:space="preserve">The test method and </w:t>
      </w:r>
      <w:r w:rsidRPr="00811E2E">
        <w:t>the source positions</w:t>
      </w:r>
      <w:r w:rsidRPr="00811E2E">
        <w:rPr>
          <w:lang w:eastAsia="x-none"/>
        </w:rPr>
        <w:t xml:space="preserve"> are the same as in 5.1.3. The source position is set by format specific metadata. The applied descriptive metadata for every frame and the applied spatial metadata for every time-frequency tile shall be as in Table X and Table X, respectively. The test signal is the same signal as defined with object-based audio.</w:t>
      </w:r>
    </w:p>
    <w:p w14:paraId="07B8C7B1" w14:textId="77777777" w:rsidR="00D12ED0" w:rsidRPr="00E5421C" w:rsidRDefault="00D12ED0" w:rsidP="00E5421C">
      <w:pPr>
        <w:keepNext/>
        <w:spacing w:after="200"/>
        <w:jc w:val="center"/>
        <w:rPr>
          <w:b/>
          <w:i/>
          <w:sz w:val="20"/>
        </w:rPr>
      </w:pPr>
      <w:r w:rsidRPr="00E5421C">
        <w:rPr>
          <w:i/>
          <w:color w:val="44546A" w:themeColor="text2"/>
          <w:sz w:val="18"/>
        </w:rPr>
        <w:t>Table X: Applied descriptive metadata</w:t>
      </w:r>
    </w:p>
    <w:tbl>
      <w:tblPr>
        <w:tblStyle w:val="TableGrid1"/>
        <w:tblW w:w="0" w:type="auto"/>
        <w:jc w:val="center"/>
        <w:tblLook w:val="04A0" w:firstRow="1" w:lastRow="0" w:firstColumn="1" w:lastColumn="0" w:noHBand="0" w:noVBand="1"/>
      </w:tblPr>
      <w:tblGrid>
        <w:gridCol w:w="2547"/>
        <w:gridCol w:w="4536"/>
      </w:tblGrid>
      <w:tr w:rsidR="00D12ED0" w:rsidRPr="00811E2E" w14:paraId="7582C042" w14:textId="77777777" w:rsidTr="00E5421C">
        <w:trPr>
          <w:jc w:val="center"/>
        </w:trPr>
        <w:tc>
          <w:tcPr>
            <w:tcW w:w="2547" w:type="dxa"/>
          </w:tcPr>
          <w:p w14:paraId="56D1860D" w14:textId="77777777" w:rsidR="00D12ED0" w:rsidRPr="00E5421C" w:rsidRDefault="00D12ED0" w:rsidP="00105979">
            <w:pPr>
              <w:rPr>
                <w:b/>
                <w:sz w:val="18"/>
              </w:rPr>
            </w:pPr>
            <w:r w:rsidRPr="00E5421C">
              <w:rPr>
                <w:b/>
                <w:sz w:val="18"/>
              </w:rPr>
              <w:t>MASA descriptive metadata parameters</w:t>
            </w:r>
          </w:p>
        </w:tc>
        <w:tc>
          <w:tcPr>
            <w:tcW w:w="4536" w:type="dxa"/>
          </w:tcPr>
          <w:p w14:paraId="3F1075C4" w14:textId="77777777" w:rsidR="00D12ED0" w:rsidRPr="00E5421C" w:rsidRDefault="00D12ED0" w:rsidP="00105979">
            <w:pPr>
              <w:rPr>
                <w:b/>
                <w:sz w:val="18"/>
              </w:rPr>
            </w:pPr>
            <w:r w:rsidRPr="00E5421C">
              <w:rPr>
                <w:b/>
                <w:sz w:val="18"/>
              </w:rPr>
              <w:t>Assigned values for every metadata frame</w:t>
            </w:r>
          </w:p>
        </w:tc>
      </w:tr>
      <w:tr w:rsidR="00D12ED0" w:rsidRPr="00811E2E" w14:paraId="2FE55684" w14:textId="77777777" w:rsidTr="00E5421C">
        <w:trPr>
          <w:jc w:val="center"/>
        </w:trPr>
        <w:tc>
          <w:tcPr>
            <w:tcW w:w="2547" w:type="dxa"/>
          </w:tcPr>
          <w:p w14:paraId="34169EEF" w14:textId="77777777" w:rsidR="00D12ED0" w:rsidRPr="00E5421C" w:rsidRDefault="00D12ED0" w:rsidP="00105979">
            <w:pPr>
              <w:rPr>
                <w:sz w:val="18"/>
              </w:rPr>
            </w:pPr>
            <w:r w:rsidRPr="00E5421C">
              <w:rPr>
                <w:sz w:val="18"/>
              </w:rPr>
              <w:t>Format descriptor</w:t>
            </w:r>
          </w:p>
        </w:tc>
        <w:tc>
          <w:tcPr>
            <w:tcW w:w="4536" w:type="dxa"/>
          </w:tcPr>
          <w:p w14:paraId="62DC1382" w14:textId="77777777" w:rsidR="00D12ED0" w:rsidRPr="00E5421C" w:rsidRDefault="00D12ED0" w:rsidP="00105979">
            <w:pPr>
              <w:rPr>
                <w:sz w:val="18"/>
              </w:rPr>
            </w:pPr>
            <w:r w:rsidRPr="00E5421C">
              <w:rPr>
                <w:sz w:val="18"/>
              </w:rPr>
              <w:t>Default</w:t>
            </w:r>
          </w:p>
        </w:tc>
      </w:tr>
      <w:tr w:rsidR="00D12ED0" w:rsidRPr="00811E2E" w14:paraId="36D24782" w14:textId="77777777" w:rsidTr="00E5421C">
        <w:trPr>
          <w:jc w:val="center"/>
        </w:trPr>
        <w:tc>
          <w:tcPr>
            <w:tcW w:w="2547" w:type="dxa"/>
          </w:tcPr>
          <w:p w14:paraId="0C34DC33" w14:textId="77777777" w:rsidR="00D12ED0" w:rsidRPr="00E5421C" w:rsidRDefault="00D12ED0" w:rsidP="00105979">
            <w:pPr>
              <w:rPr>
                <w:sz w:val="18"/>
              </w:rPr>
            </w:pPr>
            <w:r w:rsidRPr="00E5421C">
              <w:rPr>
                <w:sz w:val="18"/>
              </w:rPr>
              <w:t>Number of directions</w:t>
            </w:r>
          </w:p>
        </w:tc>
        <w:tc>
          <w:tcPr>
            <w:tcW w:w="4536" w:type="dxa"/>
          </w:tcPr>
          <w:p w14:paraId="62F046A0" w14:textId="77777777" w:rsidR="00D12ED0" w:rsidRPr="00E5421C" w:rsidRDefault="00D12ED0" w:rsidP="00105979">
            <w:pPr>
              <w:rPr>
                <w:sz w:val="18"/>
              </w:rPr>
            </w:pPr>
            <w:r w:rsidRPr="00E5421C">
              <w:rPr>
                <w:sz w:val="18"/>
              </w:rPr>
              <w:t>1 (bit value 0)</w:t>
            </w:r>
          </w:p>
        </w:tc>
      </w:tr>
      <w:tr w:rsidR="00D12ED0" w:rsidRPr="00811E2E" w14:paraId="1275AC6F" w14:textId="77777777" w:rsidTr="00E5421C">
        <w:trPr>
          <w:jc w:val="center"/>
        </w:trPr>
        <w:tc>
          <w:tcPr>
            <w:tcW w:w="2547" w:type="dxa"/>
          </w:tcPr>
          <w:p w14:paraId="3C0E28D5" w14:textId="77777777" w:rsidR="00D12ED0" w:rsidRPr="00E5421C" w:rsidRDefault="00D12ED0" w:rsidP="00105979">
            <w:pPr>
              <w:rPr>
                <w:sz w:val="18"/>
              </w:rPr>
            </w:pPr>
            <w:r w:rsidRPr="00E5421C">
              <w:rPr>
                <w:sz w:val="18"/>
              </w:rPr>
              <w:t>Number of channels</w:t>
            </w:r>
          </w:p>
        </w:tc>
        <w:tc>
          <w:tcPr>
            <w:tcW w:w="4536" w:type="dxa"/>
          </w:tcPr>
          <w:p w14:paraId="06414EB8" w14:textId="77777777" w:rsidR="00D12ED0" w:rsidRPr="00E5421C" w:rsidRDefault="00D12ED0" w:rsidP="00105979">
            <w:pPr>
              <w:rPr>
                <w:sz w:val="18"/>
              </w:rPr>
            </w:pPr>
            <w:r w:rsidRPr="00E5421C">
              <w:rPr>
                <w:sz w:val="18"/>
              </w:rPr>
              <w:t>1 or 2 (bit value 0 or 1), depending on the number of applied transport channels</w:t>
            </w:r>
          </w:p>
        </w:tc>
      </w:tr>
      <w:tr w:rsidR="00D12ED0" w:rsidRPr="00811E2E" w14:paraId="0946B4CD" w14:textId="77777777" w:rsidTr="00E5421C">
        <w:trPr>
          <w:jc w:val="center"/>
        </w:trPr>
        <w:tc>
          <w:tcPr>
            <w:tcW w:w="2547" w:type="dxa"/>
          </w:tcPr>
          <w:p w14:paraId="4764CBA8" w14:textId="77777777" w:rsidR="00D12ED0" w:rsidRPr="00E5421C" w:rsidRDefault="00D12ED0" w:rsidP="00105979">
            <w:pPr>
              <w:rPr>
                <w:sz w:val="18"/>
              </w:rPr>
            </w:pPr>
            <w:r w:rsidRPr="00E5421C">
              <w:rPr>
                <w:sz w:val="18"/>
              </w:rPr>
              <w:t>Source format</w:t>
            </w:r>
          </w:p>
        </w:tc>
        <w:tc>
          <w:tcPr>
            <w:tcW w:w="4536" w:type="dxa"/>
          </w:tcPr>
          <w:p w14:paraId="00E5C1C1" w14:textId="77777777" w:rsidR="00D12ED0" w:rsidRPr="00E5421C" w:rsidRDefault="00D12ED0" w:rsidP="00105979">
            <w:pPr>
              <w:rPr>
                <w:sz w:val="18"/>
              </w:rPr>
            </w:pPr>
            <w:r w:rsidRPr="00E5421C">
              <w:rPr>
                <w:sz w:val="18"/>
              </w:rPr>
              <w:t>Bit values 00 (Default/unknown)</w:t>
            </w:r>
          </w:p>
        </w:tc>
      </w:tr>
      <w:tr w:rsidR="00D12ED0" w:rsidRPr="00811E2E" w14:paraId="771289B8" w14:textId="77777777" w:rsidTr="00E5421C">
        <w:trPr>
          <w:jc w:val="center"/>
        </w:trPr>
        <w:tc>
          <w:tcPr>
            <w:tcW w:w="2547" w:type="dxa"/>
          </w:tcPr>
          <w:p w14:paraId="7892CBFA" w14:textId="77777777" w:rsidR="00D12ED0" w:rsidRPr="00E5421C" w:rsidRDefault="00D12ED0" w:rsidP="00105979">
            <w:pPr>
              <w:rPr>
                <w:sz w:val="18"/>
              </w:rPr>
            </w:pPr>
            <w:r w:rsidRPr="00E5421C">
              <w:rPr>
                <w:sz w:val="18"/>
              </w:rPr>
              <w:t>Variable description</w:t>
            </w:r>
          </w:p>
        </w:tc>
        <w:tc>
          <w:tcPr>
            <w:tcW w:w="4536" w:type="dxa"/>
          </w:tcPr>
          <w:p w14:paraId="32A8214E" w14:textId="77777777" w:rsidR="00D12ED0" w:rsidRPr="00E5421C" w:rsidRDefault="00D12ED0" w:rsidP="00105979">
            <w:pPr>
              <w:rPr>
                <w:sz w:val="18"/>
              </w:rPr>
            </w:pPr>
            <w:r w:rsidRPr="00E5421C">
              <w:rPr>
                <w:sz w:val="18"/>
              </w:rPr>
              <w:t>12 bit zero-padding (Default/unknown)</w:t>
            </w:r>
          </w:p>
        </w:tc>
      </w:tr>
    </w:tbl>
    <w:p w14:paraId="1D3A56A0" w14:textId="77777777" w:rsidR="00D12ED0" w:rsidRPr="00E5421C" w:rsidRDefault="00D12ED0" w:rsidP="00D12ED0"/>
    <w:p w14:paraId="6219F87D" w14:textId="77777777" w:rsidR="00D12ED0" w:rsidRPr="00E5421C" w:rsidRDefault="00D12ED0" w:rsidP="00E5421C">
      <w:pPr>
        <w:keepNext/>
        <w:spacing w:after="200"/>
        <w:jc w:val="center"/>
        <w:rPr>
          <w:b/>
          <w:i/>
          <w:sz w:val="20"/>
        </w:rPr>
      </w:pPr>
      <w:r w:rsidRPr="00E5421C">
        <w:rPr>
          <w:i/>
          <w:color w:val="44546A" w:themeColor="text2"/>
          <w:sz w:val="18"/>
        </w:rPr>
        <w:t>Table X: Applied spatial metadata</w:t>
      </w:r>
    </w:p>
    <w:tbl>
      <w:tblPr>
        <w:tblStyle w:val="TableGrid1"/>
        <w:tblW w:w="0" w:type="auto"/>
        <w:jc w:val="center"/>
        <w:tblLook w:val="04A0" w:firstRow="1" w:lastRow="0" w:firstColumn="1" w:lastColumn="0" w:noHBand="0" w:noVBand="1"/>
      </w:tblPr>
      <w:tblGrid>
        <w:gridCol w:w="2972"/>
        <w:gridCol w:w="4536"/>
      </w:tblGrid>
      <w:tr w:rsidR="00D12ED0" w:rsidRPr="00811E2E" w14:paraId="1FF3087C" w14:textId="77777777" w:rsidTr="00E5421C">
        <w:trPr>
          <w:jc w:val="center"/>
        </w:trPr>
        <w:tc>
          <w:tcPr>
            <w:tcW w:w="2972" w:type="dxa"/>
          </w:tcPr>
          <w:p w14:paraId="195EAE60" w14:textId="77777777" w:rsidR="00D12ED0" w:rsidRPr="00E5421C" w:rsidRDefault="00D12ED0" w:rsidP="00105979">
            <w:pPr>
              <w:rPr>
                <w:b/>
                <w:sz w:val="18"/>
              </w:rPr>
            </w:pPr>
            <w:r w:rsidRPr="00E5421C">
              <w:rPr>
                <w:b/>
                <w:sz w:val="18"/>
              </w:rPr>
              <w:t>MASA spatial metadata parameters</w:t>
            </w:r>
          </w:p>
        </w:tc>
        <w:tc>
          <w:tcPr>
            <w:tcW w:w="4536" w:type="dxa"/>
          </w:tcPr>
          <w:p w14:paraId="60545FFB" w14:textId="77777777" w:rsidR="00D12ED0" w:rsidRPr="00E5421C" w:rsidRDefault="00D12ED0" w:rsidP="00105979">
            <w:pPr>
              <w:rPr>
                <w:b/>
                <w:sz w:val="18"/>
              </w:rPr>
            </w:pPr>
            <w:r w:rsidRPr="00E5421C">
              <w:rPr>
                <w:b/>
                <w:sz w:val="18"/>
              </w:rPr>
              <w:t>Assigned values for every time-frequency tile in all MASA metadata sub-frames</w:t>
            </w:r>
          </w:p>
        </w:tc>
      </w:tr>
      <w:tr w:rsidR="00D12ED0" w:rsidRPr="00811E2E" w14:paraId="20BB44DA" w14:textId="77777777" w:rsidTr="00E5421C">
        <w:trPr>
          <w:jc w:val="center"/>
        </w:trPr>
        <w:tc>
          <w:tcPr>
            <w:tcW w:w="2972" w:type="dxa"/>
          </w:tcPr>
          <w:p w14:paraId="499950E4" w14:textId="77777777" w:rsidR="00D12ED0" w:rsidRPr="00E5421C" w:rsidRDefault="00D12ED0" w:rsidP="00105979">
            <w:pPr>
              <w:rPr>
                <w:sz w:val="18"/>
              </w:rPr>
            </w:pPr>
            <w:r w:rsidRPr="00E5421C">
              <w:rPr>
                <w:sz w:val="18"/>
              </w:rPr>
              <w:t>Spherical index</w:t>
            </w:r>
          </w:p>
        </w:tc>
        <w:tc>
          <w:tcPr>
            <w:tcW w:w="4536" w:type="dxa"/>
          </w:tcPr>
          <w:p w14:paraId="19C11E7C" w14:textId="77777777" w:rsidR="00D12ED0" w:rsidRPr="00E5421C" w:rsidRDefault="00D12ED0" w:rsidP="00105979">
            <w:pPr>
              <w:rPr>
                <w:sz w:val="18"/>
              </w:rPr>
            </w:pPr>
            <w:r w:rsidRPr="00E5421C">
              <w:rPr>
                <w:sz w:val="18"/>
              </w:rPr>
              <w:t>According to the tested azimuth and elevation</w:t>
            </w:r>
          </w:p>
        </w:tc>
      </w:tr>
      <w:tr w:rsidR="00D12ED0" w:rsidRPr="00811E2E" w14:paraId="2D7530A5" w14:textId="77777777" w:rsidTr="00E5421C">
        <w:trPr>
          <w:jc w:val="center"/>
        </w:trPr>
        <w:tc>
          <w:tcPr>
            <w:tcW w:w="2972" w:type="dxa"/>
          </w:tcPr>
          <w:p w14:paraId="4B4D35D0" w14:textId="77777777" w:rsidR="00D12ED0" w:rsidRPr="00E5421C" w:rsidRDefault="00D12ED0" w:rsidP="00105979">
            <w:pPr>
              <w:rPr>
                <w:sz w:val="18"/>
              </w:rPr>
            </w:pPr>
            <w:r w:rsidRPr="00E5421C">
              <w:rPr>
                <w:sz w:val="18"/>
              </w:rPr>
              <w:t>Direct-to-total ratio</w:t>
            </w:r>
          </w:p>
        </w:tc>
        <w:tc>
          <w:tcPr>
            <w:tcW w:w="4536" w:type="dxa"/>
          </w:tcPr>
          <w:p w14:paraId="6C164580" w14:textId="77777777" w:rsidR="00D12ED0" w:rsidRPr="00E5421C" w:rsidRDefault="00D12ED0" w:rsidP="00105979">
            <w:pPr>
              <w:rPr>
                <w:sz w:val="18"/>
              </w:rPr>
            </w:pPr>
            <w:r w:rsidRPr="00E5421C">
              <w:rPr>
                <w:sz w:val="18"/>
              </w:rPr>
              <w:t>1.0</w:t>
            </w:r>
          </w:p>
        </w:tc>
      </w:tr>
      <w:tr w:rsidR="00D12ED0" w:rsidRPr="00811E2E" w14:paraId="0A39F525" w14:textId="77777777" w:rsidTr="00E5421C">
        <w:trPr>
          <w:jc w:val="center"/>
        </w:trPr>
        <w:tc>
          <w:tcPr>
            <w:tcW w:w="2972" w:type="dxa"/>
          </w:tcPr>
          <w:p w14:paraId="03D7E836" w14:textId="77777777" w:rsidR="00D12ED0" w:rsidRPr="00E5421C" w:rsidRDefault="00D12ED0" w:rsidP="00105979">
            <w:pPr>
              <w:rPr>
                <w:sz w:val="18"/>
              </w:rPr>
            </w:pPr>
            <w:r w:rsidRPr="00E5421C">
              <w:rPr>
                <w:sz w:val="18"/>
              </w:rPr>
              <w:t>Spread coherence</w:t>
            </w:r>
          </w:p>
        </w:tc>
        <w:tc>
          <w:tcPr>
            <w:tcW w:w="4536" w:type="dxa"/>
          </w:tcPr>
          <w:p w14:paraId="0CF410EC" w14:textId="77777777" w:rsidR="00D12ED0" w:rsidRPr="00E5421C" w:rsidRDefault="00D12ED0" w:rsidP="00105979">
            <w:pPr>
              <w:rPr>
                <w:sz w:val="18"/>
              </w:rPr>
            </w:pPr>
            <w:r w:rsidRPr="00E5421C">
              <w:rPr>
                <w:sz w:val="18"/>
              </w:rPr>
              <w:t>0.0</w:t>
            </w:r>
          </w:p>
        </w:tc>
      </w:tr>
      <w:tr w:rsidR="00D12ED0" w:rsidRPr="00811E2E" w14:paraId="560E27AA" w14:textId="77777777" w:rsidTr="00E5421C">
        <w:trPr>
          <w:jc w:val="center"/>
        </w:trPr>
        <w:tc>
          <w:tcPr>
            <w:tcW w:w="2972" w:type="dxa"/>
          </w:tcPr>
          <w:p w14:paraId="6C7E43E3" w14:textId="77777777" w:rsidR="00D12ED0" w:rsidRPr="00E5421C" w:rsidRDefault="00D12ED0" w:rsidP="00105979">
            <w:pPr>
              <w:rPr>
                <w:sz w:val="18"/>
              </w:rPr>
            </w:pPr>
            <w:r w:rsidRPr="00E5421C">
              <w:rPr>
                <w:sz w:val="18"/>
              </w:rPr>
              <w:t>Diffuse-to-total ratio</w:t>
            </w:r>
          </w:p>
        </w:tc>
        <w:tc>
          <w:tcPr>
            <w:tcW w:w="4536" w:type="dxa"/>
          </w:tcPr>
          <w:p w14:paraId="42FF4530" w14:textId="77777777" w:rsidR="00D12ED0" w:rsidRPr="00E5421C" w:rsidRDefault="00D12ED0" w:rsidP="00105979">
            <w:pPr>
              <w:rPr>
                <w:sz w:val="18"/>
              </w:rPr>
            </w:pPr>
            <w:r w:rsidRPr="00E5421C">
              <w:rPr>
                <w:sz w:val="18"/>
              </w:rPr>
              <w:t>0.0</w:t>
            </w:r>
          </w:p>
        </w:tc>
      </w:tr>
      <w:tr w:rsidR="00D12ED0" w:rsidRPr="00811E2E" w14:paraId="225FDFE2" w14:textId="77777777" w:rsidTr="00E5421C">
        <w:trPr>
          <w:jc w:val="center"/>
        </w:trPr>
        <w:tc>
          <w:tcPr>
            <w:tcW w:w="2972" w:type="dxa"/>
          </w:tcPr>
          <w:p w14:paraId="78148DCE" w14:textId="77777777" w:rsidR="00D12ED0" w:rsidRPr="00E5421C" w:rsidRDefault="00D12ED0" w:rsidP="00105979">
            <w:pPr>
              <w:rPr>
                <w:sz w:val="18"/>
              </w:rPr>
            </w:pPr>
            <w:r w:rsidRPr="00E5421C">
              <w:rPr>
                <w:sz w:val="18"/>
              </w:rPr>
              <w:t>Surround coherence</w:t>
            </w:r>
          </w:p>
        </w:tc>
        <w:tc>
          <w:tcPr>
            <w:tcW w:w="4536" w:type="dxa"/>
          </w:tcPr>
          <w:p w14:paraId="47910B00" w14:textId="77777777" w:rsidR="00D12ED0" w:rsidRPr="00E5421C" w:rsidRDefault="00D12ED0" w:rsidP="00105979">
            <w:pPr>
              <w:rPr>
                <w:sz w:val="18"/>
              </w:rPr>
            </w:pPr>
            <w:r w:rsidRPr="00E5421C">
              <w:rPr>
                <w:sz w:val="18"/>
              </w:rPr>
              <w:t>0.0</w:t>
            </w:r>
          </w:p>
        </w:tc>
      </w:tr>
      <w:tr w:rsidR="00D12ED0" w:rsidRPr="00423369" w14:paraId="66AEE2DB" w14:textId="77777777" w:rsidTr="00E5421C">
        <w:trPr>
          <w:jc w:val="center"/>
        </w:trPr>
        <w:tc>
          <w:tcPr>
            <w:tcW w:w="2972" w:type="dxa"/>
          </w:tcPr>
          <w:p w14:paraId="531CB59F" w14:textId="77777777" w:rsidR="00D12ED0" w:rsidRPr="00E5421C" w:rsidRDefault="00D12ED0" w:rsidP="00105979">
            <w:pPr>
              <w:rPr>
                <w:sz w:val="18"/>
              </w:rPr>
            </w:pPr>
            <w:r w:rsidRPr="00E5421C">
              <w:rPr>
                <w:sz w:val="18"/>
              </w:rPr>
              <w:t>Remainder-to-total ratio</w:t>
            </w:r>
          </w:p>
        </w:tc>
        <w:tc>
          <w:tcPr>
            <w:tcW w:w="4536" w:type="dxa"/>
          </w:tcPr>
          <w:p w14:paraId="0F706A68" w14:textId="77777777" w:rsidR="00D12ED0" w:rsidRPr="00E5421C" w:rsidRDefault="00D12ED0" w:rsidP="00105979">
            <w:pPr>
              <w:rPr>
                <w:sz w:val="18"/>
              </w:rPr>
            </w:pPr>
            <w:r w:rsidRPr="00E5421C">
              <w:rPr>
                <w:sz w:val="18"/>
              </w:rPr>
              <w:t>0.0</w:t>
            </w:r>
          </w:p>
        </w:tc>
      </w:tr>
    </w:tbl>
    <w:p w14:paraId="40189C4E" w14:textId="77777777" w:rsidR="00D12ED0" w:rsidRDefault="00D12ED0" w:rsidP="0021169C">
      <w:pPr>
        <w:overflowPunct w:val="0"/>
        <w:autoSpaceDE w:val="0"/>
        <w:autoSpaceDN w:val="0"/>
        <w:adjustRightInd w:val="0"/>
        <w:textAlignment w:val="baseline"/>
      </w:pPr>
    </w:p>
    <w:p w14:paraId="7BF490FB" w14:textId="567A3021" w:rsidR="0021169C" w:rsidRPr="0052586C" w:rsidRDefault="0021169C" w:rsidP="0021169C">
      <w:pPr>
        <w:overflowPunct w:val="0"/>
        <w:autoSpaceDE w:val="0"/>
        <w:autoSpaceDN w:val="0"/>
        <w:adjustRightInd w:val="0"/>
        <w:textAlignment w:val="baseline"/>
      </w:pPr>
    </w:p>
    <w:p w14:paraId="3BC194AE" w14:textId="7E78173E" w:rsidR="00CA7269" w:rsidRDefault="00CA7269" w:rsidP="00735117">
      <w:pPr>
        <w:pStyle w:val="Heading2"/>
      </w:pPr>
      <w:bookmarkStart w:id="227" w:name="_Toc151064845"/>
      <w:bookmarkStart w:id="228" w:name="_Toc163633870"/>
      <w:bookmarkStart w:id="229" w:name="_Toc142941987"/>
      <w:commentRangeStart w:id="230"/>
      <w:r>
        <w:lastRenderedPageBreak/>
        <w:t>Receiv</w:t>
      </w:r>
      <w:r>
        <w:rPr>
          <w:lang w:val="sv-SE"/>
        </w:rPr>
        <w:t>ing</w:t>
      </w:r>
      <w:r>
        <w:t xml:space="preserve"> frequency characteristics</w:t>
      </w:r>
      <w:bookmarkEnd w:id="227"/>
      <w:r>
        <w:t xml:space="preserve"> </w:t>
      </w:r>
      <w:commentRangeEnd w:id="230"/>
      <w:r w:rsidR="008D0847">
        <w:rPr>
          <w:rStyle w:val="CommentReference"/>
          <w:rFonts w:ascii="Times New Roman" w:hAnsi="Times New Roman"/>
        </w:rPr>
        <w:commentReference w:id="230"/>
      </w:r>
      <w:bookmarkEnd w:id="228"/>
    </w:p>
    <w:p w14:paraId="329927D1" w14:textId="1C00A43C" w:rsidR="0021169C" w:rsidRPr="00A252D8" w:rsidRDefault="0021169C" w:rsidP="00C81017">
      <w:pPr>
        <w:pStyle w:val="Heading3"/>
      </w:pPr>
      <w:bookmarkStart w:id="231" w:name="_Toc163633871"/>
      <w:bookmarkStart w:id="232" w:name="_Toc151064846"/>
      <w:r>
        <w:t>General</w:t>
      </w:r>
      <w:bookmarkEnd w:id="229"/>
      <w:bookmarkEnd w:id="231"/>
      <w:bookmarkEnd w:id="232"/>
    </w:p>
    <w:p w14:paraId="43C05325" w14:textId="60DA9718" w:rsidR="0021169C" w:rsidRPr="001469B3" w:rsidRDefault="00CA7269" w:rsidP="0021169C">
      <w:pPr>
        <w:overflowPunct w:val="0"/>
        <w:autoSpaceDE w:val="0"/>
        <w:autoSpaceDN w:val="0"/>
        <w:adjustRightInd w:val="0"/>
        <w:textAlignment w:val="baseline"/>
      </w:pPr>
      <w:r>
        <w:t>TBD.</w:t>
      </w:r>
    </w:p>
    <w:p w14:paraId="4442829D" w14:textId="77777777" w:rsidR="0021169C" w:rsidRPr="00A252D8" w:rsidRDefault="0021169C" w:rsidP="00C81017">
      <w:pPr>
        <w:pStyle w:val="Heading3"/>
        <w:rPr>
          <w:bCs/>
        </w:rPr>
      </w:pPr>
      <w:bookmarkStart w:id="233" w:name="_Toc142941988"/>
      <w:bookmarkStart w:id="234" w:name="_Toc163633872"/>
      <w:bookmarkStart w:id="235" w:name="_Toc151064847"/>
      <w:r w:rsidRPr="007D7826">
        <w:t>Requirements</w:t>
      </w:r>
      <w:bookmarkEnd w:id="233"/>
      <w:bookmarkEnd w:id="234"/>
      <w:bookmarkEnd w:id="235"/>
    </w:p>
    <w:p w14:paraId="4699A883" w14:textId="4C79E113" w:rsidR="0021169C" w:rsidRDefault="00CA7269" w:rsidP="0021169C">
      <w:pPr>
        <w:overflowPunct w:val="0"/>
        <w:autoSpaceDE w:val="0"/>
        <w:autoSpaceDN w:val="0"/>
        <w:adjustRightInd w:val="0"/>
        <w:textAlignment w:val="baseline"/>
      </w:pPr>
      <w:r>
        <w:t>TBD.</w:t>
      </w:r>
    </w:p>
    <w:p w14:paraId="0FE27D83" w14:textId="77777777" w:rsidR="0021169C" w:rsidRPr="00A252D8" w:rsidRDefault="0021169C" w:rsidP="00C81017">
      <w:pPr>
        <w:pStyle w:val="Heading3"/>
      </w:pPr>
      <w:bookmarkStart w:id="236" w:name="_Toc142941989"/>
      <w:bookmarkStart w:id="237" w:name="_Toc163633873"/>
      <w:bookmarkStart w:id="238" w:name="_Toc151064848"/>
      <w:r>
        <w:t>Test conditions</w:t>
      </w:r>
      <w:bookmarkEnd w:id="236"/>
      <w:bookmarkEnd w:id="237"/>
      <w:bookmarkEnd w:id="238"/>
    </w:p>
    <w:p w14:paraId="7EF5CED9" w14:textId="1B65AB03" w:rsidR="0021169C" w:rsidRDefault="0021169C" w:rsidP="0021169C">
      <w:pPr>
        <w:overflowPunct w:val="0"/>
        <w:autoSpaceDE w:val="0"/>
        <w:autoSpaceDN w:val="0"/>
        <w:adjustRightInd w:val="0"/>
        <w:textAlignment w:val="baseline"/>
      </w:pPr>
      <w:r w:rsidRPr="0052586C">
        <w:t xml:space="preserve">The </w:t>
      </w:r>
      <w:r>
        <w:t>test conditions are the same as in TS 26.132, except for the codec-specifics stated below.</w:t>
      </w:r>
    </w:p>
    <w:p w14:paraId="265E56CD" w14:textId="342C492A" w:rsidR="00FB0CAB" w:rsidRPr="0052586C" w:rsidRDefault="00FB0CAB" w:rsidP="0021169C">
      <w:pPr>
        <w:overflowPunct w:val="0"/>
        <w:autoSpaceDE w:val="0"/>
        <w:autoSpaceDN w:val="0"/>
        <w:adjustRightInd w:val="0"/>
        <w:textAlignment w:val="baseline"/>
      </w:pPr>
      <w:r>
        <w:t>[</w:t>
      </w:r>
    </w:p>
    <w:p w14:paraId="370D46E1" w14:textId="77777777" w:rsidR="0021169C" w:rsidRPr="008A5862" w:rsidRDefault="0021169C" w:rsidP="00C81017">
      <w:pPr>
        <w:pStyle w:val="Heading3"/>
      </w:pPr>
      <w:bookmarkStart w:id="239" w:name="_Toc142941990"/>
      <w:bookmarkStart w:id="240" w:name="_Toc163633874"/>
      <w:bookmarkStart w:id="241" w:name="_Toc151064849"/>
      <w:bookmarkStart w:id="242" w:name="_Hlk143092485"/>
      <w:r w:rsidRPr="00225DCC">
        <w:t>Receiving</w:t>
      </w:r>
      <w:r>
        <w:t xml:space="preserve"> </w:t>
      </w:r>
      <w:r w:rsidRPr="00961BE2">
        <w:t xml:space="preserve">with binaural rendering: </w:t>
      </w:r>
      <w:r w:rsidRPr="0037130A">
        <w:rPr>
          <w:lang w:val="en-US"/>
        </w:rPr>
        <w:t>m</w:t>
      </w:r>
      <w:r>
        <w:t>easurement for object-based audio</w:t>
      </w:r>
      <w:bookmarkEnd w:id="239"/>
      <w:bookmarkEnd w:id="240"/>
      <w:bookmarkEnd w:id="241"/>
    </w:p>
    <w:p w14:paraId="1364FCE2" w14:textId="62B9787B" w:rsidR="0021169C" w:rsidRPr="00AA5AE5" w:rsidRDefault="0021169C" w:rsidP="0021169C">
      <w:r w:rsidRPr="00AA5AE5">
        <w:t>The following procedure shall be used:</w:t>
      </w:r>
    </w:p>
    <w:p w14:paraId="24462718"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p>
    <w:p w14:paraId="32569804"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For each object source position stated in Table X, the object metadata is set accordingly.</w:t>
      </w:r>
    </w:p>
    <w:p w14:paraId="3F129231"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The sensitivity/frequency characteristics are measured as described in TS 26.132, and are reported for the left and the right sides.</w:t>
      </w:r>
    </w:p>
    <w:p w14:paraId="467F393E" w14:textId="77777777" w:rsidR="0021169C" w:rsidRDefault="0021169C" w:rsidP="0021169C">
      <w:pPr>
        <w:overflowPunct w:val="0"/>
        <w:autoSpaceDE w:val="0"/>
        <w:autoSpaceDN w:val="0"/>
        <w:adjustRightInd w:val="0"/>
        <w:textAlignment w:val="baseline"/>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textAlignment w:val="baseline"/>
      </w:pPr>
    </w:p>
    <w:p w14:paraId="72420D75" w14:textId="7777777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The sensitivity/frequency characteristics may in addition be measured and reported for other object positions.</w:t>
      </w:r>
    </w:p>
    <w:p w14:paraId="6B0B351E" w14:textId="0204A68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 xml:space="preserve">[Editor’s note: </w:t>
      </w:r>
      <w:r>
        <w:t>Where it is possible to assign a certain distance to the object, a large value should be specified, to avoid corner cases with close distances</w:t>
      </w:r>
      <w:r>
        <w:rPr>
          <w:rFonts w:eastAsia="DengXian"/>
          <w:lang w:eastAsia="ko-KR"/>
        </w:rPr>
        <w:t>]</w:t>
      </w:r>
    </w:p>
    <w:p w14:paraId="7A10472D" w14:textId="77777777" w:rsidR="00A35DE0" w:rsidRPr="00811E2E" w:rsidRDefault="00A35DE0" w:rsidP="00A35DE0">
      <w:pPr>
        <w:keepNext/>
        <w:keepLines/>
        <w:numPr>
          <w:ilvl w:val="2"/>
          <w:numId w:val="0"/>
        </w:numPr>
        <w:tabs>
          <w:tab w:val="num" w:pos="2835"/>
        </w:tabs>
        <w:spacing w:before="120"/>
        <w:ind w:left="1134" w:hanging="1134"/>
        <w:outlineLvl w:val="2"/>
        <w:rPr>
          <w:rFonts w:ascii="Arial" w:hAnsi="Arial"/>
          <w:sz w:val="28"/>
        </w:rPr>
      </w:pPr>
      <w:bookmarkStart w:id="243" w:name="_Toc163633875"/>
      <w:r w:rsidRPr="00811E2E">
        <w:rPr>
          <w:rFonts w:ascii="Arial" w:hAnsi="Arial"/>
          <w:sz w:val="28"/>
        </w:rPr>
        <w:lastRenderedPageBreak/>
        <w:t>5.2.5</w:t>
      </w:r>
      <w:r w:rsidRPr="00811E2E">
        <w:rPr>
          <w:rFonts w:ascii="Arial" w:hAnsi="Arial"/>
          <w:sz w:val="28"/>
        </w:rPr>
        <w:tab/>
        <w:t>Measurement for scene-based audio</w:t>
      </w:r>
      <w:bookmarkEnd w:id="243"/>
    </w:p>
    <w:p w14:paraId="5D878EB8" w14:textId="77777777" w:rsidR="00A35DE0" w:rsidRPr="00811E2E" w:rsidRDefault="00A35DE0" w:rsidP="00A35DE0">
      <w:pPr>
        <w:tabs>
          <w:tab w:val="num" w:pos="2835"/>
        </w:tabs>
        <w:overflowPunct w:val="0"/>
        <w:autoSpaceDE w:val="0"/>
        <w:autoSpaceDN w:val="0"/>
        <w:adjustRightInd w:val="0"/>
        <w:textAlignment w:val="baseline"/>
      </w:pPr>
      <w:r w:rsidRPr="00811E2E">
        <w:t xml:space="preserve">The test method </w:t>
      </w:r>
      <w:r w:rsidRPr="00811E2E">
        <w:rPr>
          <w:lang w:eastAsia="x-none"/>
        </w:rPr>
        <w:t xml:space="preserve">and </w:t>
      </w:r>
      <w:r w:rsidRPr="00811E2E">
        <w:t xml:space="preserve">the source positions are the same as for object-based audio. The source position is set by presenting the encoder with a multi-component Ambisonics signal that represents a source from the particular incidence angle (see sub-clause 5.1.4). </w:t>
      </w:r>
    </w:p>
    <w:p w14:paraId="347B0EF9" w14:textId="77777777" w:rsidR="00A35DE0" w:rsidRPr="00811E2E" w:rsidRDefault="00A35DE0" w:rsidP="00A35DE0">
      <w:pPr>
        <w:keepNext/>
        <w:keepLines/>
        <w:tabs>
          <w:tab w:val="num" w:pos="2835"/>
        </w:tabs>
        <w:spacing w:before="120"/>
        <w:ind w:left="1134" w:hanging="1134"/>
        <w:outlineLvl w:val="2"/>
        <w:rPr>
          <w:rFonts w:ascii="Arial" w:hAnsi="Arial"/>
          <w:sz w:val="28"/>
          <w:szCs w:val="28"/>
        </w:rPr>
      </w:pPr>
      <w:bookmarkStart w:id="244" w:name="_Toc163633876"/>
      <w:r w:rsidRPr="00811E2E">
        <w:rPr>
          <w:rFonts w:ascii="Arial" w:hAnsi="Arial"/>
          <w:sz w:val="28"/>
          <w:szCs w:val="28"/>
        </w:rPr>
        <w:t>5.2.6</w:t>
      </w:r>
      <w:r w:rsidRPr="00811E2E">
        <w:rPr>
          <w:rFonts w:ascii="Arial" w:hAnsi="Arial"/>
        </w:rPr>
        <w:tab/>
      </w:r>
      <w:r w:rsidRPr="00811E2E">
        <w:rPr>
          <w:rFonts w:ascii="Arial" w:hAnsi="Arial"/>
          <w:sz w:val="28"/>
          <w:szCs w:val="28"/>
        </w:rPr>
        <w:t>Measurement for metadata-assisted spatial audio</w:t>
      </w:r>
      <w:bookmarkEnd w:id="244"/>
    </w:p>
    <w:p w14:paraId="6FFA3009" w14:textId="77777777" w:rsidR="00A35DE0" w:rsidRPr="00644C2B" w:rsidRDefault="00A35DE0" w:rsidP="00A35DE0">
      <w:pPr>
        <w:rPr>
          <w:lang w:eastAsia="x-none"/>
        </w:rPr>
      </w:pPr>
      <w:r w:rsidRPr="00811E2E">
        <w:rPr>
          <w:lang w:eastAsia="x-none"/>
        </w:rPr>
        <w:t>The test method and the source positions are the same as for object-based audio. The source position is set by the format specific metadata (see sub-clause 5.1.5).</w:t>
      </w:r>
    </w:p>
    <w:p w14:paraId="254C456E" w14:textId="77777777" w:rsidR="00A35DE0" w:rsidRDefault="00A35DE0" w:rsidP="0021169C">
      <w:pPr>
        <w:overflowPunct w:val="0"/>
        <w:autoSpaceDE w:val="0"/>
        <w:autoSpaceDN w:val="0"/>
        <w:adjustRightInd w:val="0"/>
        <w:textAlignment w:val="baseline"/>
        <w:rPr>
          <w:rFonts w:eastAsia="DengXian"/>
          <w:lang w:eastAsia="ko-KR"/>
        </w:rPr>
      </w:pPr>
    </w:p>
    <w:p w14:paraId="07754D75" w14:textId="75B3365C" w:rsidR="00FB0CAB" w:rsidRPr="00C268C2" w:rsidRDefault="00FB0CAB" w:rsidP="0021169C">
      <w:pPr>
        <w:overflowPunct w:val="0"/>
        <w:autoSpaceDE w:val="0"/>
        <w:autoSpaceDN w:val="0"/>
        <w:adjustRightInd w:val="0"/>
        <w:textAlignment w:val="baseline"/>
        <w:rPr>
          <w:rFonts w:eastAsia="DengXian"/>
          <w:lang w:eastAsia="ko-KR"/>
        </w:rPr>
      </w:pPr>
      <w:r>
        <w:rPr>
          <w:rFonts w:eastAsia="DengXian"/>
          <w:lang w:eastAsia="ko-KR"/>
        </w:rPr>
        <w:t>]</w:t>
      </w:r>
    </w:p>
    <w:p w14:paraId="2801A43B" w14:textId="4AFB7E90" w:rsidR="0021169C" w:rsidRPr="006A70A4" w:rsidRDefault="0021169C" w:rsidP="00735117">
      <w:pPr>
        <w:pStyle w:val="Heading2"/>
      </w:pPr>
      <w:bookmarkStart w:id="245" w:name="_Toc142941991"/>
      <w:bookmarkStart w:id="246" w:name="_Toc151064850"/>
      <w:bookmarkStart w:id="247" w:name="_Toc163633877"/>
      <w:bookmarkEnd w:id="242"/>
      <w:commentRangeStart w:id="248"/>
      <w:r w:rsidRPr="00225DCC">
        <w:t>Receiving</w:t>
      </w:r>
      <w:r>
        <w:t xml:space="preserve"> </w:t>
      </w:r>
      <w:r w:rsidRPr="00961BE2">
        <w:t xml:space="preserve">with binaural rendering: </w:t>
      </w:r>
      <w:r>
        <w:t>i</w:t>
      </w:r>
      <w:r w:rsidRPr="00961BE2">
        <w:t xml:space="preserve">nter-channel </w:t>
      </w:r>
      <w:r>
        <w:t>time difference</w:t>
      </w:r>
      <w:bookmarkEnd w:id="245"/>
      <w:bookmarkEnd w:id="246"/>
      <w:commentRangeEnd w:id="248"/>
      <w:r w:rsidR="008D0847">
        <w:rPr>
          <w:rStyle w:val="CommentReference"/>
          <w:rFonts w:ascii="Times New Roman" w:hAnsi="Times New Roman"/>
        </w:rPr>
        <w:commentReference w:id="248"/>
      </w:r>
      <w:bookmarkEnd w:id="247"/>
    </w:p>
    <w:p w14:paraId="6206274D" w14:textId="77777777" w:rsidR="0021169C" w:rsidRPr="00A252D8" w:rsidRDefault="0021169C" w:rsidP="00C81017">
      <w:pPr>
        <w:pStyle w:val="Heading3"/>
      </w:pPr>
      <w:bookmarkStart w:id="249" w:name="_Toc142941992"/>
      <w:bookmarkStart w:id="250" w:name="_Toc163633878"/>
      <w:bookmarkStart w:id="251" w:name="_Toc151064851"/>
      <w:r>
        <w:t>General</w:t>
      </w:r>
      <w:bookmarkEnd w:id="249"/>
      <w:bookmarkEnd w:id="250"/>
      <w:bookmarkEnd w:id="251"/>
    </w:p>
    <w:p w14:paraId="211E93D6" w14:textId="0871CE35" w:rsidR="0021169C" w:rsidRPr="0052586C" w:rsidRDefault="0021169C" w:rsidP="0021169C">
      <w:pPr>
        <w:overflowPunct w:val="0"/>
        <w:autoSpaceDE w:val="0"/>
        <w:autoSpaceDN w:val="0"/>
        <w:adjustRightInd w:val="0"/>
        <w:textAlignment w:val="baseline"/>
      </w:pPr>
      <w:r w:rsidRPr="0052586C">
        <w:t>The inter-channel time difference is the delay between the left and the right binaural signals, resulting from the rendition of a decoded sound source from a certain position. The delay is measured electrically or acoustically.</w:t>
      </w:r>
      <w:r w:rsidR="003C5D05">
        <w:t xml:space="preserve"> </w:t>
      </w:r>
      <w:r w:rsidR="003C5D05" w:rsidRPr="003C5D05">
        <w:t xml:space="preserve">If the UE supports head-tracking, the test is performed for multiple </w:t>
      </w:r>
      <w:r w:rsidR="00987850">
        <w:t>HATS</w:t>
      </w:r>
      <w:r w:rsidR="003C5D05" w:rsidRPr="003C5D05">
        <w:t xml:space="preserve"> orientations.</w:t>
      </w:r>
    </w:p>
    <w:p w14:paraId="2D1A2A92" w14:textId="77777777" w:rsidR="0021169C" w:rsidRPr="0052586C" w:rsidRDefault="0021169C" w:rsidP="0021169C">
      <w:pPr>
        <w:overflowPunct w:val="0"/>
        <w:autoSpaceDE w:val="0"/>
        <w:autoSpaceDN w:val="0"/>
        <w:adjustRightInd w:val="0"/>
        <w:textAlignment w:val="baseline"/>
        <w:rPr>
          <w:i/>
          <w:iCs/>
        </w:rPr>
      </w:pPr>
      <w:r w:rsidRPr="0052586C">
        <w:rPr>
          <w:i/>
          <w:iCs/>
        </w:rPr>
        <w:t>Ideal characteristic:</w:t>
      </w:r>
    </w:p>
    <w:p w14:paraId="5FDFF4DC" w14:textId="77777777" w:rsidR="0021169C" w:rsidRPr="0052586C" w:rsidRDefault="0021169C" w:rsidP="0021169C">
      <w:pPr>
        <w:overflowPunct w:val="0"/>
        <w:autoSpaceDE w:val="0"/>
        <w:autoSpaceDN w:val="0"/>
        <w:adjustRightInd w:val="0"/>
        <w:textAlignment w:val="baseline"/>
      </w:pPr>
      <w:r w:rsidRPr="0052586C">
        <w:t>To some extent, the ideal characteristics depend on the head-related transfer functions being used by the renderer, which may vary between UE:s. However, some generic statements can be made:</w:t>
      </w:r>
    </w:p>
    <w:p w14:paraId="2DC18340"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median plane (azimuth=0, hence front/back/above/under) appear with no delay between the two channels</w:t>
      </w:r>
    </w:p>
    <w:p w14:paraId="73D4F43B"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left hemisphere are delayed in the right channel compared to the left, and vice versa. The head size which is associated with the head-related transfer functions used in the rendering will scale the magnitude of this delay</w:t>
      </w:r>
      <w:r>
        <w:t>, i</w:t>
      </w:r>
      <w:r w:rsidRPr="0052586C">
        <w:t>t is expected to be below 1ms.</w:t>
      </w:r>
    </w:p>
    <w:p w14:paraId="0778F47E" w14:textId="07CEE6E6" w:rsidR="001A65D3" w:rsidRDefault="00FB0CAB">
      <w:pPr>
        <w:pStyle w:val="ListParagraph"/>
        <w:numPr>
          <w:ilvl w:val="0"/>
          <w:numId w:val="11"/>
        </w:numPr>
        <w:overflowPunct w:val="0"/>
        <w:autoSpaceDE w:val="0"/>
        <w:autoSpaceDN w:val="0"/>
        <w:adjustRightInd w:val="0"/>
        <w:textAlignment w:val="baseline"/>
      </w:pPr>
      <w:bookmarkStart w:id="252" w:name="_Toc142941993"/>
      <w:r>
        <w:t xml:space="preserve">Simulated room </w:t>
      </w:r>
      <w:r w:rsidR="001A65D3">
        <w:t>reflections may be part of the rendering process. It is important that these do not misguide the measurement of the dominating inter-channel time difference</w:t>
      </w:r>
    </w:p>
    <w:p w14:paraId="645644FB" w14:textId="5A30560B" w:rsidR="0021169C" w:rsidRPr="00A252D8" w:rsidRDefault="0021169C" w:rsidP="00C81017">
      <w:pPr>
        <w:pStyle w:val="Heading3"/>
        <w:rPr>
          <w:bCs/>
        </w:rPr>
      </w:pPr>
      <w:bookmarkStart w:id="253" w:name="_Toc163633879"/>
      <w:bookmarkStart w:id="254" w:name="_Toc151064852"/>
      <w:r w:rsidRPr="007D7826">
        <w:t>Requirements</w:t>
      </w:r>
      <w:bookmarkEnd w:id="252"/>
      <w:bookmarkEnd w:id="253"/>
      <w:bookmarkEnd w:id="254"/>
    </w:p>
    <w:p w14:paraId="5CA1362F" w14:textId="77777777" w:rsidR="0021169C" w:rsidRDefault="0021169C" w:rsidP="0021169C">
      <w:pPr>
        <w:overflowPunct w:val="0"/>
        <w:autoSpaceDE w:val="0"/>
        <w:autoSpaceDN w:val="0"/>
        <w:adjustRightInd w:val="0"/>
        <w:textAlignment w:val="baseline"/>
      </w:pPr>
      <w:r w:rsidRPr="00640160">
        <w:t>[Editor’s note: It may be discussed what level of requirements that will be appropriate (shall/should/performance objectives, or no requirements with only UE characterization)]</w:t>
      </w:r>
    </w:p>
    <w:p w14:paraId="5450F0A0" w14:textId="1E0C095A" w:rsidR="002B5883" w:rsidRDefault="0021169C" w:rsidP="002B5883">
      <w:pPr>
        <w:overflowPunct w:val="0"/>
        <w:autoSpaceDE w:val="0"/>
        <w:autoSpaceDN w:val="0"/>
        <w:adjustRightInd w:val="0"/>
        <w:textAlignment w:val="baseline"/>
      </w:pPr>
      <w:r>
        <w:t>The inter-channel time difference shall be as in Table X, when tested according the corresponding test procedure.</w:t>
      </w:r>
      <w:r w:rsidR="002B5883" w:rsidRPr="002B5883">
        <w:t xml:space="preserve"> </w:t>
      </w:r>
      <w:r w:rsidR="002B5883">
        <w:t xml:space="preserve">For rotated </w:t>
      </w:r>
      <w:r w:rsidR="00987850">
        <w:t>HATS</w:t>
      </w:r>
      <w:r w:rsidR="002B5883">
        <w:t xml:space="preserve"> orientations, the source directions from Table X are rotated in the same way as the </w:t>
      </w:r>
      <w:r w:rsidR="00987850">
        <w:t>HATS</w:t>
      </w:r>
      <w:r w:rsidR="002B5883">
        <w:t xml:space="preserve"> is rotated. Hence, for all orientations the binaural signal generated by the UE shall only differ within the required tolerance. The same requirements apply for all </w:t>
      </w:r>
      <w:r w:rsidR="00987850">
        <w:t>HATS</w:t>
      </w:r>
      <w:r w:rsidR="002B5883">
        <w:t xml:space="preserve"> </w:t>
      </w:r>
      <w:r w:rsidR="00987850">
        <w:t>orientations</w:t>
      </w:r>
      <w:r w:rsidR="002B5883">
        <w:t>.</w:t>
      </w:r>
    </w:p>
    <w:p w14:paraId="2FA8A395" w14:textId="402C0AB5" w:rsidR="0021169C" w:rsidRPr="006C0D87" w:rsidRDefault="002B5883" w:rsidP="002B5883">
      <w:pPr>
        <w:overflowPunct w:val="0"/>
        <w:autoSpaceDE w:val="0"/>
        <w:autoSpaceDN w:val="0"/>
        <w:adjustRightInd w:val="0"/>
        <w:textAlignment w:val="baseline"/>
        <w:rPr>
          <w:lang w:val="en-US"/>
        </w:rPr>
      </w:pPr>
      <w:r>
        <w:lastRenderedPageBreak/>
        <w:t>If the device supports head-tracking and the requirements are not met, the test operator must verify that failure is not caused by an automatic reset of the reference orientation.</w:t>
      </w:r>
    </w:p>
    <w:p w14:paraId="7398644A"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4E99976D" w:rsidR="0021169C" w:rsidRPr="00E5421C" w:rsidRDefault="0021169C" w:rsidP="00152610">
            <w:pPr>
              <w:pStyle w:val="TAC"/>
              <w:rPr>
                <w:color w:val="FF0000"/>
              </w:rPr>
            </w:pPr>
            <m:oMathPara>
              <m:oMath>
                <m:r>
                  <w:rPr>
                    <w:rFonts w:ascii="Cambria Math" w:hAnsi="Cambria Math"/>
                    <w:color w:val="FF0000"/>
                  </w:rPr>
                  <m:t>-40≤ITD≤40</m:t>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0DB8BCE1" w:rsidR="0021169C" w:rsidRPr="00E5421C" w:rsidRDefault="0021169C" w:rsidP="00152610">
            <w:pPr>
              <w:pStyle w:val="TAC"/>
              <w:rPr>
                <w:color w:val="FF0000"/>
              </w:rPr>
            </w:pPr>
            <m:oMathPara>
              <m:oMath>
                <m:r>
                  <w:rPr>
                    <w:rFonts w:ascii="Cambria Math" w:hAnsi="Cambria Math"/>
                    <w:color w:val="FF0000"/>
                  </w:rPr>
                  <m:t>-40≤ITD≤40</m:t>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4E186EB8" w:rsidR="0021169C" w:rsidRPr="00E5421C" w:rsidRDefault="0021169C" w:rsidP="00152610">
            <w:pPr>
              <w:pStyle w:val="TAC"/>
              <w:rPr>
                <w:color w:val="FF0000"/>
              </w:rPr>
            </w:pPr>
            <m:oMathPara>
              <m:oMath>
                <m:r>
                  <w:rPr>
                    <w:rFonts w:ascii="Cambria Math" w:hAnsi="Cambria Math"/>
                    <w:color w:val="FF0000"/>
                  </w:rPr>
                  <m:t>-40≤ITD≤40</m:t>
                </m:r>
              </m:oMath>
            </m:oMathPara>
          </w:p>
        </w:tc>
      </w:tr>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textAlignment w:val="baseline"/>
      </w:pPr>
      <w:r w:rsidRPr="00640160">
        <w:t>[Editor’s note</w:t>
      </w:r>
      <w:r>
        <w:t>s</w:t>
      </w:r>
      <w:r w:rsidRPr="00640160">
        <w:t>:</w:t>
      </w:r>
    </w:p>
    <w:p w14:paraId="0AFEAA10" w14:textId="77777777" w:rsidR="0021169C" w:rsidRDefault="0021169C">
      <w:pPr>
        <w:pStyle w:val="ListParagraph"/>
        <w:numPr>
          <w:ilvl w:val="0"/>
          <w:numId w:val="17"/>
        </w:numPr>
        <w:overflowPunct w:val="0"/>
        <w:autoSpaceDE w:val="0"/>
        <w:autoSpaceDN w:val="0"/>
        <w:adjustRightInd w:val="0"/>
        <w:textAlignment w:val="baseline"/>
      </w:pPr>
      <w:r w:rsidRPr="00872F18">
        <w:t>The values in the table are suggested as a starting point, to illustrate the approach. They may be adjusted.</w:t>
      </w:r>
    </w:p>
    <w:p w14:paraId="66CEDE0F" w14:textId="77777777" w:rsidR="0021169C" w:rsidRPr="00872F18" w:rsidRDefault="0021169C">
      <w:pPr>
        <w:pStyle w:val="ListParagraph"/>
        <w:numPr>
          <w:ilvl w:val="0"/>
          <w:numId w:val="17"/>
        </w:numPr>
        <w:overflowPunct w:val="0"/>
        <w:autoSpaceDE w:val="0"/>
        <w:autoSpaceDN w:val="0"/>
        <w:adjustRightInd w:val="0"/>
        <w:textAlignment w:val="baseline"/>
      </w:pPr>
      <w:r>
        <w:t>Where it is possible to assign a certain distance to the object, a large value should be specified, to avoid corner cases with close distances.</w:t>
      </w:r>
      <w:r w:rsidRPr="00872F18">
        <w:t>]</w:t>
      </w:r>
    </w:p>
    <w:p w14:paraId="2929D2C5" w14:textId="77777777" w:rsidR="0021169C" w:rsidRPr="00A252D8" w:rsidRDefault="0021169C" w:rsidP="00C81017">
      <w:pPr>
        <w:pStyle w:val="Heading3"/>
      </w:pPr>
      <w:bookmarkStart w:id="255" w:name="_Toc142941994"/>
      <w:bookmarkStart w:id="256" w:name="_Toc163633880"/>
      <w:bookmarkStart w:id="257" w:name="_Toc151064853"/>
      <w:r>
        <w:t>Test conditions</w:t>
      </w:r>
      <w:bookmarkEnd w:id="255"/>
      <w:bookmarkEnd w:id="256"/>
      <w:bookmarkEnd w:id="257"/>
    </w:p>
    <w:p w14:paraId="4487A9EE" w14:textId="77777777" w:rsidR="0021169C" w:rsidRDefault="0021169C" w:rsidP="0021169C">
      <w:pPr>
        <w:overflowPunct w:val="0"/>
        <w:autoSpaceDE w:val="0"/>
        <w:autoSpaceDN w:val="0"/>
        <w:adjustRightInd w:val="0"/>
        <w:textAlignment w:val="baseline"/>
      </w:pPr>
      <w:r w:rsidRPr="0052586C">
        <w:t>The UE is connected to a system simulator with a reference client. Signals from the UE are measured electrically on left/right headphone signals or acoustically using a pair of headphones and the microphones of a head- and torso simulator.</w:t>
      </w:r>
    </w:p>
    <w:p w14:paraId="238EEB8D" w14:textId="1A5C5A72" w:rsidR="0021169C" w:rsidRDefault="002B5883" w:rsidP="0021169C">
      <w:pPr>
        <w:overflowPunct w:val="0"/>
        <w:autoSpaceDE w:val="0"/>
        <w:autoSpaceDN w:val="0"/>
        <w:adjustRightInd w:val="0"/>
        <w:textAlignment w:val="baseline"/>
      </w:pPr>
      <w:r>
        <w:t xml:space="preserve">If the UE supports head tracking, the test is performed for the reference direction with </w:t>
      </w:r>
      <w:r w:rsidR="00987850">
        <w:t>no HATS rotation</w:t>
      </w:r>
      <w:r>
        <w:t xml:space="preserve"> and additionally for rotated </w:t>
      </w:r>
      <w:r w:rsidR="00987850">
        <w:t>HATS</w:t>
      </w:r>
      <w:r>
        <w:t xml:space="preserve"> orientations. For the electrical interface test, the orientation information shall be passed to the electrical interface. </w:t>
      </w:r>
      <w:bookmarkStart w:id="258" w:name="_Hlk161298668"/>
      <w:r w:rsidR="00617F63">
        <w:t>For the acoustical test, HATS rotation shall be realized as described in clause [</w:t>
      </w:r>
      <w:r w:rsidR="00617F63">
        <w:fldChar w:fldCharType="begin"/>
      </w:r>
      <w:r w:rsidR="00617F63">
        <w:instrText xml:space="preserve"> REF _Ref161318096 \r \h </w:instrText>
      </w:r>
      <w:r w:rsidR="00617F63">
        <w:fldChar w:fldCharType="separate"/>
      </w:r>
      <w:r w:rsidR="00617F63">
        <w:t>2.1</w:t>
      </w:r>
      <w:r w:rsidR="00617F63">
        <w:fldChar w:fldCharType="end"/>
      </w:r>
      <w:r w:rsidR="00617F63">
        <w:t>].</w:t>
      </w:r>
      <w:r>
        <w:t xml:space="preserve">. The source directions from Table X are rotated in the same way as the </w:t>
      </w:r>
      <w:r w:rsidR="00987850">
        <w:t>HATS</w:t>
      </w:r>
      <w:r>
        <w:t xml:space="preserve"> is rotated, so that for all UE rotations the binaural signal generated by the UE shall only differ within the required tolerance.</w:t>
      </w:r>
      <w:bookmarkEnd w:id="258"/>
      <w:r w:rsidR="0021169C" w:rsidRPr="0052586C">
        <w:t>[Editor’s note: The generic test room conditions in terms of idle noise and reflections should suffice for this HATS measurement why nothing further is specified here.]</w:t>
      </w:r>
    </w:p>
    <w:p w14:paraId="1447A12E" w14:textId="77777777" w:rsidR="0021169C" w:rsidRPr="0052586C" w:rsidRDefault="0021169C" w:rsidP="0021169C">
      <w:pPr>
        <w:overflowPunct w:val="0"/>
        <w:autoSpaceDE w:val="0"/>
        <w:autoSpaceDN w:val="0"/>
        <w:adjustRightInd w:val="0"/>
        <w:textAlignment w:val="baseline"/>
      </w:pPr>
    </w:p>
    <w:p w14:paraId="1AFF1DE2" w14:textId="77777777" w:rsidR="0021169C" w:rsidRPr="008A5862" w:rsidRDefault="0021169C" w:rsidP="00C81017">
      <w:pPr>
        <w:pStyle w:val="Heading3"/>
      </w:pPr>
      <w:bookmarkStart w:id="259" w:name="_Toc142941995"/>
      <w:bookmarkStart w:id="260" w:name="_Toc163633881"/>
      <w:bookmarkStart w:id="261" w:name="_Hlk143092509"/>
      <w:r>
        <w:t>Measurement for object-based audio</w:t>
      </w:r>
      <w:bookmarkEnd w:id="259"/>
      <w:bookmarkEnd w:id="260"/>
    </w:p>
    <w:p w14:paraId="482A151B" w14:textId="77777777" w:rsidR="0021169C" w:rsidRPr="00AA5AE5" w:rsidRDefault="0021169C" w:rsidP="0021169C">
      <w:r w:rsidRPr="00AA5AE5">
        <w:t>The following procedure shall be used:</w:t>
      </w:r>
    </w:p>
    <w:p w14:paraId="11789AE2" w14:textId="2F6D1EA9"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p>
    <w:p w14:paraId="5ADA7D0F" w14:textId="77777777" w:rsidR="0021169C" w:rsidRPr="00F52A72" w:rsidRDefault="0021169C" w:rsidP="00E5421C">
      <w:pPr>
        <w:pStyle w:val="ListParagraph"/>
        <w:numPr>
          <w:ilvl w:val="0"/>
          <w:numId w:val="18"/>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w:t>
      </w:r>
      <w:r w:rsidRPr="005072C3">
        <w:lastRenderedPageBreak/>
        <w:t xml:space="preserve">meet </w:t>
      </w:r>
      <w:r>
        <w:t xml:space="preserve">the nominal </w:t>
      </w:r>
      <w:r w:rsidRPr="005072C3">
        <w:t>RLR=8 +-3dB for each ear</w:t>
      </w:r>
      <w:r>
        <w:t>. The sentence “</w:t>
      </w:r>
      <w:r w:rsidRPr="005072C3">
        <w:t>The volume control is set to nominal</w:t>
      </w:r>
      <w:r>
        <w:t>” may then be superfluous.</w:t>
      </w:r>
      <w:r w:rsidRPr="005072C3">
        <w:t>]</w:t>
      </w:r>
      <w:r>
        <w:t>.</w:t>
      </w:r>
    </w:p>
    <w:p w14:paraId="0AFC81B1" w14:textId="77777777" w:rsidR="0021169C" w:rsidRDefault="0021169C" w:rsidP="00E5421C">
      <w:pPr>
        <w:widowControl w:val="0"/>
        <w:numPr>
          <w:ilvl w:val="0"/>
          <w:numId w:val="18"/>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14082398"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6DB17B9C" w14:textId="7DEE0266" w:rsidR="002B5883" w:rsidRDefault="002B5883">
      <w:pPr>
        <w:numPr>
          <w:ilvl w:val="0"/>
          <w:numId w:val="18"/>
        </w:numPr>
        <w:overflowPunct w:val="0"/>
        <w:autoSpaceDE w:val="0"/>
        <w:autoSpaceDN w:val="0"/>
        <w:adjustRightInd w:val="0"/>
        <w:textAlignment w:val="baseline"/>
      </w:pPr>
      <w:r w:rsidRPr="002B5883">
        <w:t xml:space="preserve">If the UE supports head-tracking, the following horizontal plane </w:t>
      </w:r>
      <w:r w:rsidR="00174014">
        <w:t>HATS</w:t>
      </w:r>
      <w:r w:rsidRPr="002B5883">
        <w:t xml:space="preserve"> orientations φ</w:t>
      </w:r>
      <w:r w:rsidRPr="006C0D87">
        <w:rPr>
          <w:vertAlign w:val="subscript"/>
        </w:rPr>
        <w:t>0</w:t>
      </w:r>
      <w:r w:rsidRPr="002B5883">
        <w:t xml:space="preserve"> are to be tested: φ</w:t>
      </w:r>
      <w:r w:rsidRPr="006C0D87">
        <w:rPr>
          <w:vertAlign w:val="subscript"/>
        </w:rPr>
        <w:t>0</w:t>
      </w:r>
      <w:r w:rsidRPr="002B5883">
        <w:t>=0°,-30°, +30°.</w:t>
      </w:r>
    </w:p>
    <w:p w14:paraId="174A2BDA" w14:textId="1E87BB15" w:rsidR="0021169C" w:rsidRDefault="0021169C">
      <w:pPr>
        <w:numPr>
          <w:ilvl w:val="0"/>
          <w:numId w:val="18"/>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 xml:space="preserve">=1,...,L </w:t>
      </w:r>
      <w:r w:rsidR="002B5883" w:rsidRPr="002B5883">
        <w:t xml:space="preserve">and each </w:t>
      </w:r>
      <w:r w:rsidR="00174014">
        <w:t>HATS</w:t>
      </w:r>
      <w:r w:rsidR="002B5883" w:rsidRPr="002B5883">
        <w:t xml:space="preserve"> orientation under test</w:t>
      </w:r>
      <w:r>
        <w:t>the following procedure is repeated:</w:t>
      </w:r>
    </w:p>
    <w:p w14:paraId="42182888" w14:textId="0645C90C" w:rsidR="002B5883" w:rsidRDefault="002B5883" w:rsidP="002B5883">
      <w:pPr>
        <w:pStyle w:val="ListParagraph"/>
        <w:numPr>
          <w:ilvl w:val="0"/>
          <w:numId w:val="14"/>
        </w:numPr>
        <w:overflowPunct w:val="0"/>
        <w:autoSpaceDE w:val="0"/>
        <w:autoSpaceDN w:val="0"/>
        <w:adjustRightInd w:val="0"/>
        <w:ind w:left="1004"/>
        <w:textAlignment w:val="baseline"/>
      </w:pPr>
      <w:r w:rsidRPr="002B5883">
        <w:t xml:space="preserve">The </w:t>
      </w:r>
      <w:r w:rsidR="00174014">
        <w:t>HATS</w:t>
      </w:r>
      <w:r w:rsidRPr="002B5883">
        <w:t xml:space="preserve"> is oriented according to the current orientation under test.</w:t>
      </w:r>
      <w:r>
        <w:br/>
      </w:r>
    </w:p>
    <w:p w14:paraId="1381156D" w14:textId="60B5A33E" w:rsidR="0021169C" w:rsidRPr="00CE02FF" w:rsidRDefault="0021169C">
      <w:pPr>
        <w:pStyle w:val="ListParagraph"/>
        <w:numPr>
          <w:ilvl w:val="0"/>
          <w:numId w:val="14"/>
        </w:numPr>
        <w:overflowPunct w:val="0"/>
        <w:autoSpaceDE w:val="0"/>
        <w:autoSpaceDN w:val="0"/>
        <w:adjustRightInd w:val="0"/>
        <w:ind w:left="1004"/>
        <w:textAlignment w:val="baseline"/>
      </w:pPr>
      <w:r w:rsidRPr="00CE02FF">
        <w:t xml:space="preserve">The test signal </w:t>
      </w:r>
      <w:r w:rsidR="002B5883" w:rsidRPr="002B5883">
        <w:t xml:space="preserve">is rotated just like the </w:t>
      </w:r>
      <w:r w:rsidR="00174014">
        <w:t>HATS</w:t>
      </w:r>
      <w:r w:rsidR="002B5883" w:rsidRPr="002B5883">
        <w:t xml:space="preserve"> orientation and </w:t>
      </w:r>
      <w:r w:rsidRPr="00CE02FF">
        <w:t>is played to one object-based audio input of the refe</w:t>
      </w:r>
      <w:r>
        <w:t>re</w:t>
      </w:r>
      <w:r w:rsidRPr="00CE02FF">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Paragraph"/>
        <w:overflowPunct w:val="0"/>
        <w:autoSpaceDE w:val="0"/>
        <w:autoSpaceDN w:val="0"/>
        <w:adjustRightInd w:val="0"/>
        <w:ind w:left="1288"/>
        <w:textAlignment w:val="baseline"/>
      </w:pPr>
    </w:p>
    <w:p w14:paraId="0DE8D444"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3823E03D" w14:textId="77777777" w:rsidR="0021169C" w:rsidRPr="00DD468F" w:rsidRDefault="0021169C" w:rsidP="0021169C">
      <w:pPr>
        <w:pStyle w:val="ListParagraph"/>
        <w:ind w:left="1364"/>
      </w:pPr>
    </w:p>
    <w:p w14:paraId="535E4C17"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 xml:space="preserve">The transfer function between the left and the right channel is estimated [Editor’s note: details to be defined] and the inter-channel group delay is calculated from the phase response, as </w:t>
      </w:r>
      <m:oMath>
        <m:sSub>
          <m:sSubPr>
            <m:ctrlPr>
              <w:rPr>
                <w:rFonts w:ascii="Cambria Math" w:hAnsi="Cambria Math"/>
              </w:rPr>
            </m:ctrlPr>
          </m:sSubPr>
          <m:e>
            <m:r>
              <w:rPr>
                <w:rFonts w:ascii="Cambria Math" w:hAnsi="Cambria Math"/>
              </w:rPr>
              <m:t>τ</m:t>
            </m:r>
          </m:e>
          <m:sub>
            <m:r>
              <w:rPr>
                <w:rFonts w:ascii="Cambria Math" w:hAnsi="Cambria Math"/>
              </w:rPr>
              <m:t>g</m:t>
            </m:r>
          </m:sub>
        </m:sSub>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r>
              <w:rPr>
                <w:rFonts w:ascii="Cambria Math" w:hAnsi="Cambria Math"/>
              </w:rPr>
              <m:t>d</m:t>
            </m:r>
            <m:r>
              <m:rPr>
                <m:sty m:val="p"/>
              </m:rPr>
              <w:rPr>
                <w:rFonts w:ascii="Cambria Math" w:hAnsi="Cambria Math"/>
              </w:rPr>
              <m:t>Φ(</m:t>
            </m:r>
            <m:r>
              <w:rPr>
                <w:rFonts w:ascii="Cambria Math" w:hAnsi="Cambria Math"/>
              </w:rPr>
              <m:t>ω</m:t>
            </m:r>
            <m:r>
              <m:rPr>
                <m:sty m:val="p"/>
              </m:rPr>
              <w:rPr>
                <w:rFonts w:ascii="Cambria Math" w:hAnsi="Cambria Math"/>
              </w:rPr>
              <m:t>)</m:t>
            </m:r>
          </m:num>
          <m:den>
            <m:r>
              <w:rPr>
                <w:rFonts w:ascii="Cambria Math" w:hAnsi="Cambria Math"/>
              </w:rPr>
              <m:t>dω</m:t>
            </m:r>
          </m:den>
        </m:f>
      </m:oMath>
      <w:r w:rsidRPr="00CE02FF">
        <w:t xml:space="preserve">, where </w:t>
      </w:r>
      <m:oMath>
        <m:r>
          <m:rPr>
            <m:sty m:val="p"/>
          </m:rPr>
          <w:rPr>
            <w:rFonts w:ascii="Cambria Math" w:hAnsi="Cambria Math"/>
          </w:rPr>
          <m:t>Φ</m:t>
        </m:r>
      </m:oMath>
      <w:r w:rsidRPr="00CE02FF">
        <w:t xml:space="preserve"> is the phase and </w:t>
      </w:r>
      <m:oMath>
        <m:r>
          <w:rPr>
            <w:rFonts w:ascii="Cambria Math" w:hAnsi="Cambria Math"/>
          </w:rPr>
          <m:t>ω</m:t>
        </m:r>
      </m:oMath>
      <w:r w:rsidRPr="00CE02FF">
        <w:t xml:space="preserve"> is the angular frequency. The group delays for the different frequency bins are averaged from 200 to 2000Hz to obtain a single-figure inter-channel time difference.</w:t>
      </w:r>
    </w:p>
    <w:p w14:paraId="6399F694" w14:textId="77777777" w:rsidR="0021169C" w:rsidRDefault="0021169C" w:rsidP="0021169C">
      <w:pPr>
        <w:pStyle w:val="ListParagraph"/>
        <w:overflowPunct w:val="0"/>
        <w:autoSpaceDE w:val="0"/>
        <w:autoSpaceDN w:val="0"/>
        <w:adjustRightInd w:val="0"/>
        <w:ind w:left="1004"/>
        <w:textAlignment w:val="baseline"/>
      </w:pPr>
    </w:p>
    <w:p w14:paraId="24957F02" w14:textId="77777777" w:rsidR="0021169C" w:rsidRDefault="0021169C">
      <w:pPr>
        <w:pStyle w:val="ListParagraph"/>
        <w:numPr>
          <w:ilvl w:val="0"/>
          <w:numId w:val="14"/>
        </w:numPr>
        <w:overflowPunct w:val="0"/>
        <w:autoSpaceDE w:val="0"/>
        <w:autoSpaceDN w:val="0"/>
        <w:adjustRightInd w:val="0"/>
        <w:ind w:left="1004"/>
        <w:textAlignment w:val="baseline"/>
      </w:pPr>
      <w:r w:rsidRPr="008E3B28">
        <w:t xml:space="preserve">The inter-channel </w:t>
      </w:r>
      <w:r>
        <w:t>time difference</w:t>
      </w:r>
      <w:r w:rsidRPr="008E3B28">
        <w:t xml:space="preserve"> </w:t>
      </w:r>
      <w:r>
        <w:t xml:space="preserve">ITD </w:t>
      </w:r>
      <w:r w:rsidRPr="008E3B28">
        <w:t>is compared to the requirements for the tested object audio source position.</w:t>
      </w:r>
    </w:p>
    <w:p w14:paraId="16363124" w14:textId="77777777" w:rsidR="0021169C" w:rsidRDefault="0021169C" w:rsidP="0021169C">
      <w:pPr>
        <w:pStyle w:val="ListParagraph"/>
      </w:pPr>
    </w:p>
    <w:p w14:paraId="50BC7BCE" w14:textId="77777777" w:rsidR="00A35DE0" w:rsidRPr="00811E2E" w:rsidRDefault="00A35DE0" w:rsidP="00A35DE0">
      <w:pPr>
        <w:pStyle w:val="Heading3"/>
      </w:pPr>
      <w:bookmarkStart w:id="262" w:name="_Toc142941996"/>
      <w:bookmarkStart w:id="263" w:name="_Toc163633882"/>
      <w:bookmarkStart w:id="264" w:name="_Toc151064855"/>
      <w:r w:rsidRPr="00811E2E">
        <w:t xml:space="preserve">Measurement for </w:t>
      </w:r>
      <w:r w:rsidRPr="00811E2E">
        <w:rPr>
          <w:lang w:val="en-US"/>
        </w:rPr>
        <w:t>scene</w:t>
      </w:r>
      <w:r w:rsidRPr="00811E2E">
        <w:t>-based audio</w:t>
      </w:r>
      <w:bookmarkEnd w:id="262"/>
      <w:bookmarkEnd w:id="263"/>
      <w:bookmarkEnd w:id="264"/>
    </w:p>
    <w:p w14:paraId="69E66E6B" w14:textId="03270D57" w:rsidR="00A35DE0" w:rsidRPr="00811E2E" w:rsidRDefault="00A35DE0" w:rsidP="00A35DE0">
      <w:pPr>
        <w:tabs>
          <w:tab w:val="num" w:pos="2835"/>
        </w:tabs>
        <w:overflowPunct w:val="0"/>
        <w:autoSpaceDE w:val="0"/>
        <w:autoSpaceDN w:val="0"/>
        <w:adjustRightInd w:val="0"/>
        <w:textAlignment w:val="baseline"/>
      </w:pPr>
      <w:r w:rsidRPr="00811E2E">
        <w:t xml:space="preserve"> (see sub-clause 5.1.4). </w:t>
      </w:r>
    </w:p>
    <w:p w14:paraId="4826DDE1" w14:textId="77777777" w:rsidR="00A35DE0" w:rsidRPr="00811E2E" w:rsidRDefault="00A35DE0" w:rsidP="00A35DE0">
      <w:pPr>
        <w:overflowPunct w:val="0"/>
        <w:autoSpaceDE w:val="0"/>
        <w:autoSpaceDN w:val="0"/>
        <w:adjustRightInd w:val="0"/>
        <w:textAlignment w:val="baseline"/>
      </w:pPr>
    </w:p>
    <w:p w14:paraId="161AE6DE" w14:textId="77777777" w:rsidR="00A35DE0" w:rsidRPr="00811E2E" w:rsidRDefault="00A35DE0" w:rsidP="00A35DE0">
      <w:pPr>
        <w:pStyle w:val="Heading3"/>
      </w:pPr>
      <w:bookmarkStart w:id="265" w:name="_Toc163633883"/>
      <w:bookmarkStart w:id="266" w:name="_Toc151064856"/>
      <w:r w:rsidRPr="00811E2E">
        <w:lastRenderedPageBreak/>
        <w:t xml:space="preserve">Measurement for </w:t>
      </w:r>
      <w:r w:rsidRPr="00811E2E">
        <w:rPr>
          <w:lang w:val="en-US"/>
        </w:rPr>
        <w:t>m</w:t>
      </w:r>
      <w:r w:rsidRPr="00811E2E">
        <w:t>etadata-assisted spatial audio</w:t>
      </w:r>
      <w:bookmarkEnd w:id="265"/>
      <w:bookmarkEnd w:id="266"/>
    </w:p>
    <w:p w14:paraId="21179C3B" w14:textId="3D561898" w:rsidR="00A35DE0" w:rsidRPr="00644C2B" w:rsidRDefault="00A35DE0" w:rsidP="00A35DE0">
      <w:pPr>
        <w:rPr>
          <w:lang w:eastAsia="x-none"/>
        </w:rPr>
      </w:pPr>
      <w:r w:rsidRPr="00811E2E">
        <w:rPr>
          <w:lang w:eastAsia="x-none"/>
        </w:rPr>
        <w:t>The test method and the source positions are the same as for object-based audio. The source position is set by the format specific metadata (see sub-clause 5.1.5).</w:t>
      </w:r>
    </w:p>
    <w:p w14:paraId="522EE7D0" w14:textId="77777777" w:rsidR="00A35DE0" w:rsidRPr="003315A7" w:rsidRDefault="00A35DE0" w:rsidP="0021169C">
      <w:pPr>
        <w:pStyle w:val="ListParagraph"/>
      </w:pPr>
    </w:p>
    <w:p w14:paraId="6A0AD154" w14:textId="1C82211C" w:rsidR="0021169C" w:rsidRDefault="0021169C" w:rsidP="00735117">
      <w:pPr>
        <w:pStyle w:val="Heading2"/>
      </w:pPr>
      <w:bookmarkStart w:id="267" w:name="_Toc142941997"/>
      <w:bookmarkStart w:id="268" w:name="_Toc151064857"/>
      <w:bookmarkStart w:id="269" w:name="_Toc163633884"/>
      <w:bookmarkEnd w:id="261"/>
      <w:commentRangeStart w:id="270"/>
      <w:r w:rsidRPr="00225DCC">
        <w:t>Receiving</w:t>
      </w:r>
      <w:r>
        <w:t xml:space="preserve"> </w:t>
      </w:r>
      <w:r w:rsidRPr="00961BE2">
        <w:t xml:space="preserve">with binaural rendering: </w:t>
      </w:r>
      <w:r w:rsidRPr="0037130A">
        <w:rPr>
          <w:lang w:val="en-US"/>
        </w:rPr>
        <w:t>s</w:t>
      </w:r>
      <w:r>
        <w:t>ource angle dependent</w:t>
      </w:r>
      <w:r w:rsidRPr="00961BE2">
        <w:t xml:space="preserve"> </w:t>
      </w:r>
      <w:r>
        <w:t>band level difference</w:t>
      </w:r>
      <w:bookmarkEnd w:id="267"/>
      <w:bookmarkEnd w:id="268"/>
      <w:commentRangeEnd w:id="270"/>
      <w:r w:rsidR="008D0847">
        <w:rPr>
          <w:rStyle w:val="CommentReference"/>
          <w:rFonts w:ascii="Times New Roman" w:hAnsi="Times New Roman"/>
        </w:rPr>
        <w:commentReference w:id="270"/>
      </w:r>
      <w:bookmarkEnd w:id="269"/>
    </w:p>
    <w:p w14:paraId="3C0D72C9" w14:textId="77777777" w:rsidR="0021169C" w:rsidRPr="00A252D8" w:rsidRDefault="0021169C" w:rsidP="00C81017">
      <w:pPr>
        <w:pStyle w:val="Heading3"/>
      </w:pPr>
      <w:bookmarkStart w:id="271" w:name="_Toc142941998"/>
      <w:bookmarkStart w:id="272" w:name="_Toc163633885"/>
      <w:bookmarkStart w:id="273" w:name="_Toc151064858"/>
      <w:r>
        <w:t>General</w:t>
      </w:r>
      <w:bookmarkEnd w:id="271"/>
      <w:bookmarkEnd w:id="272"/>
      <w:bookmarkEnd w:id="273"/>
    </w:p>
    <w:p w14:paraId="6AF958BE" w14:textId="3DE5DB15" w:rsidR="0021169C" w:rsidRPr="00640160" w:rsidRDefault="0021169C" w:rsidP="00E5421C">
      <w:pPr>
        <w:overflowPunct w:val="0"/>
        <w:autoSpaceDE w:val="0"/>
        <w:autoSpaceDN w:val="0"/>
        <w:adjustRightInd w:val="0"/>
        <w:textAlignment w:val="baseline"/>
      </w:pPr>
      <w:r w:rsidRPr="00640160">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r w:rsidR="00174014">
        <w:t xml:space="preserve"> </w:t>
      </w:r>
      <w:r w:rsidR="00174014" w:rsidRPr="003C5D05">
        <w:t xml:space="preserve">If the UE supports head-tracking, the test is performed for multiple </w:t>
      </w:r>
      <w:r w:rsidR="00174014">
        <w:t>HATS</w:t>
      </w:r>
      <w:r w:rsidR="00174014" w:rsidRPr="003C5D05">
        <w:t xml:space="preserve"> orientations.</w:t>
      </w:r>
    </w:p>
    <w:p w14:paraId="7ACE550D" w14:textId="77777777" w:rsidR="0021169C" w:rsidRPr="00640160" w:rsidRDefault="0021169C" w:rsidP="0021169C">
      <w:pPr>
        <w:rPr>
          <w:i/>
          <w:iCs/>
        </w:rPr>
      </w:pPr>
      <w:r w:rsidRPr="00640160">
        <w:rPr>
          <w:i/>
          <w:iCs/>
        </w:rPr>
        <w:t>Ideal characteristic:</w:t>
      </w:r>
    </w:p>
    <w:p w14:paraId="58A1C071" w14:textId="77777777" w:rsidR="0021169C" w:rsidRPr="00EC4466" w:rsidRDefault="0021169C" w:rsidP="0021169C">
      <w:pPr>
        <w:overflowPunct w:val="0"/>
        <w:autoSpaceDE w:val="0"/>
        <w:autoSpaceDN w:val="0"/>
        <w:adjustRightInd w:val="0"/>
        <w:textAlignment w:val="baseline"/>
      </w:pPr>
      <w:r w:rsidRPr="00EC4466">
        <w:t>To some extent, the ideal characteristics depend on the head-related transfer functions being used. However, some generic statements can be made:</w:t>
      </w:r>
    </w:p>
    <w:p w14:paraId="50609E78" w14:textId="77777777" w:rsidR="0021169C" w:rsidRPr="00640160" w:rsidRDefault="0021169C">
      <w:pPr>
        <w:pStyle w:val="ListParagraph"/>
        <w:numPr>
          <w:ilvl w:val="0"/>
          <w:numId w:val="15"/>
        </w:numPr>
      </w:pPr>
      <w:r w:rsidRPr="00640160">
        <w:t>Sounds from the median plane (front/back/above/under) appear with elevation-dependent spectral characteristics at high frequencies, depending on e.g. pinna geometries.</w:t>
      </w:r>
      <w:r>
        <w:t xml:space="preserve"> [Editor’s note: it remains to be investigated across HRTF sets if there is a frequency band which is changing with angle in a consistent enough manner to allow imposing generic requirements. In any case, UE characterization is valuable to assess whether the rendering reacts to changes in source elevation.]</w:t>
      </w:r>
    </w:p>
    <w:p w14:paraId="25AC3F42" w14:textId="77777777" w:rsidR="0021169C" w:rsidRPr="00640160" w:rsidRDefault="0021169C">
      <w:pPr>
        <w:pStyle w:val="ListParagraph"/>
        <w:numPr>
          <w:ilvl w:val="0"/>
          <w:numId w:val="15"/>
        </w:numPr>
      </w:pPr>
      <w:r w:rsidRPr="00640160">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pPr>
        <w:pStyle w:val="ListParagraph"/>
        <w:numPr>
          <w:ilvl w:val="0"/>
          <w:numId w:val="15"/>
        </w:numPr>
      </w:pPr>
      <w:r w:rsidRPr="00640160">
        <w:t>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HATS</w:t>
      </w:r>
    </w:p>
    <w:p w14:paraId="0CC84274" w14:textId="77777777" w:rsidR="0021169C" w:rsidRPr="00A252D8" w:rsidRDefault="0021169C" w:rsidP="00C81017">
      <w:pPr>
        <w:pStyle w:val="Heading3"/>
        <w:rPr>
          <w:bCs/>
        </w:rPr>
      </w:pPr>
      <w:bookmarkStart w:id="274" w:name="_Toc142941999"/>
      <w:bookmarkStart w:id="275" w:name="_Toc163633886"/>
      <w:bookmarkStart w:id="276" w:name="_Toc151064859"/>
      <w:r w:rsidRPr="007D7826">
        <w:t>Requirements</w:t>
      </w:r>
      <w:bookmarkEnd w:id="274"/>
      <w:bookmarkEnd w:id="275"/>
      <w:bookmarkEnd w:id="276"/>
    </w:p>
    <w:p w14:paraId="79AA171B" w14:textId="77777777" w:rsidR="0021169C" w:rsidRPr="00640160" w:rsidRDefault="0021169C" w:rsidP="0021169C">
      <w:r w:rsidRPr="00640160">
        <w:t>[Editor’s note: It may be discussed what level of requirements that will be appropriate (shall/should/performance objectives, or no requirements with only UE characterization).]</w:t>
      </w:r>
    </w:p>
    <w:p w14:paraId="0D456524" w14:textId="2CAFDEEC" w:rsidR="0021169C" w:rsidRDefault="0021169C" w:rsidP="0021169C">
      <w:r w:rsidRPr="00640160">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C8681BC" w14:textId="77777777" w:rsidR="00174014" w:rsidRDefault="00174014" w:rsidP="00174014">
      <w:pPr>
        <w:overflowPunct w:val="0"/>
        <w:autoSpaceDE w:val="0"/>
        <w:autoSpaceDN w:val="0"/>
        <w:adjustRightInd w:val="0"/>
        <w:textAlignment w:val="baseline"/>
      </w:pPr>
      <w:r>
        <w:lastRenderedPageBreak/>
        <w:t>For rotated HATS orientations, the source directions from Table X are rotated in the same way as the HATS is rotated. Hence, for all orientations the binaural signal generated by the UE shall only differ within the required tolerance. The same requirements apply for all HATS orientations.</w:t>
      </w:r>
    </w:p>
    <w:p w14:paraId="31F48BC6" w14:textId="0F2BDA73" w:rsidR="00174014" w:rsidRPr="00640160" w:rsidRDefault="00174014" w:rsidP="00174014">
      <w:r>
        <w:t>If the device supports head-tracking and the requirements are not met, the test operator must verify that failure is not caused by an automatic reset of the reference orientation.</w:t>
      </w:r>
    </w:p>
    <w:p w14:paraId="3A45D325"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152610">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152610">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152610">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152610">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152610">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152610">
        <w:trPr>
          <w:jc w:val="center"/>
        </w:trPr>
        <w:tc>
          <w:tcPr>
            <w:tcW w:w="1126" w:type="dxa"/>
            <w:tcBorders>
              <w:bottom w:val="single" w:sz="4" w:space="0" w:color="auto"/>
            </w:tcBorders>
          </w:tcPr>
          <w:p w14:paraId="7802031A" w14:textId="77777777" w:rsidR="0021169C" w:rsidRDefault="0021169C" w:rsidP="00152610">
            <w:pPr>
              <w:pStyle w:val="TAC"/>
              <w:rPr>
                <w:color w:val="000000"/>
              </w:rPr>
            </w:pPr>
            <w:r>
              <w:rPr>
                <w:color w:val="000000"/>
              </w:rPr>
              <w:t>A</w:t>
            </w:r>
          </w:p>
        </w:tc>
        <w:tc>
          <w:tcPr>
            <w:tcW w:w="1843" w:type="dxa"/>
            <w:vMerge w:val="restart"/>
            <w:vAlign w:val="center"/>
          </w:tcPr>
          <w:p w14:paraId="003DEDAB"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152610">
            <w:pPr>
              <w:pStyle w:val="TAC"/>
              <w:rPr>
                <w:color w:val="000000"/>
              </w:rPr>
            </w:pPr>
            <w:r>
              <w:rPr>
                <w:color w:val="000000"/>
              </w:rPr>
              <w:t>?</w:t>
            </w:r>
          </w:p>
        </w:tc>
        <w:tc>
          <w:tcPr>
            <w:tcW w:w="1276" w:type="dxa"/>
            <w:vMerge w:val="restart"/>
            <w:vAlign w:val="center"/>
          </w:tcPr>
          <w:p w14:paraId="132251CC" w14:textId="77777777" w:rsidR="0021169C" w:rsidRPr="000A3D57" w:rsidRDefault="0021169C" w:rsidP="00152610">
            <w:pPr>
              <w:pStyle w:val="TAC"/>
              <w:rPr>
                <w:color w:val="000000"/>
              </w:rPr>
            </w:pPr>
            <w:r>
              <w:rPr>
                <w:color w:val="000000"/>
              </w:rPr>
              <w:t>No requirement</w:t>
            </w:r>
          </w:p>
        </w:tc>
      </w:tr>
      <w:tr w:rsidR="0021169C" w:rsidRPr="000A3D57" w14:paraId="00AA002E" w14:textId="77777777" w:rsidTr="00152610">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color w:val="000000"/>
              </w:rPr>
            </w:pPr>
            <w:r>
              <w:rPr>
                <w:color w:val="000000"/>
              </w:rPr>
              <w:t>B</w:t>
            </w:r>
          </w:p>
        </w:tc>
        <w:tc>
          <w:tcPr>
            <w:tcW w:w="1843" w:type="dxa"/>
            <w:vMerge/>
            <w:vAlign w:val="center"/>
          </w:tcPr>
          <w:p w14:paraId="38744F68"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color w:val="000000"/>
              </w:rPr>
            </w:pPr>
            <w:r>
              <w:rPr>
                <w:color w:val="000000"/>
              </w:rPr>
              <w:t>?</w:t>
            </w:r>
          </w:p>
        </w:tc>
        <w:tc>
          <w:tcPr>
            <w:tcW w:w="1276" w:type="dxa"/>
            <w:vMerge/>
          </w:tcPr>
          <w:p w14:paraId="71987413" w14:textId="77777777" w:rsidR="0021169C" w:rsidRPr="000A3D57" w:rsidRDefault="0021169C" w:rsidP="00152610">
            <w:pPr>
              <w:pStyle w:val="TAC"/>
              <w:rPr>
                <w:color w:val="000000"/>
              </w:rPr>
            </w:pPr>
          </w:p>
        </w:tc>
      </w:tr>
      <w:tr w:rsidR="0021169C" w:rsidRPr="000A3D57" w14:paraId="7E1742DB" w14:textId="77777777" w:rsidTr="00152610">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color w:val="000000"/>
              </w:rPr>
            </w:pPr>
            <w:r>
              <w:rPr>
                <w:color w:val="000000"/>
              </w:rPr>
              <w:t>C</w:t>
            </w:r>
          </w:p>
        </w:tc>
        <w:tc>
          <w:tcPr>
            <w:tcW w:w="1843" w:type="dxa"/>
            <w:vMerge/>
            <w:vAlign w:val="center"/>
          </w:tcPr>
          <w:p w14:paraId="62952B97"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color w:val="000000"/>
              </w:rPr>
            </w:pPr>
            <w:r>
              <w:rPr>
                <w:color w:val="000000"/>
              </w:rPr>
              <w:t>?</w:t>
            </w:r>
          </w:p>
        </w:tc>
        <w:tc>
          <w:tcPr>
            <w:tcW w:w="1276" w:type="dxa"/>
            <w:vMerge/>
          </w:tcPr>
          <w:p w14:paraId="04D1C24A" w14:textId="77777777" w:rsidR="0021169C" w:rsidRPr="000A3D57" w:rsidRDefault="0021169C" w:rsidP="00152610">
            <w:pPr>
              <w:pStyle w:val="TAC"/>
              <w:rPr>
                <w:color w:val="000000"/>
              </w:rPr>
            </w:pPr>
          </w:p>
        </w:tc>
      </w:tr>
      <w:tr w:rsidR="0021169C" w:rsidRPr="000A3D57" w14:paraId="7D84304D" w14:textId="77777777" w:rsidTr="00152610">
        <w:trPr>
          <w:jc w:val="center"/>
        </w:trPr>
        <w:tc>
          <w:tcPr>
            <w:tcW w:w="1126" w:type="dxa"/>
            <w:tcBorders>
              <w:top w:val="single" w:sz="4" w:space="0" w:color="auto"/>
              <w:left w:val="single" w:sz="4" w:space="0" w:color="auto"/>
              <w:bottom w:val="single" w:sz="4" w:space="0" w:color="auto"/>
            </w:tcBorders>
          </w:tcPr>
          <w:p w14:paraId="5D6CD1AE" w14:textId="6EBAE782" w:rsidR="0021169C" w:rsidRPr="006C0D87" w:rsidRDefault="00811E2E" w:rsidP="00152610">
            <w:pPr>
              <w:pStyle w:val="TAC"/>
              <w:rPr>
                <w:color w:val="A6A6A6" w:themeColor="background1" w:themeShade="A6"/>
              </w:rPr>
            </w:pPr>
            <w:r w:rsidRPr="00811E2E">
              <w:rPr>
                <w:color w:val="A6A6A6" w:themeColor="background1" w:themeShade="A6"/>
              </w:rPr>
              <w:t>void</w:t>
            </w:r>
          </w:p>
        </w:tc>
        <w:tc>
          <w:tcPr>
            <w:tcW w:w="1843" w:type="dxa"/>
            <w:vMerge/>
            <w:tcBorders>
              <w:bottom w:val="single" w:sz="4" w:space="0" w:color="auto"/>
            </w:tcBorders>
            <w:vAlign w:val="center"/>
          </w:tcPr>
          <w:p w14:paraId="32B4DF72" w14:textId="77777777" w:rsidR="0021169C" w:rsidRPr="006C0D87" w:rsidRDefault="0021169C" w:rsidP="00152610">
            <w:pPr>
              <w:pStyle w:val="TAC"/>
              <w:rPr>
                <w:strike/>
                <w:color w:val="A6A6A6" w:themeColor="background1" w:themeShade="A6"/>
              </w:rPr>
            </w:pPr>
          </w:p>
        </w:tc>
        <w:tc>
          <w:tcPr>
            <w:tcW w:w="1843" w:type="dxa"/>
            <w:tcBorders>
              <w:top w:val="single" w:sz="4" w:space="0" w:color="auto"/>
              <w:bottom w:val="single" w:sz="4" w:space="0" w:color="auto"/>
              <w:right w:val="single" w:sz="4" w:space="0" w:color="auto"/>
            </w:tcBorders>
          </w:tcPr>
          <w:p w14:paraId="5FECED15" w14:textId="43630A1C" w:rsidR="0021169C" w:rsidRPr="006C0D87" w:rsidRDefault="00811E2E" w:rsidP="00152610">
            <w:pPr>
              <w:pStyle w:val="TAC"/>
              <w:rPr>
                <w:strike/>
                <w:color w:val="A6A6A6" w:themeColor="background1" w:themeShade="A6"/>
              </w:rPr>
            </w:pPr>
            <w:r w:rsidRPr="00811E2E">
              <w:rPr>
                <w:color w:val="A6A6A6" w:themeColor="background1" w:themeShade="A6"/>
              </w:rPr>
              <w:t>void</w:t>
            </w:r>
          </w:p>
        </w:tc>
        <w:tc>
          <w:tcPr>
            <w:tcW w:w="1843" w:type="dxa"/>
            <w:tcBorders>
              <w:top w:val="single" w:sz="4" w:space="0" w:color="auto"/>
              <w:left w:val="single" w:sz="4" w:space="0" w:color="auto"/>
              <w:bottom w:val="single" w:sz="4" w:space="0" w:color="auto"/>
              <w:right w:val="single" w:sz="4" w:space="0" w:color="auto"/>
            </w:tcBorders>
          </w:tcPr>
          <w:p w14:paraId="1F502236" w14:textId="4CECA03B" w:rsidR="0021169C" w:rsidRPr="006C0D87" w:rsidRDefault="00811E2E" w:rsidP="00152610">
            <w:pPr>
              <w:pStyle w:val="TAC"/>
              <w:rPr>
                <w:strike/>
                <w:color w:val="A6A6A6" w:themeColor="background1" w:themeShade="A6"/>
              </w:rPr>
            </w:pPr>
            <w:r w:rsidRPr="00811E2E">
              <w:rPr>
                <w:color w:val="A6A6A6" w:themeColor="background1" w:themeShade="A6"/>
              </w:rPr>
              <w:t>void</w:t>
            </w:r>
          </w:p>
        </w:tc>
        <w:tc>
          <w:tcPr>
            <w:tcW w:w="1843" w:type="dxa"/>
            <w:tcBorders>
              <w:top w:val="single" w:sz="4" w:space="0" w:color="auto"/>
              <w:left w:val="single" w:sz="4" w:space="0" w:color="auto"/>
              <w:bottom w:val="single" w:sz="4" w:space="0" w:color="auto"/>
              <w:right w:val="single" w:sz="4" w:space="0" w:color="auto"/>
            </w:tcBorders>
          </w:tcPr>
          <w:p w14:paraId="603D3474" w14:textId="228293D0" w:rsidR="0021169C" w:rsidRPr="006C0D87" w:rsidRDefault="00811E2E" w:rsidP="00152610">
            <w:pPr>
              <w:pStyle w:val="TAC"/>
              <w:rPr>
                <w:color w:val="A6A6A6" w:themeColor="background1" w:themeShade="A6"/>
              </w:rPr>
            </w:pPr>
            <w:r w:rsidRPr="00811E2E">
              <w:rPr>
                <w:color w:val="A6A6A6" w:themeColor="background1" w:themeShade="A6"/>
              </w:rPr>
              <w:t>void</w:t>
            </w:r>
          </w:p>
        </w:tc>
        <w:tc>
          <w:tcPr>
            <w:tcW w:w="1276" w:type="dxa"/>
            <w:vMerge/>
            <w:tcBorders>
              <w:bottom w:val="single" w:sz="4" w:space="0" w:color="auto"/>
            </w:tcBorders>
          </w:tcPr>
          <w:p w14:paraId="271220E1" w14:textId="77777777" w:rsidR="0021169C" w:rsidRDefault="0021169C" w:rsidP="00152610">
            <w:pPr>
              <w:pStyle w:val="TAC"/>
              <w:rPr>
                <w:color w:val="000000"/>
              </w:rPr>
            </w:pPr>
          </w:p>
        </w:tc>
      </w:tr>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152610">
            <w:pPr>
              <w:pStyle w:val="TAC"/>
              <w:rPr>
                <w:color w:val="000000"/>
              </w:rPr>
            </w:pPr>
            <w:r>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color w:val="000000"/>
              </w:rPr>
            </w:pPr>
            <w:r>
              <w:rPr>
                <w:color w:val="000000"/>
              </w:rPr>
              <w:t>X</w:t>
            </w:r>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color w:val="000000"/>
              </w:rPr>
            </w:pPr>
            <w:r>
              <w:rPr>
                <w:color w:val="000000"/>
              </w:rPr>
              <w:t>-X</w:t>
            </w:r>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r w:rsidRPr="009777D5">
        <w:t>[Editor’s note</w:t>
      </w:r>
      <w:r>
        <w:t>s</w:t>
      </w:r>
      <w:r w:rsidRPr="009777D5">
        <w:t>:</w:t>
      </w:r>
    </w:p>
    <w:p w14:paraId="2D0A651F" w14:textId="77777777" w:rsidR="0021169C" w:rsidRDefault="0021169C" w:rsidP="0021169C">
      <w:r>
        <w:t xml:space="preserve">- </w:t>
      </w:r>
      <w:r w:rsidRPr="009777D5">
        <w:t>The values in the table are suggested as a starting point, to illustrate the approach. They may be adjusted.</w:t>
      </w:r>
    </w:p>
    <w:p w14:paraId="02D63473" w14:textId="77777777" w:rsidR="0021169C" w:rsidRPr="009777D5" w:rsidRDefault="0021169C" w:rsidP="0021169C">
      <w:r>
        <w:t>-</w:t>
      </w:r>
      <w:r w:rsidRPr="002C04F2">
        <w:t xml:space="preserve"> </w:t>
      </w:r>
      <w:r>
        <w:t>Where it is possible to assign a certain distance to the object, a large value should be specified, to avoid corner cases with close distances</w:t>
      </w:r>
      <w:r w:rsidRPr="009777D5">
        <w:t>]</w:t>
      </w:r>
    </w:p>
    <w:p w14:paraId="6EA6DF9D"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152610">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152610">
            <w:pPr>
              <w:pStyle w:val="TAC"/>
              <w:rPr>
                <w:color w:val="000000"/>
              </w:rPr>
            </w:pPr>
            <w:r>
              <w:rPr>
                <w:color w:val="000000"/>
              </w:rPr>
              <w:t>&gt;Y</w:t>
            </w:r>
            <w:r w:rsidRPr="0011792F">
              <w:rPr>
                <w:color w:val="000000"/>
                <w:vertAlign w:val="subscript"/>
              </w:rPr>
              <w:t>AB</w:t>
            </w:r>
          </w:p>
        </w:tc>
      </w:tr>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color w:val="000000"/>
              </w:rPr>
            </w:pPr>
            <w:r>
              <w:rPr>
                <w:color w:val="000000"/>
              </w:rPr>
              <w:t>&gt;Y</w:t>
            </w:r>
            <w:r w:rsidRPr="0011792F">
              <w:rPr>
                <w:color w:val="000000"/>
                <w:vertAlign w:val="subscript"/>
              </w:rPr>
              <w:t>AC</w:t>
            </w:r>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textAlignment w:val="baseline"/>
      </w:pPr>
    </w:p>
    <w:p w14:paraId="17021ACA" w14:textId="09FFC8EB" w:rsidR="0021169C" w:rsidRPr="00A252D8" w:rsidRDefault="0021169C" w:rsidP="00C81017">
      <w:pPr>
        <w:pStyle w:val="Heading3"/>
      </w:pPr>
      <w:bookmarkStart w:id="277" w:name="_Toc142942000"/>
      <w:bookmarkStart w:id="278" w:name="_Toc163633887"/>
      <w:r>
        <w:t>Test conditions</w:t>
      </w:r>
      <w:bookmarkEnd w:id="277"/>
      <w:bookmarkEnd w:id="278"/>
    </w:p>
    <w:p w14:paraId="46CA72F3" w14:textId="77777777" w:rsidR="0021169C" w:rsidRDefault="0021169C" w:rsidP="0021169C">
      <w:r w:rsidRPr="009777D5">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6A8B72B4" w14:textId="164BF3D1" w:rsidR="00174014" w:rsidRDefault="00174014" w:rsidP="00174014">
      <w:pPr>
        <w:overflowPunct w:val="0"/>
        <w:autoSpaceDE w:val="0"/>
        <w:autoSpaceDN w:val="0"/>
        <w:adjustRightInd w:val="0"/>
        <w:textAlignment w:val="baseline"/>
      </w:pPr>
      <w:r>
        <w:t xml:space="preserve">If the UE supports head tracking, the test is performed for the reference direction with no HATS rotation and additionally for rotated HATS orientations. For the electrical interface test, the orientation information shall be passed to the electrical interface. For the acoustical test, HATS rotation </w:t>
      </w:r>
      <w:r w:rsidR="00617F63">
        <w:t>shall</w:t>
      </w:r>
      <w:r>
        <w:t xml:space="preserve"> be realized </w:t>
      </w:r>
      <w:r w:rsidR="00E43E2A">
        <w:t>as described in clause [</w:t>
      </w:r>
      <w:r w:rsidR="00E43E2A">
        <w:fldChar w:fldCharType="begin"/>
      </w:r>
      <w:r w:rsidR="00E43E2A">
        <w:instrText xml:space="preserve"> REF _Ref161318096 \r \h </w:instrText>
      </w:r>
      <w:r w:rsidR="00E43E2A">
        <w:fldChar w:fldCharType="separate"/>
      </w:r>
      <w:r w:rsidR="00E43E2A">
        <w:t>2.1</w:t>
      </w:r>
      <w:r w:rsidR="00E43E2A">
        <w:fldChar w:fldCharType="end"/>
      </w:r>
      <w:r w:rsidR="00E43E2A">
        <w:t>]</w:t>
      </w:r>
      <w:r>
        <w:t>. The source directions from Table X are rotated in the same way as the HATS is rotated, so that for all UE rotations the binaural signal generated by the UE shall only differ within the required tolerance.</w:t>
      </w:r>
    </w:p>
    <w:p w14:paraId="6A1A9162" w14:textId="77777777" w:rsidR="00174014" w:rsidRPr="009777D5" w:rsidRDefault="00174014" w:rsidP="00E5421C"/>
    <w:p w14:paraId="5FA8BDA0" w14:textId="77777777" w:rsidR="0021169C" w:rsidRPr="008A5862" w:rsidRDefault="0021169C" w:rsidP="00C81017">
      <w:pPr>
        <w:pStyle w:val="Heading3"/>
      </w:pPr>
      <w:bookmarkStart w:id="279" w:name="_Toc142942001"/>
      <w:bookmarkStart w:id="280" w:name="_Toc163633888"/>
      <w:r>
        <w:t>Measurement for object-based audio</w:t>
      </w:r>
      <w:bookmarkEnd w:id="279"/>
      <w:bookmarkEnd w:id="280"/>
    </w:p>
    <w:p w14:paraId="677F8BCC" w14:textId="77777777" w:rsidR="0021169C" w:rsidRPr="00AA5AE5" w:rsidRDefault="0021169C" w:rsidP="0021169C">
      <w:r w:rsidRPr="00AA5AE5">
        <w:t>The following procedure shall be used:</w:t>
      </w:r>
    </w:p>
    <w:p w14:paraId="232307CC" w14:textId="77777777" w:rsidR="0021169C" w:rsidRDefault="0021169C" w:rsidP="00E5421C">
      <w:pPr>
        <w:widowControl w:val="0"/>
        <w:numPr>
          <w:ilvl w:val="0"/>
          <w:numId w:val="12"/>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r w:rsidRPr="00C5704A">
        <w:rPr>
          <w:rFonts w:eastAsia="DengXian"/>
          <w:lang w:eastAsia="ko-KR"/>
        </w:rPr>
        <w:t xml:space="preserve"> </w:t>
      </w:r>
      <w:r>
        <w:rPr>
          <w:rFonts w:eastAsia="DengXian"/>
          <w:lang w:eastAsia="ko-KR"/>
        </w:rPr>
        <w:t>[Editor’s note: headtracking shall also be considered. Text TBD]</w:t>
      </w:r>
    </w:p>
    <w:p w14:paraId="11EEEC29" w14:textId="77777777" w:rsidR="0021169C" w:rsidRPr="00F40B66" w:rsidRDefault="0021169C" w:rsidP="00E5421C">
      <w:pPr>
        <w:pStyle w:val="ListParagraph"/>
        <w:numPr>
          <w:ilvl w:val="0"/>
          <w:numId w:val="12"/>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15E6AC93" w14:textId="77777777" w:rsidR="0021169C" w:rsidRDefault="0021169C" w:rsidP="00E5421C">
      <w:pPr>
        <w:widowControl w:val="0"/>
        <w:numPr>
          <w:ilvl w:val="0"/>
          <w:numId w:val="12"/>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4D774869"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4D87EB9A" w14:textId="508F8BC5" w:rsidR="00171A5F" w:rsidRDefault="00171A5F" w:rsidP="00171A5F">
      <w:pPr>
        <w:numPr>
          <w:ilvl w:val="0"/>
          <w:numId w:val="12"/>
        </w:numPr>
        <w:overflowPunct w:val="0"/>
        <w:autoSpaceDE w:val="0"/>
        <w:autoSpaceDN w:val="0"/>
        <w:adjustRightInd w:val="0"/>
        <w:textAlignment w:val="baseline"/>
      </w:pPr>
      <w:r w:rsidRPr="002B5883">
        <w:t xml:space="preserve">If the UE supports head-tracking, the following horizontal plane </w:t>
      </w:r>
      <w:r>
        <w:t>HATS</w:t>
      </w:r>
      <w:r w:rsidRPr="002B5883">
        <w:t xml:space="preserve"> orientations φ</w:t>
      </w:r>
      <w:r w:rsidRPr="001961D4">
        <w:rPr>
          <w:vertAlign w:val="subscript"/>
        </w:rPr>
        <w:t>0</w:t>
      </w:r>
      <w:r w:rsidRPr="002B5883">
        <w:t xml:space="preserve"> are to be tested: φ</w:t>
      </w:r>
      <w:r w:rsidRPr="001961D4">
        <w:rPr>
          <w:vertAlign w:val="subscript"/>
        </w:rPr>
        <w:t>0</w:t>
      </w:r>
      <w:r w:rsidRPr="002B5883">
        <w:t>=0°,-30°, +30°.</w:t>
      </w:r>
    </w:p>
    <w:p w14:paraId="7421C925" w14:textId="5C38EC22" w:rsidR="0021169C" w:rsidRDefault="0021169C">
      <w:pPr>
        <w:numPr>
          <w:ilvl w:val="0"/>
          <w:numId w:val="12"/>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 xml:space="preserve">=1,...,L </w:t>
      </w:r>
      <w:r w:rsidR="00171A5F" w:rsidRPr="002B5883">
        <w:t xml:space="preserve">and each </w:t>
      </w:r>
      <w:r w:rsidR="00171A5F">
        <w:t>HATS</w:t>
      </w:r>
      <w:r w:rsidR="00171A5F" w:rsidRPr="002B5883">
        <w:t xml:space="preserve"> orientation under test</w:t>
      </w:r>
      <w:r w:rsidRPr="00C7125C">
        <w:t>,</w:t>
      </w:r>
      <w:r w:rsidRPr="00677034">
        <w:t xml:space="preserve"> </w:t>
      </w:r>
      <w:r>
        <w:t>the following procedure is repeated:</w:t>
      </w:r>
    </w:p>
    <w:p w14:paraId="54ACC89C" w14:textId="363FBE4A" w:rsidR="00171A5F" w:rsidRDefault="00171A5F">
      <w:pPr>
        <w:pStyle w:val="ListParagraph"/>
        <w:numPr>
          <w:ilvl w:val="0"/>
          <w:numId w:val="13"/>
        </w:numPr>
        <w:overflowPunct w:val="0"/>
        <w:autoSpaceDE w:val="0"/>
        <w:autoSpaceDN w:val="0"/>
        <w:adjustRightInd w:val="0"/>
        <w:ind w:left="1004"/>
        <w:textAlignment w:val="baseline"/>
      </w:pPr>
      <w:r w:rsidRPr="002B5883">
        <w:t xml:space="preserve">The </w:t>
      </w:r>
      <w:r>
        <w:t>HATS</w:t>
      </w:r>
      <w:r w:rsidRPr="002B5883">
        <w:t xml:space="preserve"> is oriented according to the current orientation under test.</w:t>
      </w:r>
    </w:p>
    <w:p w14:paraId="4F2E8AF3" w14:textId="134AE6E3"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test signal</w:t>
      </w:r>
      <w:r w:rsidR="00171A5F">
        <w:t xml:space="preserve"> </w:t>
      </w:r>
      <w:r w:rsidR="00171A5F" w:rsidRPr="002B5883">
        <w:t xml:space="preserve">is rotated just like the </w:t>
      </w:r>
      <w:r w:rsidR="00171A5F">
        <w:t>HATS</w:t>
      </w:r>
      <w:r w:rsidR="00171A5F" w:rsidRPr="002B5883">
        <w:t xml:space="preserve"> orientation and</w:t>
      </w:r>
      <w:r w:rsidRPr="0054328E">
        <w:t xml:space="preserve">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pPr>
        <w:pStyle w:val="ListParagraph"/>
        <w:numPr>
          <w:ilvl w:val="0"/>
          <w:numId w:val="13"/>
        </w:numPr>
        <w:overflowPunct w:val="0"/>
        <w:autoSpaceDE w:val="0"/>
        <w:autoSpaceDN w:val="0"/>
        <w:adjustRightInd w:val="0"/>
        <w:ind w:left="1004"/>
        <w:textAlignment w:val="baseline"/>
      </w:pPr>
      <w:r w:rsidRPr="0054328E">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49645F9B" w14:textId="77777777"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left and right levels for the frequency band of interest is noted.</w:t>
      </w:r>
    </w:p>
    <w:p w14:paraId="2AB4914E" w14:textId="77777777" w:rsidR="0021169C" w:rsidRDefault="0021169C" w:rsidP="0021169C">
      <w:pPr>
        <w:pStyle w:val="ListParagraph"/>
        <w:overflowPunct w:val="0"/>
        <w:autoSpaceDE w:val="0"/>
        <w:autoSpaceDN w:val="0"/>
        <w:adjustRightInd w:val="0"/>
        <w:ind w:left="1004"/>
        <w:textAlignment w:val="baseline"/>
      </w:pPr>
    </w:p>
    <w:p w14:paraId="6C372890" w14:textId="77777777" w:rsidR="0021169C" w:rsidRPr="00FB0CAB" w:rsidRDefault="0021169C">
      <w:pPr>
        <w:pStyle w:val="ListParagraph"/>
        <w:numPr>
          <w:ilvl w:val="0"/>
          <w:numId w:val="12"/>
        </w:numPr>
        <w:overflowPunct w:val="0"/>
        <w:autoSpaceDE w:val="0"/>
        <w:autoSpaceDN w:val="0"/>
        <w:adjustRightInd w:val="0"/>
        <w:textAlignment w:val="baseline"/>
      </w:pPr>
      <w:r>
        <w:t xml:space="preserve">Once all source angles are assessed, the inter-angle level differences as well as the inter-channel level </w:t>
      </w:r>
      <w:r w:rsidRPr="00FB0CAB">
        <w:t>differences are assessed according to the corresponding table in the requirements specification.</w:t>
      </w:r>
    </w:p>
    <w:p w14:paraId="0A1F6B1B" w14:textId="77777777" w:rsidR="00A35DE0" w:rsidRPr="00811E2E" w:rsidRDefault="00A35DE0" w:rsidP="00A35DE0">
      <w:pPr>
        <w:pStyle w:val="Heading3"/>
      </w:pPr>
      <w:bookmarkStart w:id="281" w:name="_Toc142942002"/>
      <w:bookmarkStart w:id="282" w:name="_Toc163633889"/>
      <w:bookmarkStart w:id="283" w:name="_Toc151064864"/>
      <w:bookmarkStart w:id="284" w:name="_Toc142942003"/>
      <w:r w:rsidRPr="00811E2E">
        <w:lastRenderedPageBreak/>
        <w:t xml:space="preserve">Measurement for </w:t>
      </w:r>
      <w:r w:rsidRPr="00811E2E">
        <w:rPr>
          <w:lang w:val="en-US"/>
        </w:rPr>
        <w:t>scene</w:t>
      </w:r>
      <w:r w:rsidRPr="00811E2E">
        <w:t>-based audio</w:t>
      </w:r>
      <w:bookmarkEnd w:id="281"/>
      <w:bookmarkEnd w:id="282"/>
      <w:bookmarkEnd w:id="283"/>
    </w:p>
    <w:p w14:paraId="725C9E95" w14:textId="20824594" w:rsidR="00A35DE0" w:rsidRPr="00811E2E" w:rsidRDefault="00A35DE0" w:rsidP="00E5421C">
      <w:pPr>
        <w:tabs>
          <w:tab w:val="num" w:pos="2835"/>
        </w:tabs>
        <w:overflowPunct w:val="0"/>
        <w:autoSpaceDE w:val="0"/>
        <w:autoSpaceDN w:val="0"/>
        <w:adjustRightInd w:val="0"/>
        <w:textAlignment w:val="baseline"/>
      </w:pPr>
      <w:r w:rsidRPr="00811E2E">
        <w:t xml:space="preserve">The test method </w:t>
      </w:r>
      <w:r w:rsidRPr="00811E2E">
        <w:rPr>
          <w:lang w:eastAsia="x-none"/>
        </w:rPr>
        <w:t xml:space="preserve">and </w:t>
      </w:r>
      <w:r w:rsidRPr="00811E2E">
        <w:t xml:space="preserve">the source positions are the same as for object-based audio. The source position is set by presenting the encoder with a multi-component Ambisonics signal that represents a source from the particular incidence angle (see sub-clause 5.1.4). </w:t>
      </w:r>
    </w:p>
    <w:p w14:paraId="663CA7AC" w14:textId="77777777" w:rsidR="00A35DE0" w:rsidRPr="00811E2E" w:rsidRDefault="00A35DE0" w:rsidP="00A35DE0">
      <w:pPr>
        <w:pStyle w:val="Heading3"/>
      </w:pPr>
      <w:bookmarkStart w:id="285" w:name="_Toc163633890"/>
      <w:bookmarkStart w:id="286" w:name="_Toc151064865"/>
      <w:r w:rsidRPr="00811E2E">
        <w:t>Measurement for metadata-assisted spatial audio</w:t>
      </w:r>
      <w:bookmarkEnd w:id="285"/>
      <w:bookmarkEnd w:id="286"/>
    </w:p>
    <w:p w14:paraId="3FF960E7" w14:textId="243D3CB6" w:rsidR="00A35DE0" w:rsidRPr="00644C2B" w:rsidRDefault="00A35DE0" w:rsidP="00A35DE0">
      <w:pPr>
        <w:rPr>
          <w:lang w:eastAsia="x-none"/>
        </w:rPr>
      </w:pPr>
      <w:r w:rsidRPr="00811E2E">
        <w:rPr>
          <w:lang w:eastAsia="x-none"/>
        </w:rPr>
        <w:t>The test method and the source positions are the same as for object-based audio. The source position is set by the format specific metadata (see sub-clause 5.1.5).</w:t>
      </w:r>
    </w:p>
    <w:p w14:paraId="5D075B94" w14:textId="77777777" w:rsidR="00A35DE0" w:rsidRPr="00644C2B" w:rsidRDefault="00A35DE0" w:rsidP="00A35DE0">
      <w:pPr>
        <w:rPr>
          <w:lang w:eastAsia="x-none"/>
        </w:rPr>
      </w:pPr>
    </w:p>
    <w:p w14:paraId="29553FD0" w14:textId="77777777" w:rsidR="0021169C" w:rsidRDefault="0021169C" w:rsidP="00735117">
      <w:pPr>
        <w:pStyle w:val="Heading2"/>
      </w:pPr>
      <w:bookmarkStart w:id="287" w:name="_Toc163633891"/>
      <w:bookmarkStart w:id="288" w:name="_Toc151064866"/>
      <w:r w:rsidRPr="00225DCC">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r w:rsidRPr="008747BB">
        <w:rPr>
          <w:lang w:val="en-US"/>
        </w:rPr>
        <w:t>in</w:t>
      </w:r>
      <w:r>
        <w:rPr>
          <w:lang w:val="en-US"/>
        </w:rPr>
        <w:t>g</w:t>
      </w:r>
      <w:r w:rsidRPr="00961BE2">
        <w:t xml:space="preserve">: </w:t>
      </w:r>
      <w:r>
        <w:t>channel order</w:t>
      </w:r>
      <w:bookmarkEnd w:id="284"/>
      <w:bookmarkEnd w:id="287"/>
      <w:bookmarkEnd w:id="288"/>
    </w:p>
    <w:p w14:paraId="467DD25F" w14:textId="77777777" w:rsidR="0021169C" w:rsidRPr="00A252D8" w:rsidRDefault="0021169C" w:rsidP="00C81017">
      <w:pPr>
        <w:pStyle w:val="Heading3"/>
      </w:pPr>
      <w:bookmarkStart w:id="289" w:name="_Toc142942004"/>
      <w:bookmarkStart w:id="290" w:name="_Toc163633892"/>
      <w:bookmarkStart w:id="291" w:name="_Toc151064867"/>
      <w:r>
        <w:t>General</w:t>
      </w:r>
      <w:bookmarkEnd w:id="289"/>
      <w:bookmarkEnd w:id="290"/>
      <w:bookmarkEnd w:id="291"/>
    </w:p>
    <w:p w14:paraId="63FC6F1C" w14:textId="77777777" w:rsidR="0021169C" w:rsidRPr="0052586C" w:rsidRDefault="0021169C" w:rsidP="0021169C">
      <w:pPr>
        <w:overflowPunct w:val="0"/>
        <w:autoSpaceDE w:val="0"/>
        <w:autoSpaceDN w:val="0"/>
        <w:adjustRightInd w:val="0"/>
        <w:textAlignment w:val="baseline"/>
      </w:pPr>
      <w: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textAlignment w:val="baseline"/>
        <w:rPr>
          <w:i/>
          <w:iCs/>
        </w:rPr>
      </w:pPr>
      <w:r w:rsidRPr="0052586C">
        <w:rPr>
          <w:i/>
          <w:iCs/>
        </w:rPr>
        <w:t>Ideal characteristic:</w:t>
      </w:r>
    </w:p>
    <w:p w14:paraId="2B742200" w14:textId="77777777" w:rsidR="0021169C" w:rsidRPr="001469B3" w:rsidRDefault="0021169C" w:rsidP="0021169C">
      <w:pPr>
        <w:overflowPunct w:val="0"/>
        <w:autoSpaceDE w:val="0"/>
        <w:autoSpaceDN w:val="0"/>
        <w:adjustRightInd w:val="0"/>
        <w:textAlignment w:val="baseline"/>
      </w:pPr>
      <w:r>
        <w:t>The signal to each input channel is only observed at the corresponding output channel (muted in others).</w:t>
      </w:r>
    </w:p>
    <w:p w14:paraId="2149254E" w14:textId="77777777" w:rsidR="0021169C" w:rsidRPr="00A252D8" w:rsidRDefault="0021169C" w:rsidP="00C81017">
      <w:pPr>
        <w:pStyle w:val="Heading3"/>
        <w:rPr>
          <w:bCs/>
        </w:rPr>
      </w:pPr>
      <w:bookmarkStart w:id="292" w:name="_Toc142942005"/>
      <w:bookmarkStart w:id="293" w:name="_Toc163633893"/>
      <w:bookmarkStart w:id="294" w:name="_Toc151064868"/>
      <w:r w:rsidRPr="007D7826">
        <w:t>Requirements</w:t>
      </w:r>
      <w:bookmarkEnd w:id="292"/>
      <w:bookmarkEnd w:id="293"/>
      <w:bookmarkEnd w:id="294"/>
    </w:p>
    <w:p w14:paraId="0E28E9DF" w14:textId="77777777" w:rsidR="0021169C" w:rsidRDefault="0021169C" w:rsidP="0021169C">
      <w:pPr>
        <w:overflowPunct w:val="0"/>
        <w:autoSpaceDE w:val="0"/>
        <w:autoSpaceDN w:val="0"/>
        <w:adjustRightInd w:val="0"/>
        <w:textAlignment w:val="baseline"/>
      </w:pPr>
      <w:r>
        <w:t>[TBD]</w:t>
      </w:r>
    </w:p>
    <w:p w14:paraId="52A0BCE5" w14:textId="77777777" w:rsidR="0021169C" w:rsidRPr="00A252D8" w:rsidRDefault="0021169C" w:rsidP="00C81017">
      <w:pPr>
        <w:pStyle w:val="Heading3"/>
      </w:pPr>
      <w:bookmarkStart w:id="295" w:name="_Toc142942006"/>
      <w:bookmarkStart w:id="296" w:name="_Toc163633894"/>
      <w:bookmarkStart w:id="297" w:name="_Toc151064869"/>
      <w:r>
        <w:t>Test conditions</w:t>
      </w:r>
      <w:bookmarkEnd w:id="295"/>
      <w:bookmarkEnd w:id="296"/>
      <w:bookmarkEnd w:id="297"/>
    </w:p>
    <w:p w14:paraId="7B7B6F76" w14:textId="77777777" w:rsidR="0021169C" w:rsidRDefault="0021169C" w:rsidP="0021169C">
      <w:pPr>
        <w:overflowPunct w:val="0"/>
        <w:autoSpaceDE w:val="0"/>
        <w:autoSpaceDN w:val="0"/>
        <w:adjustRightInd w:val="0"/>
        <w:textAlignment w:val="baseline"/>
      </w:pPr>
      <w:r>
        <w:t>[TBD]</w:t>
      </w:r>
    </w:p>
    <w:p w14:paraId="496FECA4" w14:textId="77777777" w:rsidR="0021169C" w:rsidRPr="008A5862" w:rsidRDefault="0021169C" w:rsidP="00C81017">
      <w:pPr>
        <w:pStyle w:val="Heading3"/>
      </w:pPr>
      <w:bookmarkStart w:id="298" w:name="_Toc142942007"/>
      <w:bookmarkStart w:id="299" w:name="_Toc163633895"/>
      <w:bookmarkStart w:id="300" w:name="_Toc151064870"/>
      <w:r w:rsidRPr="00872F18">
        <w:rPr>
          <w:lang w:val="en-US"/>
        </w:rPr>
        <w:t>M</w:t>
      </w:r>
      <w:r>
        <w:t xml:space="preserve">easurement </w:t>
      </w:r>
      <w:r>
        <w:rPr>
          <w:lang w:val="sv-SE"/>
        </w:rPr>
        <w:t>of</w:t>
      </w:r>
      <w:r>
        <w:t xml:space="preserve"> </w:t>
      </w:r>
      <w:r w:rsidRPr="00872F18">
        <w:t>channel order</w:t>
      </w:r>
      <w:bookmarkEnd w:id="298"/>
      <w:bookmarkEnd w:id="299"/>
      <w:bookmarkEnd w:id="300"/>
    </w:p>
    <w:p w14:paraId="65D62345" w14:textId="77777777" w:rsidR="0021169C" w:rsidRPr="00AA5AE5" w:rsidRDefault="0021169C" w:rsidP="0021169C">
      <w:r w:rsidRPr="00AA5AE5">
        <w:t>The following procedure shall be used:</w:t>
      </w:r>
    </w:p>
    <w:p w14:paraId="63140A25"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a channel</w:t>
      </w:r>
      <w:r w:rsidRPr="00677034">
        <w:rPr>
          <w:rFonts w:eastAsia="DengXian"/>
          <w:lang w:eastAsia="ko-KR"/>
        </w:rPr>
        <w:t>-based input format at [512] kbit/s. The audio input format and bitrate shall be reported.</w:t>
      </w:r>
    </w:p>
    <w:p w14:paraId="12D625DB"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The UE renderer is set to the same channel-based format as the reference encoder.</w:t>
      </w:r>
    </w:p>
    <w:p w14:paraId="3C76F210"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For each reference client input channel, a test signal [TBD] is presented and the levels at all output channels are measured.</w:t>
      </w:r>
    </w:p>
    <w:p w14:paraId="3A312FCC" w14:textId="77777777" w:rsidR="0021169C" w:rsidRDefault="0021169C" w:rsidP="0021169C">
      <w:pPr>
        <w:ind w:left="568"/>
        <w:rPr>
          <w:b/>
          <w:bCs/>
        </w:rPr>
      </w:pPr>
    </w:p>
    <w:p w14:paraId="0C0372BD" w14:textId="77777777" w:rsidR="0021169C" w:rsidRPr="00872F18" w:rsidRDefault="0021169C" w:rsidP="0021169C">
      <w:r w:rsidRPr="00872F18">
        <w:lastRenderedPageBreak/>
        <w:t>[Editor’s note: Similar tests should be defined for other combinations, such as ambisonics coding with channel-based loudspeaker rendering.]</w:t>
      </w:r>
    </w:p>
    <w:p w14:paraId="7B557707" w14:textId="6AF3826B" w:rsidR="0021169C" w:rsidRDefault="0021169C" w:rsidP="0021169C"/>
    <w:p w14:paraId="77BE8CA3" w14:textId="48FF2309" w:rsidR="00793465" w:rsidRDefault="00793465" w:rsidP="00793465">
      <w:r>
        <w:t>]</w:t>
      </w:r>
    </w:p>
    <w:p w14:paraId="7EEFE695" w14:textId="5971B61E" w:rsidR="00A1159A" w:rsidRDefault="00A1159A" w:rsidP="00793465"/>
    <w:p w14:paraId="7A64917C" w14:textId="3A056E34" w:rsidR="00A1159A" w:rsidRDefault="00A1159A" w:rsidP="00793465"/>
    <w:p w14:paraId="7D619A80" w14:textId="52ED3516" w:rsidR="00A1159A" w:rsidRDefault="00A1159A" w:rsidP="001259DD">
      <w:pPr>
        <w:pStyle w:val="Heading1"/>
        <w:numPr>
          <w:ilvl w:val="0"/>
          <w:numId w:val="0"/>
        </w:numPr>
      </w:pPr>
      <w:bookmarkStart w:id="301" w:name="_Toc163633896"/>
      <w:r>
        <w:t>Annex: Proposed structure for TS 26.260</w:t>
      </w:r>
      <w:bookmarkEnd w:id="301"/>
    </w:p>
    <w:p w14:paraId="12D89A75" w14:textId="77777777" w:rsidR="00955C68" w:rsidRDefault="00955C68" w:rsidP="00955C68">
      <w:r w:rsidRPr="001259DD">
        <w:rPr>
          <w:highlight w:val="yellow"/>
        </w:rPr>
        <w:t>Editor’s note: This Annex defines the anticipated structure of TS 26.260 after implementation of ATIAS related CRs. Under the section headings, reference is made to the respective clauses in the main part of the Pdoc that hold the relevant contents that is intended to go into the TS. Along with that, the status of that contents is characterized. For portions that are identified as stable</w:t>
      </w:r>
      <w:r>
        <w:rPr>
          <w:highlight w:val="yellow"/>
        </w:rPr>
        <w:t xml:space="preserve"> (full dark</w:t>
      </w:r>
      <w:r>
        <w:rPr>
          <w:highlight w:val="yellow"/>
          <w:lang w:val="en-US"/>
        </w:rPr>
        <w:t xml:space="preserve"> green line)</w:t>
      </w:r>
      <w:r w:rsidRPr="001259DD">
        <w:rPr>
          <w:highlight w:val="yellow"/>
        </w:rPr>
        <w:t xml:space="preserve">, </w:t>
      </w:r>
      <w:r>
        <w:rPr>
          <w:highlight w:val="yellow"/>
        </w:rPr>
        <w:t xml:space="preserve">unless already present in the TS, </w:t>
      </w:r>
      <w:r w:rsidRPr="001259DD">
        <w:rPr>
          <w:highlight w:val="yellow"/>
        </w:rPr>
        <w:t xml:space="preserve">CRs will be created </w:t>
      </w:r>
      <w:r w:rsidRPr="001259DD">
        <w:rPr>
          <w:highlight w:val="yellow"/>
          <w:lang w:val="en-US"/>
        </w:rPr>
        <w:t>to introduce them in the TS.</w:t>
      </w:r>
      <w:r w:rsidRPr="001259DD">
        <w:rPr>
          <w:highlight w:val="yellow"/>
        </w:rPr>
        <w:t xml:space="preserve"> Portions that are not characterized as stable, actions are identified to complete them.</w:t>
      </w:r>
      <w:r>
        <w:t xml:space="preserve"> </w:t>
      </w:r>
    </w:p>
    <w:p w14:paraId="1AAA24FE" w14:textId="77777777" w:rsidR="00955C68" w:rsidRDefault="00955C68" w:rsidP="00955C68"/>
    <w:p w14:paraId="0C59D761" w14:textId="77777777" w:rsidR="00955C68" w:rsidRPr="00AF34DF" w:rsidRDefault="00955C68" w:rsidP="00955C68">
      <w:r w:rsidRPr="00AF34DF">
        <w:t>Example of proposed new structure</w:t>
      </w:r>
      <w:r>
        <w:t xml:space="preserve"> in </w:t>
      </w:r>
      <w:r w:rsidRPr="00AF34DF">
        <w:t>TS 26.260:</w:t>
      </w:r>
    </w:p>
    <w:p w14:paraId="6DA85311" w14:textId="77777777" w:rsidR="00955C68" w:rsidRDefault="00955C68" w:rsidP="00955C68">
      <w:pPr>
        <w:pStyle w:val="B1"/>
        <w:rPr>
          <w:b/>
          <w:bCs/>
          <w:noProof/>
        </w:rPr>
      </w:pPr>
      <w:r>
        <w:rPr>
          <w:b/>
          <w:bCs/>
          <w:lang w:val="en-US"/>
        </w:rPr>
        <w:t>4</w:t>
      </w:r>
      <w:r>
        <w:rPr>
          <w:b/>
          <w:bCs/>
        </w:rPr>
        <w:tab/>
      </w:r>
      <w:r>
        <w:rPr>
          <w:b/>
          <w:bCs/>
          <w:noProof/>
        </w:rPr>
        <w:t>Objective Test Methodologies for Immersive Audio Systems</w:t>
      </w:r>
    </w:p>
    <w:p w14:paraId="6D87A12B" w14:textId="77777777" w:rsidR="00955C68" w:rsidRPr="00CE2C9B" w:rsidRDefault="00955C68" w:rsidP="00955C68">
      <w:pPr>
        <w:pStyle w:val="B1"/>
        <w:rPr>
          <w:color w:val="385623"/>
          <w:lang w:val="en-US"/>
        </w:rPr>
      </w:pPr>
      <w:r w:rsidRPr="00CE2C9B">
        <w:rPr>
          <w:color w:val="385623"/>
          <w:lang w:val="en-US"/>
        </w:rPr>
        <w:t>Status: Existing mature text in TS 26.260, with test methods for</w:t>
      </w:r>
    </w:p>
    <w:p w14:paraId="073EE157" w14:textId="77777777" w:rsidR="00955C68" w:rsidRPr="00CE2C9B" w:rsidRDefault="00955C68" w:rsidP="00955C68">
      <w:pPr>
        <w:pStyle w:val="B1"/>
        <w:rPr>
          <w:color w:val="385623"/>
          <w:lang w:val="en-US"/>
        </w:rPr>
      </w:pPr>
      <w:r w:rsidRPr="00CE2C9B">
        <w:rPr>
          <w:color w:val="385623"/>
          <w:lang w:val="en-US"/>
        </w:rPr>
        <w:t>- send frequency response and directional response for scene-based audio</w:t>
      </w:r>
    </w:p>
    <w:p w14:paraId="12577DAE" w14:textId="77777777" w:rsidR="00955C68" w:rsidRPr="00CE2C9B" w:rsidRDefault="00955C68" w:rsidP="00955C68">
      <w:pPr>
        <w:pStyle w:val="B1"/>
        <w:rPr>
          <w:color w:val="385623"/>
          <w:lang w:val="en-US"/>
        </w:rPr>
      </w:pPr>
      <w:r w:rsidRPr="00CE2C9B">
        <w:rPr>
          <w:color w:val="385623"/>
          <w:lang w:val="en-US"/>
        </w:rPr>
        <w:t>- receive frequency response and sensitivity for scene-based audio</w:t>
      </w:r>
    </w:p>
    <w:p w14:paraId="417D4318" w14:textId="77777777" w:rsidR="00955C68" w:rsidRDefault="00955C68" w:rsidP="00955C68">
      <w:pPr>
        <w:pStyle w:val="B1"/>
      </w:pPr>
      <w:r w:rsidRPr="00CE2C9B">
        <w:rPr>
          <w:color w:val="385623"/>
          <w:lang w:val="en-US"/>
        </w:rPr>
        <w:t>- receive motion-to-sound latency for dynamic binaural rendering</w:t>
      </w:r>
    </w:p>
    <w:p w14:paraId="7D83C31C" w14:textId="77777777" w:rsidR="00955C68" w:rsidRDefault="00955C68" w:rsidP="00955C68">
      <w:pPr>
        <w:pStyle w:val="B1"/>
        <w:rPr>
          <w:b/>
          <w:bCs/>
        </w:rPr>
      </w:pPr>
      <w:r>
        <w:rPr>
          <w:b/>
          <w:bCs/>
          <w:lang w:val="en-US"/>
        </w:rPr>
        <w:t>5</w:t>
      </w:r>
      <w:r>
        <w:rPr>
          <w:b/>
          <w:bCs/>
        </w:rPr>
        <w:tab/>
        <w:t>Objective Test Methodologies for Immersive Communication Systems (IVAS-based)</w:t>
      </w:r>
    </w:p>
    <w:p w14:paraId="42E10FBE" w14:textId="77777777" w:rsidR="00955C68" w:rsidRDefault="00955C68" w:rsidP="00955C68">
      <w:pPr>
        <w:pStyle w:val="B2"/>
        <w:rPr>
          <w:lang w:val="en-US"/>
        </w:rPr>
      </w:pPr>
      <w:r>
        <w:rPr>
          <w:lang w:val="en-US"/>
        </w:rPr>
        <w:t>5.1</w:t>
      </w:r>
      <w:r>
        <w:rPr>
          <w:lang w:val="en-US"/>
        </w:rPr>
        <w:tab/>
        <w:t>Test setups for terminals</w:t>
      </w:r>
    </w:p>
    <w:p w14:paraId="4F25CE8E" w14:textId="77777777" w:rsidR="00955C68" w:rsidRPr="00CE2C9B" w:rsidRDefault="00955C68" w:rsidP="00955C68">
      <w:pPr>
        <w:pStyle w:val="B2"/>
        <w:rPr>
          <w:color w:val="385623"/>
          <w:lang w:val="en-US"/>
        </w:rPr>
      </w:pPr>
      <w:r w:rsidRPr="00CE2C9B">
        <w:rPr>
          <w:color w:val="385623"/>
          <w:lang w:val="en-US"/>
        </w:rPr>
        <w:t>Status: Pdoc clause 2.1 can be used</w:t>
      </w:r>
    </w:p>
    <w:p w14:paraId="7871F1F4" w14:textId="77777777" w:rsidR="00955C68" w:rsidRDefault="00955C68" w:rsidP="00955C68">
      <w:pPr>
        <w:pStyle w:val="B2"/>
        <w:rPr>
          <w:lang w:val="en-US"/>
        </w:rPr>
      </w:pPr>
      <w:r>
        <w:rPr>
          <w:lang w:val="en-US"/>
        </w:rPr>
        <w:t>5.2</w:t>
      </w:r>
      <w:r>
        <w:rPr>
          <w:lang w:val="en-US"/>
        </w:rPr>
        <w:tab/>
        <w:t>Test conditions</w:t>
      </w:r>
    </w:p>
    <w:p w14:paraId="465C0BB6" w14:textId="77777777" w:rsidR="00955C68" w:rsidRPr="00CE2C9B" w:rsidRDefault="00955C68" w:rsidP="00955C68">
      <w:pPr>
        <w:pStyle w:val="B2"/>
        <w:rPr>
          <w:color w:val="4472C4"/>
          <w:lang w:val="en-US"/>
        </w:rPr>
      </w:pPr>
      <w:r w:rsidRPr="00CE2C9B">
        <w:rPr>
          <w:color w:val="4472C4"/>
        </w:rPr>
        <w:t>Status: Pdoc clause 3 can be used, but it lacks general test conditions and requriements on test equipment, reference client, etc. The text about enhancement features could be more clear.</w:t>
      </w:r>
    </w:p>
    <w:p w14:paraId="543A1883" w14:textId="77777777" w:rsidR="00955C68" w:rsidRDefault="00955C68" w:rsidP="00955C68">
      <w:pPr>
        <w:pStyle w:val="B2"/>
        <w:rPr>
          <w:lang w:val="en-US"/>
        </w:rPr>
      </w:pPr>
      <w:r>
        <w:rPr>
          <w:lang w:val="en-US"/>
        </w:rPr>
        <w:t>5.3</w:t>
      </w:r>
      <w:r>
        <w:rPr>
          <w:lang w:val="en-US"/>
        </w:rPr>
        <w:tab/>
        <w:t>[other general definitions?]</w:t>
      </w:r>
    </w:p>
    <w:p w14:paraId="53CB39CC" w14:textId="77777777" w:rsidR="00955C68" w:rsidRDefault="00955C68" w:rsidP="00955C68">
      <w:pPr>
        <w:pStyle w:val="B2"/>
        <w:rPr>
          <w:lang w:val="en-US"/>
        </w:rPr>
      </w:pPr>
      <w:r w:rsidRPr="00CE2C9B">
        <w:rPr>
          <w:color w:val="4472C4"/>
        </w:rPr>
        <w:t>Status: not yet clear if this clause will be needed. Keep as placeholder for now.</w:t>
      </w:r>
    </w:p>
    <w:p w14:paraId="367529A4" w14:textId="77777777" w:rsidR="00955C68" w:rsidRDefault="00955C68" w:rsidP="00955C68">
      <w:pPr>
        <w:pStyle w:val="B2"/>
        <w:rPr>
          <w:lang w:val="en-US"/>
        </w:rPr>
      </w:pPr>
      <w:r>
        <w:rPr>
          <w:lang w:val="en-US"/>
        </w:rPr>
        <w:t>5.4</w:t>
      </w:r>
      <w:r>
        <w:rPr>
          <w:lang w:val="en-US"/>
        </w:rPr>
        <w:tab/>
        <w:t>Test methods in the sending direction</w:t>
      </w:r>
    </w:p>
    <w:p w14:paraId="47CB4CF2" w14:textId="77777777" w:rsidR="00955C68" w:rsidRDefault="00955C68" w:rsidP="00955C68">
      <w:pPr>
        <w:pStyle w:val="B3"/>
        <w:rPr>
          <w:lang w:val="en-US"/>
        </w:rPr>
      </w:pPr>
      <w:r>
        <w:rPr>
          <w:lang w:val="en-US"/>
        </w:rPr>
        <w:t>5.4.1</w:t>
      </w:r>
      <w:r>
        <w:rPr>
          <w:lang w:val="en-US"/>
        </w:rPr>
        <w:tab/>
        <w:t>Stereo capture</w:t>
      </w:r>
    </w:p>
    <w:p w14:paraId="5D53CDFB" w14:textId="77777777" w:rsidR="00955C68" w:rsidRDefault="00955C68" w:rsidP="00955C68">
      <w:pPr>
        <w:pStyle w:val="B4"/>
        <w:rPr>
          <w:lang w:val="en-US"/>
        </w:rPr>
      </w:pPr>
      <w:r>
        <w:rPr>
          <w:color w:val="C00000"/>
        </w:rPr>
        <w:lastRenderedPageBreak/>
        <w:t>Missing: Sending loudness ratings</w:t>
      </w:r>
    </w:p>
    <w:p w14:paraId="73120FDD" w14:textId="77777777" w:rsidR="00955C68" w:rsidRDefault="00955C68" w:rsidP="00955C68">
      <w:pPr>
        <w:pStyle w:val="B4"/>
        <w:rPr>
          <w:lang w:val="en-US"/>
        </w:rPr>
      </w:pPr>
      <w:r>
        <w:rPr>
          <w:lang w:val="en-US"/>
        </w:rPr>
        <w:t>[5.4.1.1</w:t>
      </w:r>
      <w:r>
        <w:rPr>
          <w:lang w:val="en-US"/>
        </w:rPr>
        <w:tab/>
        <w:t>Spatial perception test for stereo audio capture]</w:t>
      </w:r>
    </w:p>
    <w:p w14:paraId="16F790E4" w14:textId="77777777" w:rsidR="00955C68" w:rsidRDefault="00955C68" w:rsidP="00955C68">
      <w:pPr>
        <w:pStyle w:val="B4"/>
        <w:rPr>
          <w:color w:val="C00000"/>
        </w:rPr>
      </w:pPr>
      <w:r>
        <w:rPr>
          <w:color w:val="C00000"/>
        </w:rPr>
        <w:t>Status: proposal in Pdoc clause 4.8. The title could be clarified (it is not a perceptual test per se). Considering the large variety of functional stereo arrays in commercial use, and the pass-through regime of IVAS stereo coding, it would be suitable to have ITD and ILD as chacaterization tests, rather than mandated requirements.</w:t>
      </w:r>
    </w:p>
    <w:p w14:paraId="327E3B31" w14:textId="77777777" w:rsidR="00955C68" w:rsidRDefault="00955C68" w:rsidP="00955C68">
      <w:pPr>
        <w:pStyle w:val="B4"/>
        <w:rPr>
          <w:lang w:val="en-US"/>
        </w:rPr>
      </w:pPr>
      <w:r>
        <w:rPr>
          <w:lang w:val="en-US"/>
        </w:rPr>
        <w:t>The test method applies to UE configurations Headset, Handheld, and Table-mounted.</w:t>
      </w:r>
    </w:p>
    <w:p w14:paraId="2FB1A1C4" w14:textId="77777777" w:rsidR="00955C68" w:rsidRDefault="00955C68" w:rsidP="00955C68">
      <w:pPr>
        <w:pStyle w:val="B4"/>
        <w:rPr>
          <w:lang w:val="en-US"/>
        </w:rPr>
      </w:pPr>
      <w:r>
        <w:rPr>
          <w:lang w:val="en-US"/>
        </w:rPr>
        <w:t>[5.4.1.2</w:t>
      </w:r>
      <w:r>
        <w:rPr>
          <w:lang w:val="en-US"/>
        </w:rPr>
        <w:tab/>
        <w:t>Wind noise test for stereo audio capture]</w:t>
      </w:r>
    </w:p>
    <w:p w14:paraId="4C97A34F" w14:textId="77777777" w:rsidR="00955C68" w:rsidRPr="00CE2C9B" w:rsidRDefault="00955C68" w:rsidP="00955C68">
      <w:pPr>
        <w:pStyle w:val="B4"/>
        <w:rPr>
          <w:color w:val="000000"/>
          <w:lang w:val="en-US"/>
        </w:rPr>
      </w:pPr>
      <w:r w:rsidRPr="00CE2C9B">
        <w:rPr>
          <w:color w:val="000000"/>
        </w:rPr>
        <w:t>Note: The title above has some words removed from the title in the Pdoc</w:t>
      </w:r>
    </w:p>
    <w:p w14:paraId="7060F5FF" w14:textId="77777777" w:rsidR="00955C68" w:rsidRDefault="00955C68" w:rsidP="00955C68">
      <w:pPr>
        <w:pStyle w:val="B4"/>
        <w:rPr>
          <w:lang w:val="en-US"/>
        </w:rPr>
      </w:pPr>
      <w:r>
        <w:rPr>
          <w:color w:val="C00000"/>
        </w:rPr>
        <w:t>Status: proposal in Pdoc clause 4.9. It would be suitable to have wind noise as a characterization test, since wind generators differ in their characteristics, e.g. in terms of inherent turbulence. Some further work on the text is needed, and to finalize the definition of a clipped frame. Potentially other metrics could be considered, to capture poor quality in wind.</w:t>
      </w:r>
    </w:p>
    <w:p w14:paraId="52CA31D8" w14:textId="77777777" w:rsidR="00955C68" w:rsidRDefault="00955C68" w:rsidP="00955C68">
      <w:pPr>
        <w:pStyle w:val="B4"/>
        <w:rPr>
          <w:lang w:val="en-US"/>
        </w:rPr>
      </w:pPr>
      <w:r>
        <w:rPr>
          <w:lang w:val="en-US"/>
        </w:rPr>
        <w:t>The test method applies to UE configurations Headset, Handheld, and Table-mounted.</w:t>
      </w:r>
    </w:p>
    <w:p w14:paraId="31E70F33" w14:textId="77777777" w:rsidR="00955C68" w:rsidRDefault="00955C68" w:rsidP="00955C68">
      <w:pPr>
        <w:pStyle w:val="B3"/>
        <w:rPr>
          <w:lang w:val="en-US"/>
        </w:rPr>
      </w:pPr>
      <w:r>
        <w:rPr>
          <w:lang w:val="en-US"/>
        </w:rPr>
        <w:t>5.4.2</w:t>
      </w:r>
      <w:r>
        <w:rPr>
          <w:lang w:val="en-US"/>
        </w:rPr>
        <w:tab/>
        <w:t>Object-based audio capture</w:t>
      </w:r>
    </w:p>
    <w:p w14:paraId="083EE84E" w14:textId="77777777" w:rsidR="00955C68" w:rsidRDefault="00955C68" w:rsidP="00955C68">
      <w:pPr>
        <w:pStyle w:val="B4"/>
        <w:rPr>
          <w:lang w:val="en-US"/>
        </w:rPr>
      </w:pPr>
      <w:r>
        <w:rPr>
          <w:color w:val="C00000"/>
        </w:rPr>
        <w:t>Missing: Sending loudness ratings</w:t>
      </w:r>
    </w:p>
    <w:p w14:paraId="7062A477" w14:textId="77777777" w:rsidR="00955C68" w:rsidRDefault="00955C68" w:rsidP="00955C68">
      <w:pPr>
        <w:pStyle w:val="B4"/>
        <w:rPr>
          <w:color w:val="C00000"/>
        </w:rPr>
      </w:pPr>
      <w:r>
        <w:rPr>
          <w:color w:val="C00000"/>
        </w:rPr>
        <w:t>Status: No sending direction tests were defined for object-based audio (except wind noise, with the same text as for stereo). Proposed way forward:</w:t>
      </w:r>
    </w:p>
    <w:p w14:paraId="134C68E9" w14:textId="77777777" w:rsidR="00955C68" w:rsidRDefault="00955C68" w:rsidP="00955C68">
      <w:pPr>
        <w:pStyle w:val="B4"/>
        <w:ind w:left="1702"/>
        <w:rPr>
          <w:color w:val="C00000"/>
        </w:rPr>
      </w:pPr>
      <w:r>
        <w:rPr>
          <w:color w:val="C00000"/>
        </w:rPr>
        <w:t>Single object: test cases mono capture can be used</w:t>
      </w:r>
    </w:p>
    <w:p w14:paraId="756179E6" w14:textId="77777777" w:rsidR="00955C68" w:rsidRDefault="00955C68" w:rsidP="00955C68">
      <w:pPr>
        <w:pStyle w:val="B4"/>
        <w:ind w:left="1702"/>
        <w:rPr>
          <w:lang w:val="en-US"/>
        </w:rPr>
      </w:pPr>
      <w:r>
        <w:rPr>
          <w:color w:val="C00000"/>
        </w:rPr>
        <w:t>Multi-object: FFS</w:t>
      </w:r>
    </w:p>
    <w:p w14:paraId="378E62CB" w14:textId="77777777" w:rsidR="00955C68" w:rsidRDefault="00955C68" w:rsidP="00955C68">
      <w:pPr>
        <w:pStyle w:val="B4"/>
        <w:rPr>
          <w:lang w:val="en-US"/>
        </w:rPr>
      </w:pPr>
      <w:r>
        <w:rPr>
          <w:lang w:val="en-US"/>
        </w:rPr>
        <w:t>[5.4.2.1</w:t>
      </w:r>
      <w:r>
        <w:rPr>
          <w:lang w:val="en-US"/>
        </w:rPr>
        <w:tab/>
        <w:t>Wind noise test for object-based audio capture]</w:t>
      </w:r>
    </w:p>
    <w:p w14:paraId="6C70D17F" w14:textId="77777777" w:rsidR="00955C68" w:rsidRDefault="00955C68" w:rsidP="00955C68">
      <w:pPr>
        <w:pStyle w:val="B4"/>
        <w:rPr>
          <w:lang w:val="en-US"/>
        </w:rPr>
      </w:pPr>
      <w:r>
        <w:rPr>
          <w:lang w:val="en-US"/>
        </w:rPr>
        <w:t>It may be inconsistent to have wind noise test for single-object capture while there is no such test defined for mono capture (TS 26.132).</w:t>
      </w:r>
    </w:p>
    <w:p w14:paraId="3F21E77A" w14:textId="77777777" w:rsidR="00955C68" w:rsidRDefault="00955C68" w:rsidP="00955C68">
      <w:pPr>
        <w:pStyle w:val="B4"/>
        <w:rPr>
          <w:lang w:val="en-US"/>
        </w:rPr>
      </w:pPr>
      <w:r>
        <w:rPr>
          <w:lang w:val="en-US"/>
        </w:rPr>
        <w:t>The test method applies to UE configurations Headset, Handheld, and Table-mounted.</w:t>
      </w:r>
    </w:p>
    <w:p w14:paraId="12BA145B" w14:textId="77777777" w:rsidR="00955C68" w:rsidRDefault="00955C68" w:rsidP="00955C68">
      <w:pPr>
        <w:pStyle w:val="B4"/>
        <w:rPr>
          <w:lang w:val="en-US"/>
        </w:rPr>
      </w:pPr>
    </w:p>
    <w:p w14:paraId="07ABA328" w14:textId="77777777" w:rsidR="00955C68" w:rsidRDefault="00955C68" w:rsidP="00955C68">
      <w:pPr>
        <w:pStyle w:val="B4"/>
        <w:rPr>
          <w:lang w:val="en-US"/>
        </w:rPr>
      </w:pPr>
    </w:p>
    <w:p w14:paraId="5E9EDC91" w14:textId="77777777" w:rsidR="00955C68" w:rsidRDefault="00955C68" w:rsidP="00955C68">
      <w:pPr>
        <w:pStyle w:val="B3"/>
        <w:rPr>
          <w:lang w:val="en-US"/>
        </w:rPr>
      </w:pPr>
      <w:r>
        <w:rPr>
          <w:lang w:val="en-US"/>
        </w:rPr>
        <w:t>5.4.3</w:t>
      </w:r>
      <w:r>
        <w:rPr>
          <w:lang w:val="en-US"/>
        </w:rPr>
        <w:tab/>
        <w:t>Scene-based audio capture</w:t>
      </w:r>
    </w:p>
    <w:p w14:paraId="0F8098DF" w14:textId="77777777" w:rsidR="00955C68" w:rsidRDefault="00955C68" w:rsidP="00955C68">
      <w:pPr>
        <w:pStyle w:val="B4"/>
        <w:rPr>
          <w:lang w:val="en-US"/>
        </w:rPr>
      </w:pPr>
      <w:r>
        <w:rPr>
          <w:color w:val="C00000"/>
        </w:rPr>
        <w:t>Missing: Sending loudness rating</w:t>
      </w:r>
    </w:p>
    <w:p w14:paraId="53754F98" w14:textId="77777777" w:rsidR="00955C68" w:rsidRDefault="00955C68" w:rsidP="00955C68">
      <w:pPr>
        <w:pStyle w:val="B4"/>
      </w:pPr>
      <w:r>
        <w:rPr>
          <w:lang w:val="en-US"/>
        </w:rPr>
        <w:lastRenderedPageBreak/>
        <w:t>[5.4.3.1</w:t>
      </w:r>
      <w:r>
        <w:rPr>
          <w:lang w:val="en-US"/>
        </w:rPr>
        <w:tab/>
      </w:r>
      <w:r>
        <w:t>Sending frequency response of captured Ambisonics components</w:t>
      </w:r>
      <w:r>
        <w:rPr>
          <w:lang w:val="en-US"/>
        </w:rPr>
        <w:t>]</w:t>
      </w:r>
    </w:p>
    <w:p w14:paraId="567B56FB" w14:textId="77777777" w:rsidR="00955C68" w:rsidRDefault="00955C68" w:rsidP="00955C68">
      <w:pPr>
        <w:pStyle w:val="B4"/>
        <w:rPr>
          <w:color w:val="C00000"/>
        </w:rPr>
      </w:pPr>
      <w:r>
        <w:rPr>
          <w:color w:val="C00000"/>
        </w:rPr>
        <w:t>Status (proposal in Pdoc clause 4.1): Stable but unfinished text, needs detailing.</w:t>
      </w:r>
    </w:p>
    <w:p w14:paraId="54C4B014" w14:textId="77777777" w:rsidR="00955C68" w:rsidRDefault="00955C68" w:rsidP="00955C68">
      <w:pPr>
        <w:pStyle w:val="B4"/>
        <w:rPr>
          <w:lang w:val="en-US"/>
        </w:rPr>
      </w:pPr>
      <w:r>
        <w:rPr>
          <w:lang w:val="en-US"/>
        </w:rPr>
        <w:t>The test method applies to UE configurations Headset, Handheld, and Table-mounted.</w:t>
      </w:r>
    </w:p>
    <w:p w14:paraId="18A3C164" w14:textId="77777777" w:rsidR="00955C68" w:rsidRDefault="00955C68" w:rsidP="00955C68">
      <w:pPr>
        <w:pStyle w:val="B4"/>
        <w:rPr>
          <w:lang w:val="en-US"/>
        </w:rPr>
      </w:pPr>
    </w:p>
    <w:p w14:paraId="5D3ECFCD" w14:textId="77777777" w:rsidR="00955C68" w:rsidRDefault="00955C68" w:rsidP="00955C68">
      <w:pPr>
        <w:pStyle w:val="B4"/>
      </w:pPr>
      <w:r>
        <w:rPr>
          <w:lang w:val="en-US"/>
        </w:rPr>
        <w:t>[5.4.3.2</w:t>
      </w:r>
      <w:r>
        <w:rPr>
          <w:lang w:val="en-US"/>
        </w:rPr>
        <w:tab/>
      </w:r>
      <w:r>
        <w:t>Sending directional response of captured Ambisonics components</w:t>
      </w:r>
      <w:r>
        <w:rPr>
          <w:lang w:val="en-US"/>
        </w:rPr>
        <w:t>]</w:t>
      </w:r>
    </w:p>
    <w:p w14:paraId="4DB6C756" w14:textId="77777777" w:rsidR="00955C68" w:rsidRDefault="00955C68" w:rsidP="00955C68">
      <w:pPr>
        <w:pStyle w:val="B4"/>
        <w:rPr>
          <w:color w:val="C00000"/>
        </w:rPr>
      </w:pPr>
      <w:r>
        <w:rPr>
          <w:color w:val="C00000"/>
        </w:rPr>
        <w:t>Status (proposal in Pdoc clause 4.2): Stable but infinished text, needs detailing.</w:t>
      </w:r>
    </w:p>
    <w:p w14:paraId="7809FC3D" w14:textId="77777777" w:rsidR="00955C68" w:rsidRDefault="00955C68" w:rsidP="00955C68">
      <w:pPr>
        <w:pStyle w:val="B4"/>
        <w:rPr>
          <w:lang w:val="en-US"/>
        </w:rPr>
      </w:pPr>
      <w:r>
        <w:rPr>
          <w:lang w:val="en-US"/>
        </w:rPr>
        <w:t>The test method applies to UE configurations Headset, Handheld, and Table-mounted.</w:t>
      </w:r>
    </w:p>
    <w:p w14:paraId="321EB3BC" w14:textId="77777777" w:rsidR="00955C68" w:rsidRPr="00CE2C9B" w:rsidRDefault="00955C68" w:rsidP="00955C68">
      <w:pPr>
        <w:pStyle w:val="B4"/>
        <w:rPr>
          <w:color w:val="000000"/>
          <w:lang w:val="en-US"/>
        </w:rPr>
      </w:pPr>
    </w:p>
    <w:p w14:paraId="5EE20BA3" w14:textId="77777777" w:rsidR="00955C68" w:rsidRPr="00CE2C9B" w:rsidRDefault="00955C68" w:rsidP="00955C68">
      <w:pPr>
        <w:pStyle w:val="B4"/>
        <w:rPr>
          <w:color w:val="000000"/>
        </w:rPr>
      </w:pPr>
      <w:r>
        <w:rPr>
          <w:lang w:val="en-US"/>
        </w:rPr>
        <w:t>[</w:t>
      </w:r>
      <w:r w:rsidRPr="00CE2C9B">
        <w:rPr>
          <w:color w:val="000000"/>
          <w:lang w:val="en-US"/>
        </w:rPr>
        <w:t>5.4.3.3</w:t>
      </w:r>
      <w:r w:rsidRPr="00CE2C9B">
        <w:rPr>
          <w:color w:val="000000"/>
          <w:lang w:val="en-US"/>
        </w:rPr>
        <w:tab/>
        <w:t xml:space="preserve"> </w:t>
      </w:r>
      <w:r w:rsidRPr="00CE2C9B">
        <w:rPr>
          <w:color w:val="000000"/>
        </w:rPr>
        <w:t>Direction of arrival estimation under free-field propagation conditions</w:t>
      </w:r>
      <w:r>
        <w:rPr>
          <w:lang w:val="en-US"/>
        </w:rPr>
        <w:t>]</w:t>
      </w:r>
    </w:p>
    <w:p w14:paraId="20E54BFA" w14:textId="77777777" w:rsidR="00955C68" w:rsidRPr="00CE2C9B" w:rsidRDefault="00955C68" w:rsidP="00955C68">
      <w:pPr>
        <w:pStyle w:val="B4"/>
        <w:rPr>
          <w:color w:val="385623"/>
        </w:rPr>
      </w:pPr>
      <w:r w:rsidRPr="00CE2C9B">
        <w:rPr>
          <w:color w:val="385623"/>
        </w:rPr>
        <w:t>Status (proposal in Pdoc clause 4.3): Stable text.</w:t>
      </w:r>
    </w:p>
    <w:p w14:paraId="17A06E8B" w14:textId="77777777" w:rsidR="00955C68" w:rsidRDefault="00955C68" w:rsidP="00955C68">
      <w:pPr>
        <w:pStyle w:val="B4"/>
        <w:rPr>
          <w:lang w:val="en-US"/>
        </w:rPr>
      </w:pPr>
      <w:r>
        <w:rPr>
          <w:lang w:val="en-US"/>
        </w:rPr>
        <w:t>The test method applies to UE configurations Headset, Handheld, and Table-mounted.</w:t>
      </w:r>
    </w:p>
    <w:p w14:paraId="00BD913C" w14:textId="77777777" w:rsidR="00955C68" w:rsidRDefault="00955C68" w:rsidP="00955C68">
      <w:pPr>
        <w:pStyle w:val="B4"/>
        <w:rPr>
          <w:lang w:val="en-US"/>
        </w:rPr>
      </w:pPr>
    </w:p>
    <w:p w14:paraId="037949E5" w14:textId="77777777" w:rsidR="00955C68" w:rsidRDefault="00955C68" w:rsidP="00955C68">
      <w:pPr>
        <w:pStyle w:val="B4"/>
        <w:rPr>
          <w:lang w:val="en-US"/>
        </w:rPr>
      </w:pPr>
      <w:r>
        <w:rPr>
          <w:lang w:val="en-US"/>
        </w:rPr>
        <w:t>[5.4.3.4</w:t>
      </w:r>
      <w:r>
        <w:rPr>
          <w:lang w:val="en-US"/>
        </w:rPr>
        <w:tab/>
      </w:r>
      <w:bookmarkStart w:id="302" w:name="_Hlk156284454"/>
      <w:r>
        <w:rPr>
          <w:lang w:val="en-US"/>
        </w:rPr>
        <w:t>Directivity test of FOA using virtual microphones</w:t>
      </w:r>
      <w:bookmarkEnd w:id="302"/>
      <w:r>
        <w:rPr>
          <w:lang w:val="en-US"/>
        </w:rPr>
        <w:t>]</w:t>
      </w:r>
    </w:p>
    <w:p w14:paraId="5F149847" w14:textId="77777777" w:rsidR="00955C68" w:rsidRDefault="00955C68" w:rsidP="00955C68">
      <w:pPr>
        <w:pStyle w:val="B4"/>
        <w:rPr>
          <w:color w:val="C00000"/>
        </w:rPr>
      </w:pPr>
      <w:r>
        <w:rPr>
          <w:color w:val="C00000"/>
        </w:rPr>
        <w:t>Status (proposal in Pdoc clause 4.4): Stable but unfinished text, needs detailing. The coverage of this test could be considered a subset (directionality) of what is covered by ‘spatial separation with two simultaneous acoustic sources’. Consider whether to mandate this test and leave the multisource tests for characterization.</w:t>
      </w:r>
    </w:p>
    <w:p w14:paraId="3422C912" w14:textId="77777777" w:rsidR="00955C68" w:rsidRDefault="00955C68" w:rsidP="00955C68">
      <w:pPr>
        <w:pStyle w:val="B4"/>
        <w:rPr>
          <w:lang w:val="en-US"/>
        </w:rPr>
      </w:pPr>
      <w:r>
        <w:rPr>
          <w:lang w:val="en-US"/>
        </w:rPr>
        <w:t>The test method applies to UE configurations Headset, Handheld, and Table-mounted.</w:t>
      </w:r>
    </w:p>
    <w:p w14:paraId="358899FF" w14:textId="77777777" w:rsidR="00955C68" w:rsidRDefault="00955C68" w:rsidP="00955C68">
      <w:pPr>
        <w:pStyle w:val="B4"/>
        <w:rPr>
          <w:lang w:val="en-US"/>
        </w:rPr>
      </w:pPr>
    </w:p>
    <w:p w14:paraId="54889909" w14:textId="77777777" w:rsidR="00955C68" w:rsidRDefault="00955C68" w:rsidP="00955C68">
      <w:pPr>
        <w:pStyle w:val="B4"/>
        <w:rPr>
          <w:lang w:val="en-US"/>
        </w:rPr>
      </w:pPr>
      <w:r>
        <w:rPr>
          <w:lang w:val="en-US"/>
        </w:rPr>
        <w:t>[5.4.3.5</w:t>
      </w:r>
      <w:r>
        <w:rPr>
          <w:lang w:val="en-US"/>
        </w:rPr>
        <w:tab/>
        <w:t>Scene-based audio spatial separation with two simultaneous acoustic sources in free-field propagation conditions and FOA decoding]</w:t>
      </w:r>
    </w:p>
    <w:p w14:paraId="1763E077" w14:textId="77777777" w:rsidR="00955C68" w:rsidRPr="00F97FC7" w:rsidRDefault="00955C68" w:rsidP="00955C68">
      <w:pPr>
        <w:pStyle w:val="B4"/>
        <w:rPr>
          <w:color w:val="0070C0"/>
        </w:rPr>
      </w:pPr>
      <w:r w:rsidRPr="00F97FC7">
        <w:rPr>
          <w:color w:val="0070C0"/>
        </w:rPr>
        <w:t>Status (proposal in Pdoc clause 4.5): Almost stable text. Address editor’s notes. Test. Move parts to Annex?</w:t>
      </w:r>
    </w:p>
    <w:p w14:paraId="6DA6E1CF" w14:textId="77777777" w:rsidR="00955C68" w:rsidRDefault="00955C68" w:rsidP="00955C68">
      <w:pPr>
        <w:pStyle w:val="B4"/>
        <w:rPr>
          <w:lang w:val="en-US"/>
        </w:rPr>
      </w:pPr>
      <w:r>
        <w:rPr>
          <w:lang w:val="en-US"/>
        </w:rPr>
        <w:t>The test method applies to UE configurations Headset, Handheld, and Table-mounted.</w:t>
      </w:r>
    </w:p>
    <w:p w14:paraId="3631C553" w14:textId="77777777" w:rsidR="00955C68" w:rsidRDefault="00955C68" w:rsidP="00955C68">
      <w:pPr>
        <w:pStyle w:val="B4"/>
        <w:ind w:left="0" w:firstLine="0"/>
        <w:rPr>
          <w:lang w:val="en-US"/>
        </w:rPr>
      </w:pPr>
    </w:p>
    <w:p w14:paraId="2E6BD633" w14:textId="77777777" w:rsidR="00955C68" w:rsidRDefault="00955C68" w:rsidP="00955C68">
      <w:pPr>
        <w:pStyle w:val="B4"/>
      </w:pPr>
      <w:r>
        <w:rPr>
          <w:lang w:val="en-US"/>
        </w:rPr>
        <w:t>[5.4.3.6</w:t>
      </w:r>
      <w:r>
        <w:rPr>
          <w:lang w:val="en-US"/>
        </w:rPr>
        <w:tab/>
        <w:t>Spatial separation for multiple acoustic sources based on multichannel output]</w:t>
      </w:r>
    </w:p>
    <w:p w14:paraId="7A051C38" w14:textId="77777777" w:rsidR="00955C68" w:rsidRPr="00F97FC7" w:rsidRDefault="00955C68" w:rsidP="00955C68">
      <w:pPr>
        <w:pStyle w:val="B4"/>
        <w:rPr>
          <w:color w:val="0070C0"/>
        </w:rPr>
      </w:pPr>
      <w:r w:rsidRPr="00F97FC7">
        <w:rPr>
          <w:color w:val="0070C0"/>
        </w:rPr>
        <w:lastRenderedPageBreak/>
        <w:t xml:space="preserve">Status (proposal in Pdoc clause 4.6 &amp; 4.7): </w:t>
      </w:r>
      <w:r>
        <w:rPr>
          <w:color w:val="0070C0"/>
        </w:rPr>
        <w:t>Almost s</w:t>
      </w:r>
      <w:r w:rsidRPr="00F97FC7">
        <w:rPr>
          <w:color w:val="0070C0"/>
        </w:rPr>
        <w:t>table text. Address editor’s notes, break out requirements/performance objectives. Test.</w:t>
      </w:r>
    </w:p>
    <w:p w14:paraId="31188B4D" w14:textId="77777777" w:rsidR="00955C68" w:rsidRDefault="00955C68" w:rsidP="00955C68">
      <w:pPr>
        <w:pStyle w:val="B4"/>
        <w:rPr>
          <w:color w:val="C00000"/>
        </w:rPr>
      </w:pPr>
      <w:r>
        <w:rPr>
          <w:color w:val="C00000"/>
        </w:rPr>
        <w:t>Consider which one of the two above should be mandated, or if both should be for characterization only. There is a stable-text proposal for speech-based testing in Pdoc clause 4.7. If assessments shows no considerable disadvantage with the speech-based testing, the above methods for spatial separation could be modified accordingly.</w:t>
      </w:r>
    </w:p>
    <w:p w14:paraId="15A4E5A9" w14:textId="77777777" w:rsidR="00955C68" w:rsidRDefault="00955C68" w:rsidP="00955C68">
      <w:pPr>
        <w:pStyle w:val="B4"/>
        <w:rPr>
          <w:color w:val="000000"/>
          <w:lang w:val="en-US"/>
        </w:rPr>
      </w:pPr>
      <w:r>
        <w:rPr>
          <w:lang w:val="en-US"/>
        </w:rPr>
        <w:t>The test method applies to UE configurations Headset, Handheld, and Table-mounted.</w:t>
      </w:r>
    </w:p>
    <w:p w14:paraId="720B5251" w14:textId="77777777" w:rsidR="00955C68" w:rsidRDefault="00955C68" w:rsidP="00955C68">
      <w:pPr>
        <w:pStyle w:val="B4"/>
        <w:rPr>
          <w:lang w:val="en-US"/>
        </w:rPr>
      </w:pPr>
    </w:p>
    <w:p w14:paraId="3761EA08" w14:textId="77777777" w:rsidR="00955C68" w:rsidRDefault="00955C68" w:rsidP="00955C68">
      <w:pPr>
        <w:pStyle w:val="B3"/>
        <w:rPr>
          <w:lang w:val="en-US"/>
        </w:rPr>
      </w:pPr>
      <w:r>
        <w:rPr>
          <w:lang w:val="en-US"/>
        </w:rPr>
        <w:t>5.4.4</w:t>
      </w:r>
      <w:r>
        <w:rPr>
          <w:lang w:val="en-US"/>
        </w:rPr>
        <w:tab/>
        <w:t>Channel-based audio capture</w:t>
      </w:r>
    </w:p>
    <w:p w14:paraId="425C1171" w14:textId="77777777" w:rsidR="00955C68" w:rsidRDefault="00955C68" w:rsidP="00955C68">
      <w:pPr>
        <w:pStyle w:val="B4"/>
        <w:rPr>
          <w:color w:val="C00000"/>
        </w:rPr>
      </w:pPr>
      <w:r>
        <w:rPr>
          <w:color w:val="C00000"/>
        </w:rPr>
        <w:t>Missing: Sending loudness ratings</w:t>
      </w:r>
    </w:p>
    <w:p w14:paraId="61160267" w14:textId="77777777" w:rsidR="00955C68" w:rsidRDefault="00955C68" w:rsidP="00955C68">
      <w:pPr>
        <w:pStyle w:val="B4"/>
        <w:rPr>
          <w:lang w:val="en-US"/>
        </w:rPr>
      </w:pPr>
      <w:r>
        <w:rPr>
          <w:lang w:val="en-US"/>
        </w:rPr>
        <w:t>5.4.4.1</w:t>
      </w:r>
      <w:r>
        <w:rPr>
          <w:lang w:val="en-US"/>
        </w:rPr>
        <w:tab/>
        <w:t>…</w:t>
      </w:r>
    </w:p>
    <w:p w14:paraId="246707E8" w14:textId="77777777" w:rsidR="00955C68" w:rsidRDefault="00955C68" w:rsidP="00955C68">
      <w:pPr>
        <w:pStyle w:val="B4"/>
        <w:rPr>
          <w:color w:val="C00000"/>
        </w:rPr>
      </w:pPr>
      <w:r>
        <w:rPr>
          <w:color w:val="C00000"/>
        </w:rPr>
        <w:t>Status: No proposals in the Pdoc. It is suggested to write a brief clause at least. Is the intention to specify sending channel-based audio only for electrical UE? Or also for acoustic capturing?</w:t>
      </w:r>
    </w:p>
    <w:p w14:paraId="1FA704A2" w14:textId="77777777" w:rsidR="00955C68" w:rsidRDefault="00955C68" w:rsidP="00955C68">
      <w:pPr>
        <w:pStyle w:val="B4"/>
        <w:ind w:left="0" w:firstLine="0"/>
        <w:rPr>
          <w:color w:val="C00000"/>
        </w:rPr>
      </w:pPr>
    </w:p>
    <w:p w14:paraId="65697AEA" w14:textId="77777777" w:rsidR="00955C68" w:rsidRDefault="00955C68" w:rsidP="00955C68">
      <w:pPr>
        <w:pStyle w:val="B3"/>
        <w:rPr>
          <w:lang w:val="en-US"/>
        </w:rPr>
      </w:pPr>
      <w:r>
        <w:rPr>
          <w:lang w:val="en-US"/>
        </w:rPr>
        <w:t>5.4.5</w:t>
      </w:r>
      <w:r>
        <w:rPr>
          <w:lang w:val="en-US"/>
        </w:rPr>
        <w:tab/>
        <w:t>Metadata-assisted spatial audio capture</w:t>
      </w:r>
    </w:p>
    <w:p w14:paraId="1A9D4877" w14:textId="77777777" w:rsidR="00955C68" w:rsidRDefault="00955C68" w:rsidP="00955C68">
      <w:pPr>
        <w:pStyle w:val="B4"/>
        <w:rPr>
          <w:color w:val="C00000"/>
        </w:rPr>
      </w:pPr>
      <w:r>
        <w:rPr>
          <w:color w:val="C00000"/>
        </w:rPr>
        <w:t>Missing: Sending loudness ratings</w:t>
      </w:r>
    </w:p>
    <w:p w14:paraId="1EF1AE76" w14:textId="77777777" w:rsidR="00955C68" w:rsidRDefault="00955C68" w:rsidP="00955C68">
      <w:pPr>
        <w:pStyle w:val="B4"/>
      </w:pPr>
      <w:r>
        <w:rPr>
          <w:lang w:val="en-US"/>
        </w:rPr>
        <w:t>[5.4.5.1</w:t>
      </w:r>
      <w:r>
        <w:rPr>
          <w:lang w:val="en-US"/>
        </w:rPr>
        <w:tab/>
      </w:r>
      <w:r>
        <w:t>Sending frequency response of captured Metadata-assisted spatial audio</w:t>
      </w:r>
      <w:r>
        <w:rPr>
          <w:lang w:val="en-US"/>
        </w:rPr>
        <w:t>]</w:t>
      </w:r>
    </w:p>
    <w:p w14:paraId="38BEA54E" w14:textId="77777777" w:rsidR="00955C68" w:rsidRDefault="00955C68" w:rsidP="00955C68">
      <w:pPr>
        <w:pStyle w:val="B4"/>
        <w:rPr>
          <w:color w:val="C00000"/>
        </w:rPr>
      </w:pPr>
      <w:r>
        <w:rPr>
          <w:color w:val="C00000"/>
        </w:rPr>
        <w:t>Status: Same principles could be considered as for scene-based audio (proposal in Pdoc clause 4.1), clarify how the audio is obtained from the reference decoder, needs detailing.</w:t>
      </w:r>
    </w:p>
    <w:p w14:paraId="04D88345" w14:textId="77777777" w:rsidR="00955C68" w:rsidRDefault="00955C68" w:rsidP="00955C68">
      <w:pPr>
        <w:pStyle w:val="B4"/>
        <w:rPr>
          <w:lang w:val="en-US"/>
        </w:rPr>
      </w:pPr>
      <w:r>
        <w:rPr>
          <w:lang w:val="en-US"/>
        </w:rPr>
        <w:t>The test method applies to UE configurations Headset, Handheld, and Table-mounted.</w:t>
      </w:r>
    </w:p>
    <w:p w14:paraId="0130B10E" w14:textId="77777777" w:rsidR="00955C68" w:rsidRDefault="00955C68" w:rsidP="00955C68">
      <w:pPr>
        <w:pStyle w:val="B4"/>
        <w:rPr>
          <w:lang w:val="en-US"/>
        </w:rPr>
      </w:pPr>
    </w:p>
    <w:p w14:paraId="44052866" w14:textId="77777777" w:rsidR="00955C68" w:rsidRDefault="00955C68" w:rsidP="00955C68">
      <w:pPr>
        <w:pStyle w:val="B4"/>
      </w:pPr>
      <w:r>
        <w:rPr>
          <w:lang w:val="en-US"/>
        </w:rPr>
        <w:t>[5.4.3.2</w:t>
      </w:r>
      <w:r>
        <w:rPr>
          <w:lang w:val="en-US"/>
        </w:rPr>
        <w:tab/>
      </w:r>
      <w:r>
        <w:t>Sending directional response of captured Metadata-assisted spatial audio</w:t>
      </w:r>
      <w:r>
        <w:rPr>
          <w:lang w:val="en-US"/>
        </w:rPr>
        <w:t>]</w:t>
      </w:r>
    </w:p>
    <w:p w14:paraId="14EBA162" w14:textId="77777777" w:rsidR="00955C68" w:rsidRDefault="00955C68" w:rsidP="00955C68">
      <w:pPr>
        <w:pStyle w:val="B4"/>
        <w:rPr>
          <w:color w:val="C00000"/>
        </w:rPr>
      </w:pPr>
      <w:r>
        <w:rPr>
          <w:color w:val="C00000"/>
        </w:rPr>
        <w:t>Status: Same principles could be considered as for scene-based audio (proposal in Pdoc clause 4.2), consider necessity, clarify how the audio is obtained from the reference decoder, needs detailing.</w:t>
      </w:r>
    </w:p>
    <w:p w14:paraId="2E9AE0C1" w14:textId="77777777" w:rsidR="00955C68" w:rsidRDefault="00955C68" w:rsidP="00955C68">
      <w:pPr>
        <w:pStyle w:val="B4"/>
        <w:rPr>
          <w:lang w:val="en-US"/>
        </w:rPr>
      </w:pPr>
      <w:r>
        <w:rPr>
          <w:lang w:val="en-US"/>
        </w:rPr>
        <w:t>The test method applies to UE configurations Headset, Handheld, and Table-mounted.</w:t>
      </w:r>
    </w:p>
    <w:p w14:paraId="06AD0FC7" w14:textId="77777777" w:rsidR="00955C68" w:rsidRDefault="00955C68" w:rsidP="00955C68">
      <w:pPr>
        <w:pStyle w:val="B4"/>
        <w:rPr>
          <w:lang w:val="en-US"/>
        </w:rPr>
      </w:pPr>
    </w:p>
    <w:p w14:paraId="3842F998" w14:textId="77777777" w:rsidR="00955C68" w:rsidRPr="00CE2C9B" w:rsidRDefault="00955C68" w:rsidP="00955C68">
      <w:pPr>
        <w:pStyle w:val="B4"/>
        <w:rPr>
          <w:color w:val="000000"/>
          <w:lang w:val="en-US"/>
        </w:rPr>
      </w:pPr>
      <w:r w:rsidRPr="00CE2C9B">
        <w:rPr>
          <w:color w:val="000000"/>
          <w:lang w:val="en-US"/>
        </w:rPr>
        <w:t>[5.4.3.3 – 5.4.3.6]</w:t>
      </w:r>
    </w:p>
    <w:p w14:paraId="7C6E0DD0" w14:textId="77777777" w:rsidR="00955C68" w:rsidRPr="00CE2C9B" w:rsidRDefault="00955C68" w:rsidP="00955C68">
      <w:pPr>
        <w:pStyle w:val="B4"/>
        <w:rPr>
          <w:color w:val="385623"/>
        </w:rPr>
      </w:pPr>
      <w:r w:rsidRPr="00CE2C9B">
        <w:rPr>
          <w:color w:val="385623"/>
        </w:rPr>
        <w:lastRenderedPageBreak/>
        <w:t xml:space="preserve">Status: Essentially the same as for scene-based audio. </w:t>
      </w:r>
      <w:r>
        <w:rPr>
          <w:color w:val="C00000"/>
        </w:rPr>
        <w:t>Consider which one of the proposed multisource test method should be applied.</w:t>
      </w:r>
    </w:p>
    <w:p w14:paraId="2514DD59" w14:textId="77777777" w:rsidR="00955C68" w:rsidRDefault="00955C68" w:rsidP="00955C68"/>
    <w:p w14:paraId="2C7C71AE" w14:textId="77777777" w:rsidR="00955C68" w:rsidRDefault="00955C68" w:rsidP="00955C68">
      <w:pPr>
        <w:pStyle w:val="B2"/>
        <w:rPr>
          <w:lang w:val="en-US"/>
        </w:rPr>
      </w:pPr>
      <w:r>
        <w:rPr>
          <w:lang w:val="en-US"/>
        </w:rPr>
        <w:t>5.5</w:t>
      </w:r>
      <w:r>
        <w:rPr>
          <w:lang w:val="en-US"/>
        </w:rPr>
        <w:tab/>
        <w:t>Test methods in the receiving direction</w:t>
      </w:r>
    </w:p>
    <w:p w14:paraId="3D21EB97" w14:textId="77777777" w:rsidR="00955C68" w:rsidRDefault="00955C68" w:rsidP="00955C68">
      <w:pPr>
        <w:pStyle w:val="B2"/>
        <w:rPr>
          <w:lang w:val="en-US"/>
        </w:rPr>
      </w:pPr>
    </w:p>
    <w:p w14:paraId="5957CF5A" w14:textId="77777777" w:rsidR="00955C68" w:rsidRDefault="00955C68" w:rsidP="00955C68">
      <w:pPr>
        <w:pStyle w:val="B2"/>
        <w:rPr>
          <w:lang w:val="en-US"/>
        </w:rPr>
      </w:pPr>
      <w:r>
        <w:rPr>
          <w:lang w:val="en-US"/>
        </w:rPr>
        <w:t>General note: the subclauses below for the receiving direction are (per the proposal in the Pdoc Annex) organized as:</w:t>
      </w:r>
    </w:p>
    <w:p w14:paraId="18BAA530" w14:textId="77777777" w:rsidR="00955C68" w:rsidRDefault="00955C68" w:rsidP="00955C68">
      <w:pPr>
        <w:pStyle w:val="B2"/>
        <w:numPr>
          <w:ilvl w:val="0"/>
          <w:numId w:val="40"/>
        </w:numPr>
        <w:overflowPunct w:val="0"/>
        <w:autoSpaceDE w:val="0"/>
        <w:autoSpaceDN w:val="0"/>
        <w:adjustRightInd w:val="0"/>
        <w:rPr>
          <w:lang w:val="en-US"/>
        </w:rPr>
      </w:pPr>
      <w:r>
        <w:rPr>
          <w:lang w:val="en-US"/>
        </w:rPr>
        <w:t>IVAS coding mode (configured for the IVAS encoder of the reference client)</w:t>
      </w:r>
    </w:p>
    <w:p w14:paraId="4B5FCEB8" w14:textId="77777777" w:rsidR="00955C68" w:rsidRDefault="00955C68" w:rsidP="00955C68">
      <w:pPr>
        <w:pStyle w:val="B2"/>
        <w:numPr>
          <w:ilvl w:val="1"/>
          <w:numId w:val="40"/>
        </w:numPr>
        <w:overflowPunct w:val="0"/>
        <w:autoSpaceDE w:val="0"/>
        <w:autoSpaceDN w:val="0"/>
        <w:adjustRightInd w:val="0"/>
        <w:rPr>
          <w:lang w:val="en-US"/>
        </w:rPr>
      </w:pPr>
      <w:r>
        <w:rPr>
          <w:lang w:val="en-US"/>
        </w:rPr>
        <w:t>Parameter to test</w:t>
      </w:r>
    </w:p>
    <w:p w14:paraId="358A5019" w14:textId="77777777" w:rsidR="00955C68" w:rsidRDefault="00955C68" w:rsidP="00955C68">
      <w:pPr>
        <w:pStyle w:val="B2"/>
        <w:numPr>
          <w:ilvl w:val="2"/>
          <w:numId w:val="40"/>
        </w:numPr>
        <w:overflowPunct w:val="0"/>
        <w:autoSpaceDE w:val="0"/>
        <w:autoSpaceDN w:val="0"/>
        <w:adjustRightInd w:val="0"/>
        <w:rPr>
          <w:lang w:val="en-US"/>
        </w:rPr>
      </w:pPr>
      <w:r>
        <w:rPr>
          <w:lang w:val="en-US"/>
        </w:rPr>
        <w:t>Acoustical frontends and electrical interface</w:t>
      </w:r>
    </w:p>
    <w:p w14:paraId="162F8E19" w14:textId="77777777" w:rsidR="00955C68" w:rsidRDefault="00955C68" w:rsidP="00955C68">
      <w:pPr>
        <w:pStyle w:val="B2"/>
        <w:rPr>
          <w:lang w:val="en-US"/>
        </w:rPr>
      </w:pPr>
      <w:r>
        <w:rPr>
          <w:lang w:val="en-US"/>
        </w:rPr>
        <w:t>However, it might be preferred to organize them more similar to the Pdoc main body:</w:t>
      </w:r>
    </w:p>
    <w:p w14:paraId="396B25B5" w14:textId="77777777" w:rsidR="00955C68" w:rsidRDefault="00955C68" w:rsidP="00955C68">
      <w:pPr>
        <w:pStyle w:val="B2"/>
        <w:numPr>
          <w:ilvl w:val="0"/>
          <w:numId w:val="40"/>
        </w:numPr>
        <w:overflowPunct w:val="0"/>
        <w:autoSpaceDE w:val="0"/>
        <w:autoSpaceDN w:val="0"/>
        <w:adjustRightInd w:val="0"/>
        <w:rPr>
          <w:lang w:val="en-US"/>
        </w:rPr>
      </w:pPr>
      <w:r>
        <w:rPr>
          <w:lang w:val="en-US"/>
        </w:rPr>
        <w:t>Parameter to test</w:t>
      </w:r>
    </w:p>
    <w:p w14:paraId="5E925550" w14:textId="77777777" w:rsidR="00955C68" w:rsidRDefault="00955C68" w:rsidP="00955C68">
      <w:pPr>
        <w:pStyle w:val="B2"/>
        <w:numPr>
          <w:ilvl w:val="1"/>
          <w:numId w:val="40"/>
        </w:numPr>
        <w:overflowPunct w:val="0"/>
        <w:autoSpaceDE w:val="0"/>
        <w:autoSpaceDN w:val="0"/>
        <w:adjustRightInd w:val="0"/>
        <w:rPr>
          <w:lang w:val="en-US"/>
        </w:rPr>
      </w:pPr>
      <w:r>
        <w:rPr>
          <w:lang w:val="en-US"/>
        </w:rPr>
        <w:t>IVAS coding mode (configured for the IVAS encoder of the reference client)</w:t>
      </w:r>
    </w:p>
    <w:p w14:paraId="2EDFBF9F" w14:textId="77777777" w:rsidR="00955C68" w:rsidRDefault="00955C68" w:rsidP="00955C68">
      <w:pPr>
        <w:pStyle w:val="B2"/>
        <w:numPr>
          <w:ilvl w:val="2"/>
          <w:numId w:val="40"/>
        </w:numPr>
        <w:overflowPunct w:val="0"/>
        <w:autoSpaceDE w:val="0"/>
        <w:autoSpaceDN w:val="0"/>
        <w:adjustRightInd w:val="0"/>
        <w:rPr>
          <w:lang w:val="en-US"/>
        </w:rPr>
      </w:pPr>
      <w:r>
        <w:rPr>
          <w:lang w:val="en-US"/>
        </w:rPr>
        <w:t>Acoustical frontends and electrical interface</w:t>
      </w:r>
    </w:p>
    <w:p w14:paraId="58C6FD45" w14:textId="77777777" w:rsidR="00955C68" w:rsidRDefault="00955C68" w:rsidP="00955C68">
      <w:pPr>
        <w:pStyle w:val="B2"/>
        <w:rPr>
          <w:lang w:val="en-US"/>
        </w:rPr>
      </w:pPr>
      <w:r>
        <w:rPr>
          <w:lang w:val="en-US"/>
        </w:rPr>
        <w:t>If so, also the sending part should be reorganized in a similar way.</w:t>
      </w:r>
    </w:p>
    <w:p w14:paraId="64EF16FB" w14:textId="77777777" w:rsidR="00955C68" w:rsidRDefault="00955C68" w:rsidP="00955C68">
      <w:pPr>
        <w:pStyle w:val="B2"/>
        <w:rPr>
          <w:lang w:val="en-US"/>
        </w:rPr>
      </w:pPr>
    </w:p>
    <w:p w14:paraId="43518FFF" w14:textId="77777777" w:rsidR="00955C68" w:rsidRDefault="00955C68" w:rsidP="00955C68">
      <w:pPr>
        <w:pStyle w:val="B3"/>
        <w:rPr>
          <w:color w:val="C00000"/>
        </w:rPr>
      </w:pPr>
      <w:r>
        <w:rPr>
          <w:lang w:val="en-US"/>
        </w:rPr>
        <w:t>5.5.1</w:t>
      </w:r>
      <w:r>
        <w:rPr>
          <w:lang w:val="en-US"/>
        </w:rPr>
        <w:tab/>
        <w:t xml:space="preserve">Stereo coding </w:t>
      </w:r>
      <w:r>
        <w:rPr>
          <w:color w:val="C00000"/>
        </w:rPr>
        <w:t>[consider skipping this for now, see also S4-231840]</w:t>
      </w:r>
    </w:p>
    <w:p w14:paraId="2B0E0A4C" w14:textId="77777777" w:rsidR="00955C68" w:rsidRDefault="00955C68" w:rsidP="00955C68">
      <w:pPr>
        <w:pStyle w:val="B4"/>
        <w:rPr>
          <w:lang w:val="en-US"/>
        </w:rPr>
      </w:pPr>
      <w:r>
        <w:rPr>
          <w:lang w:val="en-US"/>
        </w:rPr>
        <w:t>[5.5.1.1</w:t>
      </w:r>
      <w:r>
        <w:rPr>
          <w:lang w:val="en-US"/>
        </w:rPr>
        <w:tab/>
        <w:t>Receiving loudness]</w:t>
      </w:r>
    </w:p>
    <w:p w14:paraId="54ADC539" w14:textId="77777777" w:rsidR="00955C68" w:rsidRDefault="00955C68" w:rsidP="00955C68">
      <w:pPr>
        <w:pStyle w:val="B4"/>
        <w:rPr>
          <w:color w:val="C00000"/>
          <w:lang w:val="en-US"/>
        </w:rPr>
      </w:pPr>
      <w:r>
        <w:rPr>
          <w:color w:val="C00000"/>
        </w:rPr>
        <w:t>Status (reuse of proposal in Pdoc clause 5.1): stable but unfinished text. Seems to be written for object-based coding -&gt; adapt to the stereo coding; Specify if the same signal shall be fed to both channels of the stereo input of the reference IVAS encoder. Finalize for electrical interface.</w:t>
      </w:r>
    </w:p>
    <w:p w14:paraId="2973FDB7" w14:textId="77777777" w:rsidR="00955C68" w:rsidRDefault="00955C68" w:rsidP="00955C68">
      <w:pPr>
        <w:pStyle w:val="B4"/>
        <w:rPr>
          <w:lang w:val="en-US"/>
        </w:rPr>
      </w:pPr>
      <w:r>
        <w:rPr>
          <w:lang w:val="en-US"/>
        </w:rPr>
        <w:t>[5.5.1.2</w:t>
      </w:r>
      <w:r>
        <w:rPr>
          <w:lang w:val="en-US"/>
        </w:rPr>
        <w:tab/>
        <w:t>Receiving sensitivity/frequency characteristics]</w:t>
      </w:r>
    </w:p>
    <w:p w14:paraId="61D91F6F" w14:textId="77777777" w:rsidR="00955C68" w:rsidRPr="00CE2C9B" w:rsidRDefault="00955C68" w:rsidP="00955C68">
      <w:pPr>
        <w:pStyle w:val="B4"/>
        <w:rPr>
          <w:color w:val="385623"/>
        </w:rPr>
      </w:pPr>
      <w:r w:rsidRPr="00CE2C9B">
        <w:rPr>
          <w:color w:val="385623"/>
        </w:rPr>
        <w:t xml:space="preserve">Status (proposal in Pdoc clause 5.2): stable text. </w:t>
      </w:r>
      <w:r w:rsidRPr="00384A78">
        <w:rPr>
          <w:color w:val="0070C0"/>
        </w:rPr>
        <w:t>Address editor’s notes. Test.</w:t>
      </w:r>
    </w:p>
    <w:p w14:paraId="6197C9E0" w14:textId="77777777" w:rsidR="00955C68" w:rsidRDefault="00955C68" w:rsidP="00955C68">
      <w:pPr>
        <w:pStyle w:val="B3"/>
        <w:rPr>
          <w:lang w:val="en-US"/>
        </w:rPr>
      </w:pPr>
      <w:r>
        <w:rPr>
          <w:lang w:val="en-US"/>
        </w:rPr>
        <w:t>5.5.2</w:t>
      </w:r>
      <w:r>
        <w:rPr>
          <w:lang w:val="en-US"/>
        </w:rPr>
        <w:tab/>
        <w:t>Object-based audio coding</w:t>
      </w:r>
    </w:p>
    <w:p w14:paraId="17288D70" w14:textId="77777777" w:rsidR="00955C68" w:rsidRDefault="00955C68" w:rsidP="00955C68">
      <w:pPr>
        <w:pStyle w:val="B4"/>
        <w:rPr>
          <w:lang w:val="en-US"/>
        </w:rPr>
      </w:pPr>
      <w:r>
        <w:rPr>
          <w:lang w:val="en-US"/>
        </w:rPr>
        <w:t>[5.5.2.1</w:t>
      </w:r>
      <w:r>
        <w:rPr>
          <w:lang w:val="en-US"/>
        </w:rPr>
        <w:tab/>
        <w:t>Receiving loudness]</w:t>
      </w:r>
    </w:p>
    <w:p w14:paraId="09C6CD38" w14:textId="77777777" w:rsidR="00955C68" w:rsidRPr="00CE2C9B" w:rsidRDefault="00955C68" w:rsidP="00955C68">
      <w:pPr>
        <w:pStyle w:val="B4"/>
        <w:rPr>
          <w:color w:val="385623"/>
        </w:rPr>
      </w:pPr>
      <w:r w:rsidRPr="00CE2C9B">
        <w:rPr>
          <w:color w:val="385623"/>
        </w:rPr>
        <w:t xml:space="preserve">Status (proposal in Pdoc clause 5.1): stable text. </w:t>
      </w:r>
      <w:r w:rsidRPr="00384A78">
        <w:rPr>
          <w:color w:val="0070C0"/>
        </w:rPr>
        <w:t>Address editor’s notes, break out requirements.</w:t>
      </w:r>
      <w:r w:rsidRPr="00CE2C9B">
        <w:rPr>
          <w:color w:val="385623"/>
        </w:rPr>
        <w:t xml:space="preserve"> </w:t>
      </w:r>
      <w:r>
        <w:rPr>
          <w:color w:val="C00000"/>
        </w:rPr>
        <w:t>Finalize for electrical interface. Test.</w:t>
      </w:r>
    </w:p>
    <w:p w14:paraId="2ABB946B" w14:textId="77777777" w:rsidR="00955C68" w:rsidRDefault="00955C68" w:rsidP="00955C68">
      <w:pPr>
        <w:pStyle w:val="B4"/>
        <w:rPr>
          <w:lang w:val="en-US"/>
        </w:rPr>
      </w:pPr>
      <w:r>
        <w:rPr>
          <w:lang w:val="en-US"/>
        </w:rPr>
        <w:t>[5.5.2.2</w:t>
      </w:r>
      <w:r>
        <w:rPr>
          <w:lang w:val="en-US"/>
        </w:rPr>
        <w:tab/>
        <w:t>Receiving sensitivity/frequency characteristics]</w:t>
      </w:r>
    </w:p>
    <w:p w14:paraId="793993C0" w14:textId="77777777" w:rsidR="00955C68" w:rsidRPr="00CE2C9B" w:rsidRDefault="00955C68" w:rsidP="00955C68">
      <w:pPr>
        <w:pStyle w:val="B4"/>
        <w:rPr>
          <w:color w:val="385623"/>
        </w:rPr>
      </w:pPr>
      <w:r w:rsidRPr="00CE2C9B">
        <w:rPr>
          <w:color w:val="385623"/>
        </w:rPr>
        <w:lastRenderedPageBreak/>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p>
    <w:p w14:paraId="30E62682" w14:textId="77777777" w:rsidR="00955C68" w:rsidRDefault="00955C68" w:rsidP="00955C68">
      <w:pPr>
        <w:pStyle w:val="B4"/>
        <w:rPr>
          <w:lang w:val="en-US"/>
        </w:rPr>
      </w:pPr>
      <w:r>
        <w:rPr>
          <w:lang w:val="en-US"/>
        </w:rPr>
        <w:t>[5.5.2.3</w:t>
      </w:r>
      <w:r>
        <w:rPr>
          <w:lang w:val="en-US"/>
        </w:rPr>
        <w:tab/>
        <w:t>Receiving with binaural rendering: inter-channel time difference]</w:t>
      </w:r>
    </w:p>
    <w:p w14:paraId="08602983" w14:textId="77777777" w:rsidR="00955C68" w:rsidRPr="00CE2C9B" w:rsidRDefault="00955C68" w:rsidP="00955C68">
      <w:pPr>
        <w:pStyle w:val="B4"/>
        <w:rPr>
          <w:color w:val="385623"/>
        </w:rPr>
      </w:pPr>
      <w:r w:rsidRPr="00CE2C9B">
        <w:rPr>
          <w:color w:val="385623"/>
        </w:rPr>
        <w:t xml:space="preserve">Status (proposal in Pdoc clause 5.3): stable text. </w:t>
      </w:r>
      <w:r w:rsidRPr="00384A78">
        <w:rPr>
          <w:color w:val="0070C0"/>
        </w:rPr>
        <w:t>Address editor’s notes, break out requirements. Test.</w:t>
      </w:r>
    </w:p>
    <w:p w14:paraId="6C2549B9" w14:textId="77777777" w:rsidR="00955C68" w:rsidRDefault="00955C68" w:rsidP="00955C68">
      <w:pPr>
        <w:pStyle w:val="B4"/>
        <w:rPr>
          <w:lang w:val="en-US"/>
        </w:rPr>
      </w:pPr>
      <w:r>
        <w:rPr>
          <w:lang w:val="en-US"/>
        </w:rPr>
        <w:t>[5.5.2.4</w:t>
      </w:r>
      <w:r>
        <w:rPr>
          <w:lang w:val="en-US"/>
        </w:rPr>
        <w:tab/>
        <w:t>Receiving with binaural rendering: source angle dependent band level difference]</w:t>
      </w:r>
    </w:p>
    <w:p w14:paraId="6D8A34D1" w14:textId="77777777" w:rsidR="00955C68" w:rsidRPr="00384A78" w:rsidRDefault="00955C68" w:rsidP="00955C68">
      <w:pPr>
        <w:pStyle w:val="B4"/>
        <w:rPr>
          <w:color w:val="0070C0"/>
        </w:rPr>
      </w:pPr>
      <w:r w:rsidRPr="00CE2C9B">
        <w:rPr>
          <w:color w:val="385623"/>
        </w:rPr>
        <w:t xml:space="preserve">Status (proposal in Pdoc clause 5.4): stable text. </w:t>
      </w:r>
      <w:r>
        <w:rPr>
          <w:color w:val="C00000"/>
        </w:rPr>
        <w:t xml:space="preserve">Specify source distance. </w:t>
      </w:r>
      <w:r w:rsidRPr="00384A78">
        <w:rPr>
          <w:color w:val="0070C0"/>
        </w:rPr>
        <w:t>Address editor’s notes, break out requirements. Test.</w:t>
      </w:r>
    </w:p>
    <w:p w14:paraId="6A192471" w14:textId="77777777" w:rsidR="00955C68" w:rsidRPr="00CE2C9B" w:rsidRDefault="00955C68" w:rsidP="00955C68">
      <w:pPr>
        <w:pStyle w:val="B4"/>
        <w:rPr>
          <w:color w:val="385623"/>
        </w:rPr>
      </w:pPr>
    </w:p>
    <w:p w14:paraId="61980041" w14:textId="77777777" w:rsidR="00955C68" w:rsidRDefault="00955C68" w:rsidP="00955C68">
      <w:pPr>
        <w:pStyle w:val="B3"/>
        <w:rPr>
          <w:lang w:val="en-US"/>
        </w:rPr>
      </w:pPr>
      <w:r>
        <w:rPr>
          <w:lang w:val="en-US"/>
        </w:rPr>
        <w:t>5.5.3</w:t>
      </w:r>
      <w:r>
        <w:rPr>
          <w:lang w:val="en-US"/>
        </w:rPr>
        <w:tab/>
        <w:t>Scene-based audio coding</w:t>
      </w:r>
    </w:p>
    <w:p w14:paraId="1F4EAB76" w14:textId="77777777" w:rsidR="00955C68" w:rsidRDefault="00955C68" w:rsidP="00955C68">
      <w:pPr>
        <w:pStyle w:val="B4"/>
        <w:rPr>
          <w:lang w:val="en-US"/>
        </w:rPr>
      </w:pPr>
      <w:r>
        <w:rPr>
          <w:lang w:val="en-US"/>
        </w:rPr>
        <w:t>[5.5.3.1</w:t>
      </w:r>
      <w:r>
        <w:rPr>
          <w:lang w:val="en-US"/>
        </w:rPr>
        <w:tab/>
        <w:t>Receiving loudness]</w:t>
      </w:r>
    </w:p>
    <w:p w14:paraId="28148C49" w14:textId="77777777" w:rsidR="00955C68" w:rsidRDefault="00955C68" w:rsidP="00955C68">
      <w:pPr>
        <w:pStyle w:val="B4"/>
        <w:rPr>
          <w:color w:val="C00000"/>
        </w:rPr>
      </w:pPr>
      <w:r>
        <w:rPr>
          <w:color w:val="C00000"/>
        </w:rPr>
        <w:t>Status (reuse of proposal in Pdoc clause 5.1): stable but unfinished text. Seems to be written for object-based coding -&gt; adapt to scene-based coding; Specify how the stimulus shall be fed to the various  ambisonics inputs of the reference IVAS encoder (same approach as in Pdoc clause 3.5.5 could be considered). Finalize for electrical interface.</w:t>
      </w:r>
    </w:p>
    <w:p w14:paraId="37568BC3" w14:textId="77777777" w:rsidR="00955C68" w:rsidRDefault="00955C68" w:rsidP="00955C68">
      <w:pPr>
        <w:pStyle w:val="B4"/>
        <w:rPr>
          <w:lang w:val="en-US"/>
        </w:rPr>
      </w:pPr>
      <w:r>
        <w:rPr>
          <w:lang w:val="en-US"/>
        </w:rPr>
        <w:t>[5.5.3.2</w:t>
      </w:r>
      <w:r>
        <w:rPr>
          <w:lang w:val="en-US"/>
        </w:rPr>
        <w:tab/>
        <w:t>Receiving sensitivity/frequency characteristics]</w:t>
      </w:r>
    </w:p>
    <w:p w14:paraId="0E3C7702"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p>
    <w:p w14:paraId="40AE3FEC" w14:textId="77777777" w:rsidR="00955C68" w:rsidRDefault="00955C68" w:rsidP="00955C68">
      <w:pPr>
        <w:pStyle w:val="B4"/>
        <w:rPr>
          <w:lang w:val="en-US"/>
        </w:rPr>
      </w:pPr>
      <w:r>
        <w:rPr>
          <w:lang w:val="en-US"/>
        </w:rPr>
        <w:t>[5.5.3.3</w:t>
      </w:r>
      <w:r>
        <w:rPr>
          <w:lang w:val="en-US"/>
        </w:rPr>
        <w:tab/>
        <w:t>Receiving with binaural rendering: inter-channel time difference]</w:t>
      </w:r>
    </w:p>
    <w:p w14:paraId="77D72369" w14:textId="77777777" w:rsidR="00955C68" w:rsidRPr="00CE2C9B" w:rsidRDefault="00955C68" w:rsidP="00955C68">
      <w:pPr>
        <w:pStyle w:val="B4"/>
        <w:rPr>
          <w:color w:val="385623"/>
        </w:rPr>
      </w:pPr>
      <w:r w:rsidRPr="00CE2C9B">
        <w:rPr>
          <w:color w:val="385623"/>
        </w:rPr>
        <w:t xml:space="preserve">Status (proposal in Pdoc clause 5.3): stable text. </w:t>
      </w:r>
      <w:r w:rsidRPr="00384A78">
        <w:rPr>
          <w:color w:val="0070C0"/>
        </w:rPr>
        <w:t>Address editor’s notes, break out requirements. Test.</w:t>
      </w:r>
    </w:p>
    <w:p w14:paraId="13767BD1" w14:textId="77777777" w:rsidR="00955C68" w:rsidRDefault="00955C68" w:rsidP="00955C68">
      <w:pPr>
        <w:pStyle w:val="B4"/>
        <w:rPr>
          <w:lang w:val="en-US"/>
        </w:rPr>
      </w:pPr>
      <w:r>
        <w:rPr>
          <w:lang w:val="en-US"/>
        </w:rPr>
        <w:t>[5.5.3.4</w:t>
      </w:r>
      <w:r>
        <w:rPr>
          <w:lang w:val="en-US"/>
        </w:rPr>
        <w:tab/>
        <w:t>Receiving with binaural rendering: source angle dependent band level difference]</w:t>
      </w:r>
    </w:p>
    <w:p w14:paraId="4378C064" w14:textId="77777777" w:rsidR="00955C68" w:rsidRPr="00CE2C9B" w:rsidRDefault="00955C68" w:rsidP="00955C68">
      <w:pPr>
        <w:pStyle w:val="B4"/>
        <w:rPr>
          <w:color w:val="385623"/>
        </w:rPr>
      </w:pPr>
      <w:r w:rsidRPr="00CE2C9B">
        <w:rPr>
          <w:color w:val="385623"/>
        </w:rPr>
        <w:t xml:space="preserve">Status (proposal in Pdoc clause 5.4): stable text. </w:t>
      </w:r>
      <w:r>
        <w:rPr>
          <w:color w:val="C00000"/>
        </w:rPr>
        <w:t xml:space="preserve">Specify source distance. </w:t>
      </w:r>
      <w:r w:rsidRPr="00384A78">
        <w:rPr>
          <w:color w:val="0070C0"/>
        </w:rPr>
        <w:t>Address editor’s notes, break out requirements. Test.</w:t>
      </w:r>
    </w:p>
    <w:p w14:paraId="0A799067" w14:textId="77777777" w:rsidR="00955C68" w:rsidRPr="00CE2C9B" w:rsidRDefault="00955C68" w:rsidP="00955C68">
      <w:pPr>
        <w:pStyle w:val="B4"/>
        <w:rPr>
          <w:color w:val="385623"/>
        </w:rPr>
      </w:pPr>
    </w:p>
    <w:p w14:paraId="74A56B40" w14:textId="77777777" w:rsidR="00955C68" w:rsidRDefault="00955C68" w:rsidP="00955C68">
      <w:pPr>
        <w:pStyle w:val="B3"/>
        <w:rPr>
          <w:lang w:val="en-US"/>
        </w:rPr>
      </w:pPr>
      <w:r>
        <w:rPr>
          <w:lang w:val="en-US"/>
        </w:rPr>
        <w:t>5.5.4</w:t>
      </w:r>
      <w:r>
        <w:rPr>
          <w:lang w:val="en-US"/>
        </w:rPr>
        <w:tab/>
        <w:t xml:space="preserve">Channel-based audio coding </w:t>
      </w:r>
    </w:p>
    <w:p w14:paraId="09105A0F" w14:textId="77777777" w:rsidR="00955C68" w:rsidRDefault="00955C68" w:rsidP="00955C68">
      <w:pPr>
        <w:pStyle w:val="B3"/>
        <w:rPr>
          <w:lang w:val="en-US"/>
        </w:rPr>
      </w:pPr>
      <w:r>
        <w:rPr>
          <w:color w:val="C00000"/>
          <w:lang w:val="en-US"/>
        </w:rPr>
        <w:t xml:space="preserve">Status: same as for stereo coding </w:t>
      </w:r>
      <w:r>
        <w:rPr>
          <w:color w:val="C00000"/>
        </w:rPr>
        <w:t>[consider skipping this for now, see also S4-231840]</w:t>
      </w:r>
      <w:r>
        <w:rPr>
          <w:color w:val="C00000"/>
          <w:lang w:val="en-US"/>
        </w:rPr>
        <w:t>, except:</w:t>
      </w:r>
    </w:p>
    <w:p w14:paraId="535BA2D3" w14:textId="77777777" w:rsidR="00955C68" w:rsidRDefault="00955C68" w:rsidP="00955C68">
      <w:pPr>
        <w:pStyle w:val="B4"/>
      </w:pPr>
      <w:r>
        <w:rPr>
          <w:lang w:val="en-US"/>
        </w:rPr>
        <w:t xml:space="preserve">[5.5.4.X </w:t>
      </w:r>
      <w:r>
        <w:t>Receiving with channel-based coding and loudspeaker rendering: channel order</w:t>
      </w:r>
      <w:r>
        <w:rPr>
          <w:lang w:val="en-US"/>
        </w:rPr>
        <w:t>]</w:t>
      </w:r>
    </w:p>
    <w:p w14:paraId="7D826D63" w14:textId="77777777" w:rsidR="00955C68" w:rsidRPr="00CE2C9B" w:rsidRDefault="00955C68" w:rsidP="00955C68">
      <w:pPr>
        <w:pStyle w:val="B4"/>
        <w:rPr>
          <w:color w:val="000000"/>
        </w:rPr>
      </w:pPr>
      <w:r w:rsidRPr="00CE2C9B">
        <w:rPr>
          <w:color w:val="385623"/>
        </w:rPr>
        <w:lastRenderedPageBreak/>
        <w:t xml:space="preserve">Status (proposal in Pdoc clause 5.5): stable text. </w:t>
      </w:r>
      <w:r w:rsidRPr="00384A78">
        <w:rPr>
          <w:color w:val="0070C0"/>
        </w:rPr>
        <w:t xml:space="preserve">Address test conditions, editor’s notes, break out requirements. </w:t>
      </w:r>
      <w:r>
        <w:rPr>
          <w:color w:val="C00000"/>
        </w:rPr>
        <w:t xml:space="preserve">Potentially introduce channel order tests for other coding modes. </w:t>
      </w:r>
      <w:r w:rsidRPr="00CE2C9B">
        <w:rPr>
          <w:color w:val="000000"/>
        </w:rPr>
        <w:t>Test.</w:t>
      </w:r>
    </w:p>
    <w:p w14:paraId="0FAB6F05" w14:textId="77777777" w:rsidR="00955C68" w:rsidRPr="00CE2C9B" w:rsidRDefault="00955C68" w:rsidP="00955C68">
      <w:pPr>
        <w:pStyle w:val="B4"/>
        <w:rPr>
          <w:color w:val="385623"/>
        </w:rPr>
      </w:pPr>
    </w:p>
    <w:p w14:paraId="3ECED6A0" w14:textId="77777777" w:rsidR="00955C68" w:rsidRPr="00CE2C9B" w:rsidRDefault="00955C68" w:rsidP="00955C68">
      <w:pPr>
        <w:pStyle w:val="B4"/>
        <w:rPr>
          <w:color w:val="385623"/>
        </w:rPr>
      </w:pPr>
    </w:p>
    <w:p w14:paraId="200CA0BA" w14:textId="77777777" w:rsidR="00955C68" w:rsidRDefault="00955C68" w:rsidP="00955C68">
      <w:pPr>
        <w:pStyle w:val="B3"/>
        <w:rPr>
          <w:lang w:val="en-US"/>
        </w:rPr>
      </w:pPr>
      <w:r>
        <w:rPr>
          <w:lang w:val="en-US"/>
        </w:rPr>
        <w:t>5.5.5</w:t>
      </w:r>
      <w:r>
        <w:rPr>
          <w:lang w:val="en-US"/>
        </w:rPr>
        <w:tab/>
        <w:t>Metadata-assisted spatial audio coding</w:t>
      </w:r>
    </w:p>
    <w:p w14:paraId="1F7EC8ED" w14:textId="77777777" w:rsidR="00955C68" w:rsidRDefault="00955C68" w:rsidP="00955C68">
      <w:pPr>
        <w:pStyle w:val="B4"/>
        <w:rPr>
          <w:lang w:val="en-US"/>
        </w:rPr>
      </w:pPr>
      <w:r>
        <w:rPr>
          <w:lang w:val="en-US"/>
        </w:rPr>
        <w:t>[5.5.5.1</w:t>
      </w:r>
      <w:r>
        <w:rPr>
          <w:lang w:val="en-US"/>
        </w:rPr>
        <w:tab/>
        <w:t>Receiving loudness]</w:t>
      </w:r>
    </w:p>
    <w:p w14:paraId="5DEEFF44" w14:textId="77777777" w:rsidR="00955C68" w:rsidRDefault="00955C68" w:rsidP="00955C68">
      <w:pPr>
        <w:pStyle w:val="B4"/>
        <w:rPr>
          <w:color w:val="C00000"/>
        </w:rPr>
      </w:pPr>
      <w:r>
        <w:rPr>
          <w:color w:val="C00000"/>
        </w:rPr>
        <w:t>Status (reuse of proposal in Pdoc clause 5.1): stable but unfinished text. Seems to be written for object-based coding -&gt; adapt to MASA; Specify how the stimulus and metadata shall be fed to the various MASA inputs of the reference IVAS encoder (same approach as in Pdoc clause 3.5.6 could be considered). Finalize for electrical interface.</w:t>
      </w:r>
    </w:p>
    <w:p w14:paraId="34C3C55F" w14:textId="77777777" w:rsidR="00955C68" w:rsidRDefault="00955C68" w:rsidP="00955C68">
      <w:pPr>
        <w:pStyle w:val="B4"/>
        <w:rPr>
          <w:lang w:val="en-US"/>
        </w:rPr>
      </w:pPr>
      <w:r>
        <w:rPr>
          <w:lang w:val="en-US"/>
        </w:rPr>
        <w:t>[5.5.5.2</w:t>
      </w:r>
      <w:r>
        <w:rPr>
          <w:lang w:val="en-US"/>
        </w:rPr>
        <w:tab/>
        <w:t>Receiving sensitivity/frequency characteristics]</w:t>
      </w:r>
    </w:p>
    <w:p w14:paraId="5577960B" w14:textId="77777777" w:rsidR="00955C68" w:rsidRPr="00CE2C9B" w:rsidRDefault="00955C68" w:rsidP="00955C68">
      <w:pPr>
        <w:pStyle w:val="B4"/>
        <w:rPr>
          <w:color w:val="385623"/>
        </w:rPr>
      </w:pPr>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w:t>
      </w:r>
      <w:r w:rsidRPr="00384A78">
        <w:rPr>
          <w:color w:val="0070C0"/>
        </w:rPr>
        <w:t>Test.</w:t>
      </w:r>
    </w:p>
    <w:p w14:paraId="67C3F73D" w14:textId="77777777" w:rsidR="00955C68" w:rsidRDefault="00955C68" w:rsidP="00955C68">
      <w:pPr>
        <w:pStyle w:val="B4"/>
        <w:rPr>
          <w:lang w:val="en-US"/>
        </w:rPr>
      </w:pPr>
      <w:r>
        <w:rPr>
          <w:lang w:val="en-US"/>
        </w:rPr>
        <w:t>[5.5.5.3</w:t>
      </w:r>
      <w:r>
        <w:rPr>
          <w:lang w:val="en-US"/>
        </w:rPr>
        <w:tab/>
        <w:t>Receiving with binaural rendering: inter-channel time difference]</w:t>
      </w:r>
    </w:p>
    <w:p w14:paraId="63F0D7CB" w14:textId="77777777" w:rsidR="00955C68" w:rsidRPr="00CE2C9B" w:rsidRDefault="00955C68" w:rsidP="00955C68">
      <w:pPr>
        <w:pStyle w:val="B4"/>
        <w:rPr>
          <w:color w:val="000000"/>
        </w:rPr>
      </w:pPr>
      <w:r w:rsidRPr="00CE2C9B">
        <w:rPr>
          <w:color w:val="385623"/>
        </w:rPr>
        <w:t xml:space="preserve">Status (proposal in Pdoc clause 5.3): stable text. The metadata is clearly specifid. </w:t>
      </w:r>
      <w:r>
        <w:rPr>
          <w:color w:val="C00000"/>
        </w:rPr>
        <w:t>Clarify how the audio is applied to the reference encoder.</w:t>
      </w:r>
      <w:r w:rsidRPr="00384A78">
        <w:rPr>
          <w:color w:val="0070C0"/>
        </w:rPr>
        <w:t xml:space="preserve"> Test.</w:t>
      </w:r>
    </w:p>
    <w:p w14:paraId="29937185" w14:textId="77777777" w:rsidR="00955C68" w:rsidRDefault="00955C68" w:rsidP="00955C68">
      <w:pPr>
        <w:pStyle w:val="B4"/>
        <w:rPr>
          <w:lang w:val="en-US"/>
        </w:rPr>
      </w:pPr>
      <w:r>
        <w:rPr>
          <w:lang w:val="en-US"/>
        </w:rPr>
        <w:t>[5.5.5.4</w:t>
      </w:r>
      <w:r>
        <w:rPr>
          <w:lang w:val="en-US"/>
        </w:rPr>
        <w:tab/>
        <w:t>Receiving with binaural rendering: source angle dependent band level difference]</w:t>
      </w:r>
    </w:p>
    <w:p w14:paraId="464C7741" w14:textId="080CB73A" w:rsidR="00A1159A" w:rsidRDefault="00955C68" w:rsidP="00793465">
      <w:r w:rsidRPr="00CE2C9B">
        <w:rPr>
          <w:color w:val="385623"/>
        </w:rPr>
        <w:t xml:space="preserve">Status (proposal in Pdoc clause 5.4): stable text. The metadata is specified as in above. </w:t>
      </w:r>
      <w:r>
        <w:rPr>
          <w:color w:val="C00000"/>
        </w:rPr>
        <w:t xml:space="preserve">Specify source distance. </w:t>
      </w:r>
      <w:r w:rsidRPr="00384A78">
        <w:rPr>
          <w:color w:val="0070C0"/>
        </w:rPr>
        <w:t>Address editor’s notes, break out requirements. Test.</w:t>
      </w:r>
    </w:p>
    <w:p w14:paraId="642648D1" w14:textId="77777777" w:rsidR="00793465" w:rsidRDefault="00793465" w:rsidP="00735117">
      <w:pPr>
        <w:pStyle w:val="Heading1"/>
        <w:numPr>
          <w:ilvl w:val="0"/>
          <w:numId w:val="0"/>
        </w:numPr>
        <w:ind w:left="432"/>
        <w:rPr>
          <w:lang w:val="en-CA"/>
        </w:rPr>
      </w:pPr>
      <w:bookmarkStart w:id="303" w:name="_Toc130152515"/>
      <w:bookmarkStart w:id="304" w:name="_Toc130155991"/>
      <w:bookmarkStart w:id="305" w:name="_Toc163633897"/>
      <w:bookmarkStart w:id="306" w:name="_Toc151064871"/>
      <w:r w:rsidRPr="0057781B">
        <w:t>References</w:t>
      </w:r>
      <w:bookmarkEnd w:id="303"/>
      <w:bookmarkEnd w:id="304"/>
      <w:bookmarkEnd w:id="305"/>
      <w:bookmarkEnd w:id="306"/>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47"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lastRenderedPageBreak/>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0A5FE79F" w14:textId="43AFBD71" w:rsidR="00793465" w:rsidRDefault="00793465" w:rsidP="00793465">
      <w:pPr>
        <w:ind w:left="709" w:hanging="709"/>
        <w:rPr>
          <w:lang w:val="en-CA"/>
        </w:rPr>
      </w:pPr>
      <w:r>
        <w:rPr>
          <w:lang w:val="en-CA"/>
        </w:rPr>
        <w:t>[5]</w:t>
      </w:r>
      <w:r>
        <w:rPr>
          <w:lang w:val="en-CA"/>
        </w:rPr>
        <w:tab/>
      </w:r>
      <w:r w:rsidRPr="009C1CCD">
        <w:rPr>
          <w:lang w:val="en-CA"/>
        </w:rPr>
        <w:t>S4-230189: Add the spatial perception test for stereo UE in ATIAS, Xiaomi</w:t>
      </w:r>
    </w:p>
    <w:p w14:paraId="48038106" w14:textId="1551F279" w:rsidR="00982F6D" w:rsidRPr="00EF25BC" w:rsidRDefault="006D53FB" w:rsidP="00793465">
      <w:pPr>
        <w:ind w:left="709" w:hanging="709"/>
      </w:pPr>
      <w:r>
        <w:t>[5-1]</w:t>
      </w:r>
      <w:r>
        <w:tab/>
        <w:t xml:space="preserve">S4-231718: </w:t>
      </w:r>
      <w:r w:rsidRPr="006D53FB">
        <w:t>Updates of test for stereo UE in ATIAS Pdoc</w:t>
      </w:r>
      <w:r>
        <w:t xml:space="preserve">, </w:t>
      </w:r>
      <w:r w:rsidRPr="006D53FB">
        <w:t>Beijing Xiaomi Mobile Software Co., Ltd</w:t>
      </w:r>
    </w:p>
    <w:p w14:paraId="1C4562CE" w14:textId="77777777" w:rsidR="00793465" w:rsidRDefault="00793465" w:rsidP="00793465">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cs="Arial"/>
        </w:rPr>
        <w:tab/>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cs="Arial"/>
          <w:sz w:val="21"/>
          <w:szCs w:val="21"/>
        </w:rPr>
        <w:t>[</w:t>
      </w:r>
      <w:r>
        <w:rPr>
          <w:rFonts w:cs="Arial"/>
          <w:sz w:val="21"/>
          <w:szCs w:val="21"/>
        </w:rPr>
        <w:t>6-2</w:t>
      </w:r>
      <w:r w:rsidRPr="007A2805">
        <w:rPr>
          <w:rFonts w:cs="Arial"/>
          <w:sz w:val="21"/>
          <w:szCs w:val="21"/>
        </w:rPr>
        <w:t>]</w:t>
      </w:r>
      <w:r w:rsidRPr="007A2805">
        <w:rPr>
          <w:rFonts w:cs="Arial"/>
        </w:rPr>
        <w:tab/>
      </w:r>
      <w:r w:rsidRPr="007A2805">
        <w:rPr>
          <w:rFonts w:eastAsia="Arial" w:cs="Arial"/>
        </w:rPr>
        <w:t>Tdoc S4-221297:</w:t>
      </w:r>
      <w:r w:rsidRPr="007A2805">
        <w:rPr>
          <w:rFonts w:cs="Arial"/>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sz w:val="21"/>
          <w:szCs w:val="21"/>
        </w:rPr>
        <w:t>[</w:t>
      </w:r>
      <w:r>
        <w:rPr>
          <w:sz w:val="21"/>
          <w:szCs w:val="21"/>
        </w:rPr>
        <w:t>7-</w:t>
      </w:r>
      <w:r w:rsidRPr="004543E4">
        <w:rPr>
          <w:sz w:val="21"/>
          <w:szCs w:val="21"/>
        </w:rPr>
        <w:t>1]</w:t>
      </w:r>
      <w:r w:rsidRPr="004543E4">
        <w:tab/>
      </w:r>
      <w:r>
        <w:rPr>
          <w:rFonts w:eastAsia="Arial" w:cs="Arial"/>
        </w:rPr>
        <w:t xml:space="preserve">Tdoc S4-221449: </w:t>
      </w:r>
      <w:r w:rsidRPr="004543E4">
        <w:rPr>
          <w:rFonts w:eastAsia="Arial" w:cs="Arial"/>
        </w:rPr>
        <w:t xml:space="preserve"> </w:t>
      </w:r>
      <w:r w:rsidRPr="004123D2">
        <w:rPr>
          <w:rFonts w:eastAsia="Arial" w:cs="Arial"/>
        </w:rPr>
        <w:t>On send side audio performance assessment for Immersive Audio Systems –additional metrics</w:t>
      </w:r>
    </w:p>
    <w:p w14:paraId="69BD6C7E" w14:textId="77777777" w:rsidR="00793465" w:rsidRDefault="00793465" w:rsidP="00793465">
      <w:pPr>
        <w:ind w:left="567" w:hanging="567"/>
        <w:jc w:val="both"/>
        <w:rPr>
          <w:rFonts w:eastAsia="Arial" w:cs="Arial"/>
        </w:rPr>
      </w:pPr>
      <w:r w:rsidRPr="004543E4">
        <w:rPr>
          <w:sz w:val="21"/>
          <w:szCs w:val="21"/>
        </w:rPr>
        <w:t>[</w:t>
      </w:r>
      <w:r>
        <w:rPr>
          <w:sz w:val="21"/>
          <w:szCs w:val="21"/>
        </w:rPr>
        <w:t>7-2</w:t>
      </w:r>
      <w:r w:rsidRPr="004543E4">
        <w:rPr>
          <w:sz w:val="21"/>
          <w:szCs w:val="21"/>
        </w:rPr>
        <w:t>]</w:t>
      </w:r>
      <w:r w:rsidRPr="004543E4">
        <w:tab/>
      </w:r>
      <w:r w:rsidRPr="004543E4">
        <w:rPr>
          <w:rFonts w:eastAsia="Arial" w:cs="Arial"/>
        </w:rPr>
        <w:t>Tdoc S4-221297:</w:t>
      </w:r>
      <w:r w:rsidRPr="004543E4">
        <w:t xml:space="preserve"> </w:t>
      </w:r>
      <w:r w:rsidRPr="004543E4">
        <w:rPr>
          <w:rFonts w:eastAsia="Arial" w:cs="Arial"/>
        </w:rPr>
        <w:t>IVAS Design Constraints (IVAS-4)</w:t>
      </w:r>
    </w:p>
    <w:p w14:paraId="22F7FFB5" w14:textId="47E58437" w:rsidR="00793465" w:rsidRDefault="00793465" w:rsidP="00793465">
      <w:pPr>
        <w:ind w:left="567" w:hanging="567"/>
        <w:jc w:val="both"/>
        <w:rPr>
          <w:rFonts w:eastAsia="Arial" w:cs="Arial"/>
        </w:rPr>
      </w:pPr>
      <w:r>
        <w:rPr>
          <w:rFonts w:eastAsia="Arial" w:cs="Arial"/>
        </w:rPr>
        <w:t>[8]</w:t>
      </w:r>
      <w:r>
        <w:rPr>
          <w:rFonts w:eastAsia="Arial" w:cs="Arial"/>
        </w:rPr>
        <w:tab/>
      </w:r>
      <w:r w:rsidRPr="00B549D8">
        <w:rPr>
          <w:rFonts w:eastAsia="Arial" w:cs="Arial"/>
        </w:rPr>
        <w:t>Tdoc S4-231377</w:t>
      </w:r>
      <w:r>
        <w:rPr>
          <w:rFonts w:eastAsia="Arial" w:cs="Arial"/>
        </w:rPr>
        <w:t xml:space="preserve">: </w:t>
      </w:r>
      <w:r w:rsidRPr="00B549D8">
        <w:rPr>
          <w:rFonts w:eastAsia="Arial" w:cs="Arial"/>
        </w:rPr>
        <w:t>On multiple acoustic sources test with real speech</w:t>
      </w:r>
    </w:p>
    <w:p w14:paraId="4B0E1FFA" w14:textId="59A1C5D7" w:rsidR="00C81017" w:rsidRDefault="00C81017" w:rsidP="00793465">
      <w:pPr>
        <w:ind w:left="567" w:hanging="567"/>
        <w:jc w:val="both"/>
        <w:rPr>
          <w:rFonts w:eastAsia="Arial" w:cs="Arial"/>
        </w:rPr>
      </w:pPr>
      <w:r>
        <w:rPr>
          <w:rFonts w:eastAsia="Arial" w:cs="Arial"/>
        </w:rPr>
        <w:t>[9]</w:t>
      </w:r>
      <w:r>
        <w:rPr>
          <w:rFonts w:eastAsia="Arial" w:cs="Arial"/>
        </w:rPr>
        <w:tab/>
        <w:t xml:space="preserve">TS </w:t>
      </w:r>
      <w:r w:rsidRPr="00C81017">
        <w:rPr>
          <w:rFonts w:eastAsia="Arial" w:cs="Arial"/>
        </w:rPr>
        <w:t>26.131</w:t>
      </w:r>
      <w:r>
        <w:rPr>
          <w:rFonts w:eastAsia="Arial" w:cs="Arial"/>
        </w:rPr>
        <w:t xml:space="preserve">: </w:t>
      </w:r>
      <w:r w:rsidRPr="00C81017">
        <w:rPr>
          <w:rFonts w:eastAsia="Arial" w:cs="Arial"/>
        </w:rPr>
        <w:t>Terminal acoustic characteristics for telephony; Requirements</w:t>
      </w:r>
    </w:p>
    <w:p w14:paraId="2C62CA16" w14:textId="77777777" w:rsidR="003832A1" w:rsidRDefault="00C81017" w:rsidP="00E136C5">
      <w:pPr>
        <w:spacing w:after="160" w:line="259" w:lineRule="auto"/>
        <w:ind w:left="567" w:hanging="567"/>
        <w:jc w:val="both"/>
        <w:rPr>
          <w:rFonts w:eastAsia="Arial" w:cs="Arial"/>
        </w:rPr>
      </w:pPr>
      <w:r>
        <w:rPr>
          <w:rFonts w:eastAsia="Arial" w:cs="Arial"/>
        </w:rPr>
        <w:t>[10]</w:t>
      </w:r>
      <w:r>
        <w:rPr>
          <w:rFonts w:eastAsia="Arial" w:cs="Arial"/>
        </w:rPr>
        <w:tab/>
        <w:t xml:space="preserve">TS </w:t>
      </w:r>
      <w:r w:rsidRPr="00C81017">
        <w:rPr>
          <w:rFonts w:eastAsia="Arial" w:cs="Arial"/>
        </w:rPr>
        <w:t>26.132</w:t>
      </w:r>
      <w:r>
        <w:rPr>
          <w:rFonts w:eastAsia="Arial" w:cs="Arial"/>
        </w:rPr>
        <w:t xml:space="preserve">: </w:t>
      </w:r>
      <w:r w:rsidRPr="00C81017">
        <w:rPr>
          <w:rFonts w:eastAsia="Arial" w:cs="Arial"/>
        </w:rPr>
        <w:t>Speech and video telephony terminal acoustic test specification</w:t>
      </w:r>
    </w:p>
    <w:p w14:paraId="3670A2E0" w14:textId="0991E1EB" w:rsidR="003832A1" w:rsidRDefault="003832A1" w:rsidP="00E136C5">
      <w:pPr>
        <w:spacing w:after="160" w:line="259" w:lineRule="auto"/>
        <w:ind w:left="567" w:hanging="567"/>
        <w:jc w:val="both"/>
        <w:rPr>
          <w:rFonts w:eastAsia="Arial" w:cs="Arial"/>
        </w:rPr>
      </w:pPr>
      <w:r>
        <w:rPr>
          <w:rFonts w:eastAsia="Arial" w:cs="Arial"/>
        </w:rPr>
        <w:t>[11]</w:t>
      </w:r>
      <w:r>
        <w:rPr>
          <w:rFonts w:eastAsia="Arial" w:cs="Arial"/>
        </w:rPr>
        <w:tab/>
        <w:t xml:space="preserve">Tdoc S4-240316: </w:t>
      </w:r>
      <w:r w:rsidRPr="001016B5">
        <w:rPr>
          <w:rStyle w:val="ZGSM"/>
          <w:rFonts w:cs="Arial"/>
          <w:lang w:val="en-US"/>
        </w:rPr>
        <w:t>Test method for stereo capture</w:t>
      </w:r>
      <w:r>
        <w:rPr>
          <w:rStyle w:val="ZGSM"/>
          <w:rFonts w:cs="Arial"/>
          <w:lang w:val="en-US"/>
        </w:rPr>
        <w:t>, HEAD acoustics GmbH</w:t>
      </w:r>
    </w:p>
    <w:p w14:paraId="312C8C56" w14:textId="6A0712A2" w:rsidR="00793465" w:rsidRDefault="00793465" w:rsidP="00E136C5">
      <w:pPr>
        <w:spacing w:after="160" w:line="259" w:lineRule="auto"/>
        <w:ind w:left="567" w:hanging="567"/>
        <w:jc w:val="both"/>
        <w:rPr>
          <w:rFonts w:cs="Arial"/>
          <w:b/>
          <w:bCs/>
          <w:kern w:val="32"/>
          <w:sz w:val="28"/>
          <w:szCs w:val="32"/>
        </w:rPr>
      </w:pPr>
      <w:r>
        <w:br w:type="page"/>
      </w:r>
    </w:p>
    <w:p w14:paraId="15108F91" w14:textId="77777777" w:rsidR="00793465" w:rsidRDefault="00793465" w:rsidP="00735117">
      <w:pPr>
        <w:pStyle w:val="Heading1"/>
        <w:numPr>
          <w:ilvl w:val="0"/>
          <w:numId w:val="0"/>
        </w:numPr>
        <w:ind w:left="432"/>
      </w:pPr>
      <w:bookmarkStart w:id="307" w:name="_Toc130152516"/>
      <w:bookmarkStart w:id="308" w:name="_Toc130155992"/>
      <w:bookmarkStart w:id="309" w:name="_Toc132734064"/>
      <w:bookmarkStart w:id="310" w:name="_Toc163633898"/>
      <w:bookmarkStart w:id="311" w:name="_Toc151064872"/>
      <w:r>
        <w:lastRenderedPageBreak/>
        <w:t>Revision history</w:t>
      </w:r>
      <w:bookmarkEnd w:id="307"/>
      <w:bookmarkEnd w:id="308"/>
      <w:bookmarkEnd w:id="309"/>
      <w:bookmarkEnd w:id="310"/>
      <w:bookmarkEnd w:id="311"/>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719"/>
        <w:gridCol w:w="4946"/>
        <w:gridCol w:w="849"/>
        <w:gridCol w:w="941"/>
      </w:tblGrid>
      <w:tr w:rsidR="00793465" w14:paraId="5E436DE5"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hideMark/>
          </w:tcPr>
          <w:p w14:paraId="0B9DB740" w14:textId="77777777" w:rsidR="00793465" w:rsidRDefault="00793465" w:rsidP="00152610">
            <w:pPr>
              <w:pStyle w:val="TAL"/>
              <w:spacing w:line="256" w:lineRule="auto"/>
              <w:rPr>
                <w:b/>
                <w:sz w:val="16"/>
              </w:rPr>
            </w:pPr>
            <w:r>
              <w:rPr>
                <w:b/>
                <w:sz w:val="16"/>
              </w:rPr>
              <w:t>Date</w:t>
            </w:r>
          </w:p>
        </w:tc>
        <w:tc>
          <w:tcPr>
            <w:tcW w:w="1719" w:type="dxa"/>
            <w:tcBorders>
              <w:top w:val="single" w:sz="6" w:space="0" w:color="auto"/>
              <w:left w:val="single" w:sz="6" w:space="0" w:color="auto"/>
              <w:bottom w:val="single" w:sz="6" w:space="0" w:color="auto"/>
              <w:right w:val="single" w:sz="6" w:space="0" w:color="auto"/>
            </w:tcBorders>
            <w:vAlign w:val="center"/>
            <w:hideMark/>
          </w:tcPr>
          <w:p w14:paraId="3C8BD742" w14:textId="77777777" w:rsidR="00793465" w:rsidRDefault="00793465" w:rsidP="00152610">
            <w:pPr>
              <w:pStyle w:val="TAL"/>
              <w:spacing w:line="256" w:lineRule="auto"/>
              <w:rPr>
                <w:b/>
                <w:sz w:val="16"/>
              </w:rPr>
            </w:pPr>
            <w:r>
              <w:rPr>
                <w:b/>
                <w:sz w:val="16"/>
              </w:rPr>
              <w:t>Meeting</w:t>
            </w:r>
          </w:p>
        </w:tc>
        <w:tc>
          <w:tcPr>
            <w:tcW w:w="4946" w:type="dxa"/>
            <w:tcBorders>
              <w:top w:val="single" w:sz="6" w:space="0" w:color="auto"/>
              <w:left w:val="single" w:sz="6" w:space="0" w:color="auto"/>
              <w:bottom w:val="single" w:sz="6" w:space="0" w:color="auto"/>
              <w:right w:val="single" w:sz="6" w:space="0" w:color="auto"/>
            </w:tcBorders>
            <w:vAlign w:val="center"/>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vAlign w:val="center"/>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vAlign w:val="center"/>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hideMark/>
          </w:tcPr>
          <w:p w14:paraId="5BDBC261" w14:textId="77777777" w:rsidR="00793465" w:rsidRDefault="00793465" w:rsidP="00152610">
            <w:pPr>
              <w:spacing w:after="0"/>
              <w:rPr>
                <w:lang w:eastAsia="zh-CN"/>
              </w:rPr>
            </w:pPr>
            <w:r>
              <w:rPr>
                <w:lang w:eastAsia="zh-CN"/>
              </w:rPr>
              <w:t>2022-11-17</w:t>
            </w:r>
          </w:p>
        </w:tc>
        <w:tc>
          <w:tcPr>
            <w:tcW w:w="1719" w:type="dxa"/>
            <w:tcBorders>
              <w:top w:val="single" w:sz="6" w:space="0" w:color="auto"/>
              <w:left w:val="single" w:sz="6" w:space="0" w:color="auto"/>
              <w:bottom w:val="single" w:sz="6" w:space="0" w:color="auto"/>
              <w:right w:val="single" w:sz="6" w:space="0" w:color="auto"/>
            </w:tcBorders>
            <w:vAlign w:val="center"/>
            <w:hideMark/>
          </w:tcPr>
          <w:p w14:paraId="18BCFB6D" w14:textId="77777777" w:rsidR="00793465" w:rsidRDefault="00793465" w:rsidP="00152610">
            <w:pPr>
              <w:spacing w:after="0"/>
              <w:rPr>
                <w:lang w:eastAsia="zh-CN"/>
              </w:rPr>
            </w:pPr>
            <w:r>
              <w:rPr>
                <w:lang w:eastAsia="zh-CN"/>
              </w:rPr>
              <w:t>SA4#121</w:t>
            </w:r>
          </w:p>
        </w:tc>
        <w:tc>
          <w:tcPr>
            <w:tcW w:w="4946" w:type="dxa"/>
            <w:tcBorders>
              <w:top w:val="single" w:sz="6" w:space="0" w:color="auto"/>
              <w:left w:val="single" w:sz="6" w:space="0" w:color="auto"/>
              <w:bottom w:val="single" w:sz="6" w:space="0" w:color="auto"/>
              <w:right w:val="single" w:sz="6" w:space="0" w:color="auto"/>
            </w:tcBorders>
            <w:vAlign w:val="center"/>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vAlign w:val="center"/>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vAlign w:val="center"/>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57F20980" w14:textId="77777777" w:rsidR="00793465" w:rsidRDefault="00793465" w:rsidP="00152610">
            <w:pPr>
              <w:spacing w:after="0"/>
              <w:rPr>
                <w:lang w:eastAsia="zh-CN"/>
              </w:rPr>
            </w:pPr>
            <w:r>
              <w:rPr>
                <w:lang w:eastAsia="zh-CN"/>
              </w:rPr>
              <w:t>2023-02-24</w:t>
            </w:r>
          </w:p>
        </w:tc>
        <w:tc>
          <w:tcPr>
            <w:tcW w:w="1719" w:type="dxa"/>
            <w:tcBorders>
              <w:top w:val="single" w:sz="6" w:space="0" w:color="auto"/>
              <w:left w:val="single" w:sz="6" w:space="0" w:color="auto"/>
              <w:bottom w:val="single" w:sz="6" w:space="0" w:color="auto"/>
              <w:right w:val="single" w:sz="6" w:space="0" w:color="auto"/>
            </w:tcBorders>
            <w:vAlign w:val="center"/>
          </w:tcPr>
          <w:p w14:paraId="7B6347A4" w14:textId="77777777" w:rsidR="00793465" w:rsidRDefault="00793465" w:rsidP="00152610">
            <w:pPr>
              <w:spacing w:after="0"/>
              <w:rPr>
                <w:lang w:eastAsia="zh-CN"/>
              </w:rPr>
            </w:pPr>
            <w:r>
              <w:rPr>
                <w:lang w:eastAsia="zh-CN"/>
              </w:rPr>
              <w:t>SA4#122</w:t>
            </w:r>
          </w:p>
        </w:tc>
        <w:tc>
          <w:tcPr>
            <w:tcW w:w="4946" w:type="dxa"/>
            <w:tcBorders>
              <w:top w:val="single" w:sz="6" w:space="0" w:color="auto"/>
              <w:left w:val="single" w:sz="6" w:space="0" w:color="auto"/>
              <w:bottom w:val="single" w:sz="6" w:space="0" w:color="auto"/>
              <w:right w:val="single" w:sz="6" w:space="0" w:color="auto"/>
            </w:tcBorders>
            <w:vAlign w:val="center"/>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vAlign w:val="center"/>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vAlign w:val="center"/>
          </w:tcPr>
          <w:p w14:paraId="2B9CA6A2" w14:textId="77777777" w:rsidR="00793465" w:rsidRDefault="00793465" w:rsidP="00152610">
            <w:pPr>
              <w:spacing w:after="0"/>
              <w:rPr>
                <w:lang w:eastAsia="zh-CN"/>
              </w:rPr>
            </w:pPr>
            <w:r>
              <w:rPr>
                <w:lang w:eastAsia="zh-CN"/>
              </w:rPr>
              <w:t>0.2.0</w:t>
            </w:r>
          </w:p>
        </w:tc>
      </w:tr>
      <w:tr w:rsidR="00793465" w14:paraId="4177D6F8"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35753611" w14:textId="77777777" w:rsidR="00793465" w:rsidRDefault="00793465" w:rsidP="00152610">
            <w:pPr>
              <w:spacing w:after="0"/>
              <w:rPr>
                <w:lang w:eastAsia="zh-CN"/>
              </w:rPr>
            </w:pPr>
            <w:r>
              <w:rPr>
                <w:lang w:eastAsia="zh-CN"/>
              </w:rPr>
              <w:t>2023-03-23</w:t>
            </w:r>
          </w:p>
        </w:tc>
        <w:tc>
          <w:tcPr>
            <w:tcW w:w="1719" w:type="dxa"/>
            <w:tcBorders>
              <w:top w:val="single" w:sz="6" w:space="0" w:color="auto"/>
              <w:left w:val="single" w:sz="6" w:space="0" w:color="auto"/>
              <w:bottom w:val="single" w:sz="6" w:space="0" w:color="auto"/>
              <w:right w:val="single" w:sz="6" w:space="0" w:color="auto"/>
            </w:tcBorders>
            <w:vAlign w:val="center"/>
          </w:tcPr>
          <w:p w14:paraId="6CA7E8BD" w14:textId="77777777" w:rsidR="00793465" w:rsidRDefault="00793465" w:rsidP="00152610">
            <w:pPr>
              <w:spacing w:after="0"/>
              <w:rPr>
                <w:lang w:eastAsia="zh-CN"/>
              </w:rPr>
            </w:pPr>
            <w:r>
              <w:rPr>
                <w:lang w:eastAsia="zh-CN"/>
              </w:rPr>
              <w:t>Audio SWG post SA4#122</w:t>
            </w:r>
          </w:p>
        </w:tc>
        <w:tc>
          <w:tcPr>
            <w:tcW w:w="4946" w:type="dxa"/>
            <w:tcBorders>
              <w:top w:val="single" w:sz="6" w:space="0" w:color="auto"/>
              <w:left w:val="single" w:sz="6" w:space="0" w:color="auto"/>
              <w:bottom w:val="single" w:sz="6" w:space="0" w:color="auto"/>
              <w:right w:val="single" w:sz="6" w:space="0" w:color="auto"/>
            </w:tcBorders>
            <w:vAlign w:val="center"/>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vAlign w:val="center"/>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vAlign w:val="center"/>
          </w:tcPr>
          <w:p w14:paraId="0768259E" w14:textId="77777777" w:rsidR="00793465" w:rsidRDefault="00793465" w:rsidP="00152610">
            <w:pPr>
              <w:spacing w:after="0"/>
              <w:rPr>
                <w:lang w:eastAsia="zh-CN"/>
              </w:rPr>
            </w:pPr>
            <w:r>
              <w:rPr>
                <w:lang w:eastAsia="zh-CN"/>
              </w:rPr>
              <w:t>0.2.1</w:t>
            </w:r>
          </w:p>
        </w:tc>
      </w:tr>
      <w:tr w:rsidR="00793465" w14:paraId="25EF91A0"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2D7EC741" w14:textId="77777777" w:rsidR="00793465" w:rsidRDefault="00793465" w:rsidP="00152610">
            <w:pPr>
              <w:spacing w:after="0"/>
              <w:rPr>
                <w:lang w:eastAsia="zh-CN"/>
              </w:rPr>
            </w:pPr>
            <w:r>
              <w:rPr>
                <w:lang w:eastAsia="zh-CN"/>
              </w:rPr>
              <w:t>2023-03-24</w:t>
            </w:r>
          </w:p>
        </w:tc>
        <w:tc>
          <w:tcPr>
            <w:tcW w:w="1719" w:type="dxa"/>
            <w:tcBorders>
              <w:top w:val="single" w:sz="6" w:space="0" w:color="auto"/>
              <w:left w:val="single" w:sz="6" w:space="0" w:color="auto"/>
              <w:bottom w:val="single" w:sz="6" w:space="0" w:color="auto"/>
              <w:right w:val="single" w:sz="6" w:space="0" w:color="auto"/>
            </w:tcBorders>
            <w:vAlign w:val="center"/>
          </w:tcPr>
          <w:p w14:paraId="73AED650" w14:textId="77777777" w:rsidR="00793465" w:rsidRDefault="00793465" w:rsidP="00152610">
            <w:pPr>
              <w:spacing w:after="0"/>
              <w:rPr>
                <w:lang w:eastAsia="zh-CN"/>
              </w:rPr>
            </w:pPr>
            <w:r>
              <w:rPr>
                <w:lang w:eastAsia="zh-CN"/>
              </w:rPr>
              <w:t>Audio SWG post SA4#122</w:t>
            </w:r>
          </w:p>
        </w:tc>
        <w:tc>
          <w:tcPr>
            <w:tcW w:w="4946" w:type="dxa"/>
            <w:tcBorders>
              <w:top w:val="single" w:sz="6" w:space="0" w:color="auto"/>
              <w:left w:val="single" w:sz="6" w:space="0" w:color="auto"/>
              <w:bottom w:val="single" w:sz="6" w:space="0" w:color="auto"/>
              <w:right w:val="single" w:sz="6" w:space="0" w:color="auto"/>
            </w:tcBorders>
            <w:vAlign w:val="center"/>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vAlign w:val="center"/>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vAlign w:val="center"/>
          </w:tcPr>
          <w:p w14:paraId="38D38705" w14:textId="77777777" w:rsidR="00793465" w:rsidRDefault="00793465" w:rsidP="00152610">
            <w:pPr>
              <w:spacing w:after="0"/>
              <w:rPr>
                <w:lang w:eastAsia="zh-CN"/>
              </w:rPr>
            </w:pPr>
            <w:r>
              <w:rPr>
                <w:lang w:eastAsia="zh-CN"/>
              </w:rPr>
              <w:t>0.2.2</w:t>
            </w:r>
          </w:p>
        </w:tc>
      </w:tr>
      <w:tr w:rsidR="00793465" w14:paraId="6600459F"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72B2738D" w14:textId="77777777" w:rsidR="00793465" w:rsidRDefault="00793465" w:rsidP="00152610">
            <w:pPr>
              <w:spacing w:after="0"/>
              <w:rPr>
                <w:lang w:eastAsia="zh-CN"/>
              </w:rPr>
            </w:pPr>
            <w:r>
              <w:rPr>
                <w:lang w:eastAsia="zh-CN"/>
              </w:rPr>
              <w:t>2023-04-19</w:t>
            </w:r>
          </w:p>
        </w:tc>
        <w:tc>
          <w:tcPr>
            <w:tcW w:w="1719" w:type="dxa"/>
            <w:tcBorders>
              <w:top w:val="single" w:sz="6" w:space="0" w:color="auto"/>
              <w:left w:val="single" w:sz="6" w:space="0" w:color="auto"/>
              <w:bottom w:val="single" w:sz="6" w:space="0" w:color="auto"/>
              <w:right w:val="single" w:sz="6" w:space="0" w:color="auto"/>
            </w:tcBorders>
            <w:vAlign w:val="center"/>
          </w:tcPr>
          <w:p w14:paraId="4307CC8D" w14:textId="77777777" w:rsidR="00793465" w:rsidRDefault="00793465" w:rsidP="00152610">
            <w:pPr>
              <w:spacing w:after="0"/>
              <w:rPr>
                <w:lang w:eastAsia="zh-CN"/>
              </w:rPr>
            </w:pPr>
            <w:r>
              <w:rPr>
                <w:lang w:eastAsia="zh-CN"/>
              </w:rPr>
              <w:t>SA4#123-e</w:t>
            </w:r>
          </w:p>
        </w:tc>
        <w:tc>
          <w:tcPr>
            <w:tcW w:w="4946" w:type="dxa"/>
            <w:tcBorders>
              <w:top w:val="single" w:sz="6" w:space="0" w:color="auto"/>
              <w:left w:val="single" w:sz="6" w:space="0" w:color="auto"/>
              <w:bottom w:val="single" w:sz="6" w:space="0" w:color="auto"/>
              <w:right w:val="single" w:sz="6" w:space="0" w:color="auto"/>
            </w:tcBorders>
            <w:vAlign w:val="center"/>
          </w:tcPr>
          <w:p w14:paraId="1D3F1F75" w14:textId="77777777" w:rsidR="00793465" w:rsidRDefault="00793465" w:rsidP="00152610">
            <w:pPr>
              <w:pStyle w:val="WBtabletxt"/>
              <w:spacing w:line="256" w:lineRule="auto"/>
              <w:rPr>
                <w:sz w:val="20"/>
              </w:rPr>
            </w:pPr>
            <w:r>
              <w:rPr>
                <w:sz w:val="20"/>
              </w:rPr>
              <w:t>Incorporation of Tdocs 543, 544, 545</w:t>
            </w:r>
          </w:p>
        </w:tc>
        <w:tc>
          <w:tcPr>
            <w:tcW w:w="849" w:type="dxa"/>
            <w:tcBorders>
              <w:top w:val="single" w:sz="6" w:space="0" w:color="auto"/>
              <w:left w:val="single" w:sz="6" w:space="0" w:color="auto"/>
              <w:bottom w:val="single" w:sz="6" w:space="0" w:color="auto"/>
              <w:right w:val="single" w:sz="6" w:space="0" w:color="auto"/>
            </w:tcBorders>
            <w:vAlign w:val="center"/>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vAlign w:val="center"/>
          </w:tcPr>
          <w:p w14:paraId="2422CC31" w14:textId="77777777" w:rsidR="00793465" w:rsidRDefault="00793465" w:rsidP="00152610">
            <w:pPr>
              <w:spacing w:after="0"/>
              <w:rPr>
                <w:lang w:eastAsia="zh-CN"/>
              </w:rPr>
            </w:pPr>
            <w:r>
              <w:rPr>
                <w:lang w:eastAsia="zh-CN"/>
              </w:rPr>
              <w:t>0.3.0</w:t>
            </w:r>
          </w:p>
        </w:tc>
      </w:tr>
      <w:tr w:rsidR="00793465" w14:paraId="75778CBB"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337BCC17" w14:textId="77777777" w:rsidR="00793465" w:rsidRDefault="00793465" w:rsidP="00152610">
            <w:pPr>
              <w:spacing w:after="0"/>
              <w:rPr>
                <w:lang w:eastAsia="zh-CN"/>
              </w:rPr>
            </w:pPr>
            <w:r>
              <w:rPr>
                <w:lang w:eastAsia="zh-CN"/>
              </w:rPr>
              <w:t>2023-05-25</w:t>
            </w:r>
          </w:p>
        </w:tc>
        <w:tc>
          <w:tcPr>
            <w:tcW w:w="1719" w:type="dxa"/>
            <w:tcBorders>
              <w:top w:val="single" w:sz="6" w:space="0" w:color="auto"/>
              <w:left w:val="single" w:sz="6" w:space="0" w:color="auto"/>
              <w:bottom w:val="single" w:sz="6" w:space="0" w:color="auto"/>
              <w:right w:val="single" w:sz="6" w:space="0" w:color="auto"/>
            </w:tcBorders>
            <w:vAlign w:val="center"/>
          </w:tcPr>
          <w:p w14:paraId="2F515457" w14:textId="77777777" w:rsidR="00793465" w:rsidRDefault="00793465" w:rsidP="00152610">
            <w:pPr>
              <w:spacing w:after="0"/>
              <w:rPr>
                <w:lang w:eastAsia="zh-CN"/>
              </w:rPr>
            </w:pPr>
            <w:r>
              <w:rPr>
                <w:lang w:eastAsia="zh-CN"/>
              </w:rPr>
              <w:t>SA4#124</w:t>
            </w:r>
          </w:p>
        </w:tc>
        <w:tc>
          <w:tcPr>
            <w:tcW w:w="4946" w:type="dxa"/>
            <w:tcBorders>
              <w:top w:val="single" w:sz="6" w:space="0" w:color="auto"/>
              <w:left w:val="single" w:sz="6" w:space="0" w:color="auto"/>
              <w:bottom w:val="single" w:sz="6" w:space="0" w:color="auto"/>
              <w:right w:val="single" w:sz="6" w:space="0" w:color="auto"/>
            </w:tcBorders>
            <w:vAlign w:val="center"/>
          </w:tcPr>
          <w:p w14:paraId="5E1D5A1B" w14:textId="77777777" w:rsidR="00793465" w:rsidRDefault="00793465" w:rsidP="00152610">
            <w:pPr>
              <w:pStyle w:val="WBtabletxt"/>
              <w:spacing w:line="256" w:lineRule="auto"/>
              <w:rPr>
                <w:sz w:val="20"/>
              </w:rPr>
            </w:pPr>
            <w:r>
              <w:rPr>
                <w:sz w:val="20"/>
              </w:rPr>
              <w:t>Consolidations of comments, updates based on Tdocs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vAlign w:val="center"/>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vAlign w:val="center"/>
          </w:tcPr>
          <w:p w14:paraId="2B624ED8" w14:textId="77777777" w:rsidR="00793465" w:rsidRDefault="00793465" w:rsidP="00152610">
            <w:pPr>
              <w:spacing w:after="0"/>
              <w:rPr>
                <w:lang w:eastAsia="zh-CN"/>
              </w:rPr>
            </w:pPr>
            <w:r>
              <w:rPr>
                <w:lang w:eastAsia="zh-CN"/>
              </w:rPr>
              <w:t>0.4.0</w:t>
            </w:r>
          </w:p>
        </w:tc>
      </w:tr>
      <w:tr w:rsidR="00FF25E7" w14:paraId="1EB1E1D5"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17CA9491" w14:textId="77777777" w:rsidR="00FF25E7" w:rsidRDefault="00FF25E7" w:rsidP="007C0BEF">
            <w:pPr>
              <w:spacing w:after="0"/>
              <w:rPr>
                <w:lang w:eastAsia="zh-CN"/>
              </w:rPr>
            </w:pPr>
            <w:r>
              <w:rPr>
                <w:lang w:eastAsia="zh-CN"/>
              </w:rPr>
              <w:t>2023-08-21</w:t>
            </w:r>
          </w:p>
        </w:tc>
        <w:tc>
          <w:tcPr>
            <w:tcW w:w="1719" w:type="dxa"/>
            <w:tcBorders>
              <w:top w:val="single" w:sz="6" w:space="0" w:color="auto"/>
              <w:left w:val="single" w:sz="6" w:space="0" w:color="auto"/>
              <w:bottom w:val="single" w:sz="6" w:space="0" w:color="auto"/>
              <w:right w:val="single" w:sz="6" w:space="0" w:color="auto"/>
            </w:tcBorders>
            <w:vAlign w:val="center"/>
          </w:tcPr>
          <w:p w14:paraId="51B23C91" w14:textId="77777777" w:rsidR="00FF25E7" w:rsidRDefault="00FF25E7" w:rsidP="007C0BEF">
            <w:pPr>
              <w:spacing w:after="0"/>
              <w:rPr>
                <w:lang w:eastAsia="zh-CN"/>
              </w:rPr>
            </w:pPr>
            <w:r>
              <w:rPr>
                <w:lang w:eastAsia="zh-CN"/>
              </w:rPr>
              <w:t>SA4#125</w:t>
            </w:r>
          </w:p>
        </w:tc>
        <w:tc>
          <w:tcPr>
            <w:tcW w:w="4946" w:type="dxa"/>
            <w:tcBorders>
              <w:top w:val="single" w:sz="6" w:space="0" w:color="auto"/>
              <w:left w:val="single" w:sz="6" w:space="0" w:color="auto"/>
              <w:bottom w:val="single" w:sz="6" w:space="0" w:color="auto"/>
              <w:right w:val="single" w:sz="6" w:space="0" w:color="auto"/>
            </w:tcBorders>
            <w:vAlign w:val="center"/>
          </w:tcPr>
          <w:p w14:paraId="3DCA61DD" w14:textId="77777777" w:rsidR="00FF25E7" w:rsidRDefault="00FF25E7" w:rsidP="007C0BEF">
            <w:pPr>
              <w:pStyle w:val="WBtabletxt"/>
              <w:spacing w:line="256" w:lineRule="auto"/>
              <w:rPr>
                <w:sz w:val="20"/>
              </w:rPr>
            </w:pPr>
            <w:r>
              <w:rPr>
                <w:sz w:val="20"/>
              </w:rPr>
              <w:t>Incorporation of various inputs received at meeting SA4#125</w:t>
            </w:r>
          </w:p>
        </w:tc>
        <w:tc>
          <w:tcPr>
            <w:tcW w:w="849" w:type="dxa"/>
            <w:tcBorders>
              <w:top w:val="single" w:sz="6" w:space="0" w:color="auto"/>
              <w:left w:val="single" w:sz="6" w:space="0" w:color="auto"/>
              <w:bottom w:val="single" w:sz="6" w:space="0" w:color="auto"/>
              <w:right w:val="single" w:sz="6" w:space="0" w:color="auto"/>
            </w:tcBorders>
            <w:vAlign w:val="center"/>
          </w:tcPr>
          <w:p w14:paraId="1819374D" w14:textId="77777777" w:rsidR="00FF25E7" w:rsidRDefault="00FF25E7" w:rsidP="007C0BEF">
            <w:pPr>
              <w:spacing w:after="0"/>
              <w:rPr>
                <w:lang w:eastAsia="zh-CN"/>
              </w:rPr>
            </w:pPr>
            <w:r>
              <w:rPr>
                <w:lang w:eastAsia="zh-CN"/>
              </w:rPr>
              <w:t>0.4.0</w:t>
            </w:r>
          </w:p>
        </w:tc>
        <w:tc>
          <w:tcPr>
            <w:tcW w:w="941" w:type="dxa"/>
            <w:tcBorders>
              <w:top w:val="single" w:sz="6" w:space="0" w:color="auto"/>
              <w:left w:val="single" w:sz="6" w:space="0" w:color="auto"/>
              <w:bottom w:val="single" w:sz="6" w:space="0" w:color="auto"/>
              <w:right w:val="single" w:sz="6" w:space="0" w:color="auto"/>
            </w:tcBorders>
            <w:vAlign w:val="center"/>
          </w:tcPr>
          <w:p w14:paraId="1A6B3A8D" w14:textId="77777777" w:rsidR="00FF25E7" w:rsidRDefault="00FF25E7" w:rsidP="007C0BEF">
            <w:pPr>
              <w:spacing w:after="0"/>
              <w:rPr>
                <w:lang w:eastAsia="zh-CN"/>
              </w:rPr>
            </w:pPr>
            <w:r>
              <w:rPr>
                <w:lang w:eastAsia="zh-CN"/>
              </w:rPr>
              <w:t>0.5.0</w:t>
            </w:r>
          </w:p>
        </w:tc>
      </w:tr>
      <w:tr w:rsidR="00FF25E7" w14:paraId="755E35AF"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29315B1B" w14:textId="77777777" w:rsidR="00FF25E7" w:rsidRDefault="00FF25E7" w:rsidP="007C0BEF">
            <w:pPr>
              <w:spacing w:after="0"/>
              <w:rPr>
                <w:lang w:eastAsia="zh-CN"/>
              </w:rPr>
            </w:pPr>
            <w:r>
              <w:rPr>
                <w:lang w:eastAsia="zh-CN"/>
              </w:rPr>
              <w:t>2023-11-13</w:t>
            </w:r>
          </w:p>
        </w:tc>
        <w:tc>
          <w:tcPr>
            <w:tcW w:w="1719" w:type="dxa"/>
            <w:tcBorders>
              <w:top w:val="single" w:sz="6" w:space="0" w:color="auto"/>
              <w:left w:val="single" w:sz="6" w:space="0" w:color="auto"/>
              <w:bottom w:val="single" w:sz="6" w:space="0" w:color="auto"/>
              <w:right w:val="single" w:sz="6" w:space="0" w:color="auto"/>
            </w:tcBorders>
            <w:vAlign w:val="center"/>
          </w:tcPr>
          <w:p w14:paraId="6580F386" w14:textId="77777777" w:rsidR="00FF25E7" w:rsidRDefault="00FF25E7" w:rsidP="007C0BEF">
            <w:pPr>
              <w:spacing w:after="0"/>
              <w:rPr>
                <w:lang w:eastAsia="zh-CN"/>
              </w:rPr>
            </w:pPr>
            <w:r>
              <w:rPr>
                <w:lang w:eastAsia="zh-CN"/>
              </w:rPr>
              <w:t>SA4#126</w:t>
            </w:r>
          </w:p>
        </w:tc>
        <w:tc>
          <w:tcPr>
            <w:tcW w:w="4946" w:type="dxa"/>
            <w:tcBorders>
              <w:top w:val="single" w:sz="6" w:space="0" w:color="auto"/>
              <w:left w:val="single" w:sz="6" w:space="0" w:color="auto"/>
              <w:bottom w:val="single" w:sz="6" w:space="0" w:color="auto"/>
              <w:right w:val="single" w:sz="6" w:space="0" w:color="auto"/>
            </w:tcBorders>
            <w:vAlign w:val="center"/>
          </w:tcPr>
          <w:p w14:paraId="1F0B37EB" w14:textId="43158E8C" w:rsidR="00FF25E7" w:rsidRDefault="00FF25E7" w:rsidP="007C0BEF">
            <w:pPr>
              <w:pStyle w:val="WBtabletxt"/>
              <w:spacing w:line="256" w:lineRule="auto"/>
              <w:rPr>
                <w:sz w:val="20"/>
              </w:rPr>
            </w:pPr>
            <w:r>
              <w:rPr>
                <w:sz w:val="20"/>
              </w:rPr>
              <w:t xml:space="preserve">Editor’s updates based on contribution </w:t>
            </w:r>
            <w:r w:rsidRPr="00FF25E7">
              <w:rPr>
                <w:sz w:val="20"/>
              </w:rPr>
              <w:t>S4aA230112</w:t>
            </w:r>
            <w:r>
              <w:rPr>
                <w:sz w:val="20"/>
              </w:rPr>
              <w:t xml:space="preserve"> and comments received during post SA4#125 telco on ATIAS</w:t>
            </w:r>
          </w:p>
        </w:tc>
        <w:tc>
          <w:tcPr>
            <w:tcW w:w="849" w:type="dxa"/>
            <w:tcBorders>
              <w:top w:val="single" w:sz="6" w:space="0" w:color="auto"/>
              <w:left w:val="single" w:sz="6" w:space="0" w:color="auto"/>
              <w:bottom w:val="single" w:sz="6" w:space="0" w:color="auto"/>
              <w:right w:val="single" w:sz="6" w:space="0" w:color="auto"/>
            </w:tcBorders>
            <w:vAlign w:val="center"/>
          </w:tcPr>
          <w:p w14:paraId="0C6CFCDA" w14:textId="77777777" w:rsidR="00FF25E7" w:rsidRPr="00FF25E7" w:rsidRDefault="00FF25E7" w:rsidP="007C0BEF">
            <w:pPr>
              <w:spacing w:after="0"/>
              <w:rPr>
                <w:lang w:eastAsia="zh-CN"/>
              </w:rPr>
            </w:pPr>
            <w:r w:rsidRPr="00FF25E7">
              <w:rPr>
                <w:lang w:eastAsia="zh-CN"/>
              </w:rPr>
              <w:t>0.5.0</w:t>
            </w:r>
          </w:p>
        </w:tc>
        <w:tc>
          <w:tcPr>
            <w:tcW w:w="941" w:type="dxa"/>
            <w:tcBorders>
              <w:top w:val="single" w:sz="6" w:space="0" w:color="auto"/>
              <w:left w:val="single" w:sz="6" w:space="0" w:color="auto"/>
              <w:bottom w:val="single" w:sz="6" w:space="0" w:color="auto"/>
              <w:right w:val="single" w:sz="6" w:space="0" w:color="auto"/>
            </w:tcBorders>
            <w:vAlign w:val="center"/>
          </w:tcPr>
          <w:p w14:paraId="4C2CFFCD" w14:textId="77777777" w:rsidR="00FF25E7" w:rsidRDefault="00FF25E7" w:rsidP="007C0BEF">
            <w:pPr>
              <w:spacing w:after="0"/>
              <w:rPr>
                <w:lang w:eastAsia="zh-CN"/>
              </w:rPr>
            </w:pPr>
            <w:r>
              <w:rPr>
                <w:lang w:eastAsia="zh-CN"/>
              </w:rPr>
              <w:t>0.5.1</w:t>
            </w:r>
          </w:p>
        </w:tc>
      </w:tr>
      <w:tr w:rsidR="001308E1" w14:paraId="2CE8DBEB"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464D1C54" w14:textId="7A6AC1A5" w:rsidR="001308E1" w:rsidRDefault="001308E1" w:rsidP="007C0BEF">
            <w:pPr>
              <w:spacing w:after="0"/>
              <w:rPr>
                <w:lang w:eastAsia="zh-CN"/>
              </w:rPr>
            </w:pPr>
            <w:r>
              <w:rPr>
                <w:lang w:eastAsia="zh-CN"/>
              </w:rPr>
              <w:t>2023-11-15</w:t>
            </w:r>
          </w:p>
        </w:tc>
        <w:tc>
          <w:tcPr>
            <w:tcW w:w="1719" w:type="dxa"/>
            <w:tcBorders>
              <w:top w:val="single" w:sz="6" w:space="0" w:color="auto"/>
              <w:left w:val="single" w:sz="6" w:space="0" w:color="auto"/>
              <w:bottom w:val="single" w:sz="6" w:space="0" w:color="auto"/>
              <w:right w:val="single" w:sz="6" w:space="0" w:color="auto"/>
            </w:tcBorders>
            <w:vAlign w:val="center"/>
          </w:tcPr>
          <w:p w14:paraId="1744A87F" w14:textId="5677F8C4" w:rsidR="001308E1" w:rsidRDefault="001308E1" w:rsidP="007C0BEF">
            <w:pPr>
              <w:spacing w:after="0"/>
              <w:rPr>
                <w:lang w:eastAsia="zh-CN"/>
              </w:rPr>
            </w:pPr>
            <w:r>
              <w:rPr>
                <w:lang w:eastAsia="zh-CN"/>
              </w:rPr>
              <w:t>SA4#126</w:t>
            </w:r>
          </w:p>
        </w:tc>
        <w:tc>
          <w:tcPr>
            <w:tcW w:w="4946" w:type="dxa"/>
            <w:tcBorders>
              <w:top w:val="single" w:sz="6" w:space="0" w:color="auto"/>
              <w:left w:val="single" w:sz="6" w:space="0" w:color="auto"/>
              <w:bottom w:val="single" w:sz="6" w:space="0" w:color="auto"/>
              <w:right w:val="single" w:sz="6" w:space="0" w:color="auto"/>
            </w:tcBorders>
            <w:vAlign w:val="center"/>
          </w:tcPr>
          <w:p w14:paraId="4000CBC8" w14:textId="241F357A" w:rsidR="001308E1" w:rsidRDefault="001308E1" w:rsidP="007C0BEF">
            <w:pPr>
              <w:pStyle w:val="WBtabletxt"/>
              <w:spacing w:line="256" w:lineRule="auto"/>
              <w:rPr>
                <w:sz w:val="20"/>
              </w:rPr>
            </w:pPr>
            <w:r>
              <w:rPr>
                <w:sz w:val="20"/>
              </w:rPr>
              <w:t>Clean-up during Audio SWG session</w:t>
            </w:r>
          </w:p>
        </w:tc>
        <w:tc>
          <w:tcPr>
            <w:tcW w:w="849" w:type="dxa"/>
            <w:tcBorders>
              <w:top w:val="single" w:sz="6" w:space="0" w:color="auto"/>
              <w:left w:val="single" w:sz="6" w:space="0" w:color="auto"/>
              <w:bottom w:val="single" w:sz="6" w:space="0" w:color="auto"/>
              <w:right w:val="single" w:sz="6" w:space="0" w:color="auto"/>
            </w:tcBorders>
            <w:vAlign w:val="center"/>
          </w:tcPr>
          <w:p w14:paraId="7996819B" w14:textId="5C8F2FEB" w:rsidR="001308E1" w:rsidRPr="00FF25E7" w:rsidRDefault="001308E1" w:rsidP="007C0BEF">
            <w:pPr>
              <w:spacing w:after="0"/>
              <w:rPr>
                <w:lang w:eastAsia="zh-CN"/>
              </w:rPr>
            </w:pPr>
            <w:r>
              <w:rPr>
                <w:lang w:eastAsia="zh-CN"/>
              </w:rPr>
              <w:t>0.5.1</w:t>
            </w:r>
          </w:p>
        </w:tc>
        <w:tc>
          <w:tcPr>
            <w:tcW w:w="941" w:type="dxa"/>
            <w:tcBorders>
              <w:top w:val="single" w:sz="6" w:space="0" w:color="auto"/>
              <w:left w:val="single" w:sz="6" w:space="0" w:color="auto"/>
              <w:bottom w:val="single" w:sz="6" w:space="0" w:color="auto"/>
              <w:right w:val="single" w:sz="6" w:space="0" w:color="auto"/>
            </w:tcBorders>
            <w:vAlign w:val="center"/>
          </w:tcPr>
          <w:p w14:paraId="1DF7223A" w14:textId="03969275" w:rsidR="001308E1" w:rsidRDefault="001308E1" w:rsidP="007C0BEF">
            <w:pPr>
              <w:spacing w:after="0"/>
              <w:rPr>
                <w:lang w:eastAsia="zh-CN"/>
              </w:rPr>
            </w:pPr>
            <w:r>
              <w:rPr>
                <w:lang w:eastAsia="zh-CN"/>
              </w:rPr>
              <w:t>0.5.2</w:t>
            </w:r>
          </w:p>
        </w:tc>
      </w:tr>
      <w:tr w:rsidR="00D72C83" w14:paraId="3B023B4C"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2786A1A0" w14:textId="3FCD5A30" w:rsidR="00D72C83" w:rsidRDefault="00D72C83" w:rsidP="00D72C83">
            <w:pPr>
              <w:spacing w:after="0"/>
              <w:rPr>
                <w:lang w:eastAsia="zh-CN"/>
              </w:rPr>
            </w:pPr>
            <w:r>
              <w:rPr>
                <w:lang w:eastAsia="zh-CN"/>
              </w:rPr>
              <w:t>2023-11-15</w:t>
            </w:r>
          </w:p>
        </w:tc>
        <w:tc>
          <w:tcPr>
            <w:tcW w:w="1719" w:type="dxa"/>
            <w:tcBorders>
              <w:top w:val="single" w:sz="6" w:space="0" w:color="auto"/>
              <w:left w:val="single" w:sz="6" w:space="0" w:color="auto"/>
              <w:bottom w:val="single" w:sz="6" w:space="0" w:color="auto"/>
              <w:right w:val="single" w:sz="6" w:space="0" w:color="auto"/>
            </w:tcBorders>
            <w:vAlign w:val="center"/>
          </w:tcPr>
          <w:p w14:paraId="72F34CEA" w14:textId="4409AF1D" w:rsidR="00D72C83" w:rsidRDefault="00D72C83" w:rsidP="00D72C83">
            <w:pPr>
              <w:spacing w:after="0"/>
              <w:rPr>
                <w:lang w:eastAsia="zh-CN"/>
              </w:rPr>
            </w:pPr>
            <w:r>
              <w:rPr>
                <w:lang w:eastAsia="zh-CN"/>
              </w:rPr>
              <w:t>SA4#126</w:t>
            </w:r>
          </w:p>
        </w:tc>
        <w:tc>
          <w:tcPr>
            <w:tcW w:w="4946" w:type="dxa"/>
            <w:tcBorders>
              <w:top w:val="single" w:sz="6" w:space="0" w:color="auto"/>
              <w:left w:val="single" w:sz="6" w:space="0" w:color="auto"/>
              <w:bottom w:val="single" w:sz="6" w:space="0" w:color="auto"/>
              <w:right w:val="single" w:sz="6" w:space="0" w:color="auto"/>
            </w:tcBorders>
            <w:vAlign w:val="center"/>
          </w:tcPr>
          <w:p w14:paraId="7ADAAC62" w14:textId="65DCEBFB" w:rsidR="00D72C83" w:rsidRDefault="00D72C83" w:rsidP="00D72C83">
            <w:pPr>
              <w:pStyle w:val="WBtabletxt"/>
              <w:spacing w:line="256" w:lineRule="auto"/>
              <w:rPr>
                <w:sz w:val="20"/>
              </w:rPr>
            </w:pPr>
            <w:r>
              <w:rPr>
                <w:sz w:val="20"/>
              </w:rPr>
              <w:t>Incorporation of S4-231718 (</w:t>
            </w:r>
            <w:r w:rsidR="00F93881">
              <w:rPr>
                <w:sz w:val="20"/>
              </w:rPr>
              <w:t>updates stereo test</w:t>
            </w:r>
            <w:r>
              <w:rPr>
                <w:sz w:val="20"/>
              </w:rPr>
              <w:t>)</w:t>
            </w:r>
            <w:r w:rsidR="00BD343D">
              <w:rPr>
                <w:sz w:val="20"/>
              </w:rPr>
              <w:t xml:space="preserve">, </w:t>
            </w:r>
            <w:r w:rsidR="00BD343D" w:rsidRPr="00BD343D">
              <w:rPr>
                <w:sz w:val="20"/>
              </w:rPr>
              <w:t xml:space="preserve">S4-231931 </w:t>
            </w:r>
            <w:r w:rsidR="00BD343D">
              <w:rPr>
                <w:sz w:val="20"/>
              </w:rPr>
              <w:t>(</w:t>
            </w:r>
            <w:r w:rsidR="00BD343D" w:rsidRPr="00BD343D">
              <w:rPr>
                <w:sz w:val="20"/>
              </w:rPr>
              <w:t>Loudness tests for ATIAS</w:t>
            </w:r>
            <w:r w:rsidR="00BD343D">
              <w:rPr>
                <w:sz w:val="20"/>
              </w:rPr>
              <w:t xml:space="preserve">), </w:t>
            </w:r>
            <w:r w:rsidR="00BD343D" w:rsidRPr="00BD343D">
              <w:rPr>
                <w:sz w:val="20"/>
              </w:rPr>
              <w:t xml:space="preserve">S4-231934 </w:t>
            </w:r>
            <w:r w:rsidR="00BD343D">
              <w:rPr>
                <w:sz w:val="20"/>
              </w:rPr>
              <w:t>(</w:t>
            </w:r>
            <w:r w:rsidR="00BD343D" w:rsidRPr="00BD343D">
              <w:rPr>
                <w:sz w:val="20"/>
              </w:rPr>
              <w:t>UE classification and test structure for ATIAS</w:t>
            </w:r>
            <w:r w:rsidR="00BD343D">
              <w:rPr>
                <w:sz w:val="20"/>
              </w:rPr>
              <w:t>), Audio SWG agreed version + editorial updates</w:t>
            </w:r>
          </w:p>
        </w:tc>
        <w:tc>
          <w:tcPr>
            <w:tcW w:w="849" w:type="dxa"/>
            <w:tcBorders>
              <w:top w:val="single" w:sz="6" w:space="0" w:color="auto"/>
              <w:left w:val="single" w:sz="6" w:space="0" w:color="auto"/>
              <w:bottom w:val="single" w:sz="6" w:space="0" w:color="auto"/>
              <w:right w:val="single" w:sz="6" w:space="0" w:color="auto"/>
            </w:tcBorders>
            <w:vAlign w:val="center"/>
          </w:tcPr>
          <w:p w14:paraId="321423B6" w14:textId="23604350" w:rsidR="00D72C83" w:rsidRDefault="00D72C83" w:rsidP="00D72C83">
            <w:pPr>
              <w:spacing w:after="0"/>
              <w:rPr>
                <w:lang w:eastAsia="zh-CN"/>
              </w:rPr>
            </w:pPr>
            <w:r>
              <w:rPr>
                <w:lang w:eastAsia="zh-CN"/>
              </w:rPr>
              <w:t>0.5.</w:t>
            </w:r>
            <w:r w:rsidR="00F93881">
              <w:rPr>
                <w:lang w:eastAsia="zh-CN"/>
              </w:rPr>
              <w:t>2</w:t>
            </w:r>
          </w:p>
        </w:tc>
        <w:tc>
          <w:tcPr>
            <w:tcW w:w="941" w:type="dxa"/>
            <w:tcBorders>
              <w:top w:val="single" w:sz="6" w:space="0" w:color="auto"/>
              <w:left w:val="single" w:sz="6" w:space="0" w:color="auto"/>
              <w:bottom w:val="single" w:sz="6" w:space="0" w:color="auto"/>
              <w:right w:val="single" w:sz="6" w:space="0" w:color="auto"/>
            </w:tcBorders>
            <w:vAlign w:val="center"/>
          </w:tcPr>
          <w:p w14:paraId="49AADD8D" w14:textId="2C0F1CC6" w:rsidR="00D72C83" w:rsidRDefault="00D72C83" w:rsidP="00D72C83">
            <w:pPr>
              <w:spacing w:after="0"/>
              <w:rPr>
                <w:lang w:eastAsia="zh-CN"/>
              </w:rPr>
            </w:pPr>
            <w:r>
              <w:rPr>
                <w:lang w:eastAsia="zh-CN"/>
              </w:rPr>
              <w:t>0.</w:t>
            </w:r>
            <w:r w:rsidR="00F93881">
              <w:rPr>
                <w:lang w:eastAsia="zh-CN"/>
              </w:rPr>
              <w:t>6</w:t>
            </w:r>
            <w:r>
              <w:rPr>
                <w:lang w:eastAsia="zh-CN"/>
              </w:rPr>
              <w:t>.</w:t>
            </w:r>
            <w:r w:rsidR="00F93881">
              <w:rPr>
                <w:lang w:eastAsia="zh-CN"/>
              </w:rPr>
              <w:t>0</w:t>
            </w:r>
          </w:p>
        </w:tc>
      </w:tr>
      <w:tr w:rsidR="00776FB0" w14:paraId="48C1E0C9"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06AE05E9" w14:textId="01256F51" w:rsidR="00776FB0" w:rsidRDefault="00776FB0" w:rsidP="00776FB0">
            <w:pPr>
              <w:spacing w:after="0"/>
              <w:rPr>
                <w:lang w:eastAsia="zh-CN"/>
              </w:rPr>
            </w:pPr>
            <w:r>
              <w:rPr>
                <w:lang w:eastAsia="zh-CN"/>
              </w:rPr>
              <w:t>2024-02-01</w:t>
            </w:r>
          </w:p>
        </w:tc>
        <w:tc>
          <w:tcPr>
            <w:tcW w:w="1719" w:type="dxa"/>
            <w:tcBorders>
              <w:top w:val="single" w:sz="6" w:space="0" w:color="auto"/>
              <w:left w:val="single" w:sz="6" w:space="0" w:color="auto"/>
              <w:bottom w:val="single" w:sz="6" w:space="0" w:color="auto"/>
              <w:right w:val="single" w:sz="6" w:space="0" w:color="auto"/>
            </w:tcBorders>
            <w:vAlign w:val="center"/>
          </w:tcPr>
          <w:p w14:paraId="5D257B42" w14:textId="5E5C7357" w:rsidR="00776FB0" w:rsidRDefault="00776FB0" w:rsidP="00776FB0">
            <w:pPr>
              <w:spacing w:after="0"/>
              <w:rPr>
                <w:lang w:eastAsia="zh-CN"/>
              </w:rPr>
            </w:pPr>
            <w:r>
              <w:rPr>
                <w:lang w:eastAsia="zh-CN"/>
              </w:rPr>
              <w:t>SA4#127</w:t>
            </w:r>
          </w:p>
        </w:tc>
        <w:tc>
          <w:tcPr>
            <w:tcW w:w="4946" w:type="dxa"/>
            <w:tcBorders>
              <w:top w:val="single" w:sz="6" w:space="0" w:color="auto"/>
              <w:left w:val="single" w:sz="6" w:space="0" w:color="auto"/>
              <w:bottom w:val="single" w:sz="6" w:space="0" w:color="auto"/>
              <w:right w:val="single" w:sz="6" w:space="0" w:color="auto"/>
            </w:tcBorders>
            <w:vAlign w:val="center"/>
          </w:tcPr>
          <w:p w14:paraId="01F674FD" w14:textId="683F1632" w:rsidR="00776FB0" w:rsidRDefault="00776FB0" w:rsidP="00776FB0">
            <w:pPr>
              <w:pStyle w:val="WBtabletxt"/>
              <w:spacing w:line="256" w:lineRule="auto"/>
              <w:rPr>
                <w:sz w:val="20"/>
              </w:rPr>
            </w:pPr>
            <w:r>
              <w:rPr>
                <w:sz w:val="20"/>
              </w:rPr>
              <w:t>Incorporation of contents from Tdocs S4-240274, 277, 226</w:t>
            </w:r>
          </w:p>
        </w:tc>
        <w:tc>
          <w:tcPr>
            <w:tcW w:w="849" w:type="dxa"/>
            <w:tcBorders>
              <w:top w:val="single" w:sz="6" w:space="0" w:color="auto"/>
              <w:left w:val="single" w:sz="6" w:space="0" w:color="auto"/>
              <w:bottom w:val="single" w:sz="6" w:space="0" w:color="auto"/>
              <w:right w:val="single" w:sz="6" w:space="0" w:color="auto"/>
            </w:tcBorders>
            <w:vAlign w:val="center"/>
          </w:tcPr>
          <w:p w14:paraId="66F2B180" w14:textId="7E479B42" w:rsidR="00776FB0" w:rsidRDefault="00776FB0" w:rsidP="00776FB0">
            <w:pPr>
              <w:spacing w:after="0"/>
              <w:rPr>
                <w:lang w:eastAsia="zh-CN"/>
              </w:rPr>
            </w:pPr>
            <w:r>
              <w:rPr>
                <w:lang w:eastAsia="zh-CN"/>
              </w:rPr>
              <w:t>0.6.0</w:t>
            </w:r>
          </w:p>
        </w:tc>
        <w:tc>
          <w:tcPr>
            <w:tcW w:w="941" w:type="dxa"/>
            <w:tcBorders>
              <w:top w:val="single" w:sz="6" w:space="0" w:color="auto"/>
              <w:left w:val="single" w:sz="6" w:space="0" w:color="auto"/>
              <w:bottom w:val="single" w:sz="6" w:space="0" w:color="auto"/>
              <w:right w:val="single" w:sz="6" w:space="0" w:color="auto"/>
            </w:tcBorders>
            <w:vAlign w:val="center"/>
          </w:tcPr>
          <w:p w14:paraId="0790600F" w14:textId="227687A4" w:rsidR="00776FB0" w:rsidRDefault="00776FB0" w:rsidP="00776FB0">
            <w:pPr>
              <w:spacing w:after="0"/>
              <w:rPr>
                <w:lang w:eastAsia="zh-CN"/>
              </w:rPr>
            </w:pPr>
            <w:r>
              <w:rPr>
                <w:lang w:eastAsia="zh-CN"/>
              </w:rPr>
              <w:t>0.7.0</w:t>
            </w:r>
          </w:p>
        </w:tc>
      </w:tr>
      <w:tr w:rsidR="00955C68" w14:paraId="7F2F6C10"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4037F403" w14:textId="67EB3BCD" w:rsidR="00955C68" w:rsidRDefault="00955C68" w:rsidP="00955C68">
            <w:pPr>
              <w:spacing w:after="0"/>
              <w:rPr>
                <w:lang w:eastAsia="zh-CN"/>
              </w:rPr>
            </w:pPr>
            <w:r>
              <w:rPr>
                <w:lang w:eastAsia="zh-CN"/>
              </w:rPr>
              <w:t>2024-02-01</w:t>
            </w:r>
          </w:p>
        </w:tc>
        <w:tc>
          <w:tcPr>
            <w:tcW w:w="1719" w:type="dxa"/>
            <w:tcBorders>
              <w:top w:val="single" w:sz="6" w:space="0" w:color="auto"/>
              <w:left w:val="single" w:sz="6" w:space="0" w:color="auto"/>
              <w:bottom w:val="single" w:sz="6" w:space="0" w:color="auto"/>
              <w:right w:val="single" w:sz="6" w:space="0" w:color="auto"/>
            </w:tcBorders>
            <w:vAlign w:val="center"/>
          </w:tcPr>
          <w:p w14:paraId="3D98DEA6" w14:textId="4662092E" w:rsidR="00955C68" w:rsidRDefault="00955C68" w:rsidP="00955C68">
            <w:pPr>
              <w:spacing w:after="0"/>
              <w:rPr>
                <w:lang w:eastAsia="zh-CN"/>
              </w:rPr>
            </w:pPr>
            <w:r>
              <w:rPr>
                <w:lang w:eastAsia="zh-CN"/>
              </w:rPr>
              <w:t>SA4#127</w:t>
            </w:r>
          </w:p>
        </w:tc>
        <w:tc>
          <w:tcPr>
            <w:tcW w:w="4946" w:type="dxa"/>
            <w:tcBorders>
              <w:top w:val="single" w:sz="6" w:space="0" w:color="auto"/>
              <w:left w:val="single" w:sz="6" w:space="0" w:color="auto"/>
              <w:bottom w:val="single" w:sz="6" w:space="0" w:color="auto"/>
              <w:right w:val="single" w:sz="6" w:space="0" w:color="auto"/>
            </w:tcBorders>
            <w:vAlign w:val="center"/>
          </w:tcPr>
          <w:p w14:paraId="2CA25727" w14:textId="70B3B31E" w:rsidR="00955C68" w:rsidRDefault="00955C68" w:rsidP="00955C68">
            <w:pPr>
              <w:pStyle w:val="WBtabletxt"/>
              <w:spacing w:line="256" w:lineRule="auto"/>
              <w:rPr>
                <w:sz w:val="20"/>
              </w:rPr>
            </w:pPr>
            <w:r>
              <w:rPr>
                <w:sz w:val="20"/>
              </w:rPr>
              <w:t>Incorporation of contents from Tdocs S4-240316, adjustments in status characterization in Annex</w:t>
            </w:r>
          </w:p>
        </w:tc>
        <w:tc>
          <w:tcPr>
            <w:tcW w:w="849" w:type="dxa"/>
            <w:tcBorders>
              <w:top w:val="single" w:sz="6" w:space="0" w:color="auto"/>
              <w:left w:val="single" w:sz="6" w:space="0" w:color="auto"/>
              <w:bottom w:val="single" w:sz="6" w:space="0" w:color="auto"/>
              <w:right w:val="single" w:sz="6" w:space="0" w:color="auto"/>
            </w:tcBorders>
            <w:vAlign w:val="center"/>
          </w:tcPr>
          <w:p w14:paraId="6AF64CA1" w14:textId="60A46284" w:rsidR="00955C68" w:rsidRDefault="00955C68" w:rsidP="00955C68">
            <w:pPr>
              <w:spacing w:after="0"/>
              <w:rPr>
                <w:lang w:eastAsia="zh-CN"/>
              </w:rPr>
            </w:pPr>
            <w:r>
              <w:rPr>
                <w:lang w:eastAsia="zh-CN"/>
              </w:rPr>
              <w:t>0.7.0</w:t>
            </w:r>
          </w:p>
        </w:tc>
        <w:tc>
          <w:tcPr>
            <w:tcW w:w="941" w:type="dxa"/>
            <w:tcBorders>
              <w:top w:val="single" w:sz="6" w:space="0" w:color="auto"/>
              <w:left w:val="single" w:sz="6" w:space="0" w:color="auto"/>
              <w:bottom w:val="single" w:sz="6" w:space="0" w:color="auto"/>
              <w:right w:val="single" w:sz="6" w:space="0" w:color="auto"/>
            </w:tcBorders>
            <w:vAlign w:val="center"/>
          </w:tcPr>
          <w:p w14:paraId="05E6B80D" w14:textId="5789C54F" w:rsidR="00955C68" w:rsidRDefault="00955C68" w:rsidP="00955C68">
            <w:pPr>
              <w:spacing w:after="0"/>
              <w:rPr>
                <w:lang w:eastAsia="zh-CN"/>
              </w:rPr>
            </w:pPr>
            <w:r>
              <w:rPr>
                <w:lang w:eastAsia="zh-CN"/>
              </w:rPr>
              <w:t>0.8.0</w:t>
            </w:r>
          </w:p>
        </w:tc>
      </w:tr>
      <w:tr w:rsidR="004B6086" w14:paraId="35E01847" w14:textId="77777777" w:rsidTr="00E5421C">
        <w:trPr>
          <w:trHeight w:val="240"/>
        </w:trPr>
        <w:tc>
          <w:tcPr>
            <w:tcW w:w="1250" w:type="dxa"/>
            <w:tcBorders>
              <w:top w:val="single" w:sz="6" w:space="0" w:color="auto"/>
              <w:left w:val="single" w:sz="6" w:space="0" w:color="auto"/>
              <w:bottom w:val="single" w:sz="6" w:space="0" w:color="auto"/>
              <w:right w:val="single" w:sz="6" w:space="0" w:color="auto"/>
            </w:tcBorders>
            <w:vAlign w:val="center"/>
          </w:tcPr>
          <w:p w14:paraId="7402E22C" w14:textId="4429919B" w:rsidR="004B6086" w:rsidRDefault="004B6086" w:rsidP="00955C68">
            <w:pPr>
              <w:spacing w:after="0"/>
              <w:rPr>
                <w:lang w:eastAsia="zh-CN"/>
              </w:rPr>
            </w:pPr>
            <w:r>
              <w:rPr>
                <w:lang w:eastAsia="zh-CN"/>
              </w:rPr>
              <w:t>2024-04-10</w:t>
            </w:r>
          </w:p>
        </w:tc>
        <w:tc>
          <w:tcPr>
            <w:tcW w:w="1719" w:type="dxa"/>
            <w:tcBorders>
              <w:top w:val="single" w:sz="6" w:space="0" w:color="auto"/>
              <w:left w:val="single" w:sz="6" w:space="0" w:color="auto"/>
              <w:bottom w:val="single" w:sz="6" w:space="0" w:color="auto"/>
              <w:right w:val="single" w:sz="6" w:space="0" w:color="auto"/>
            </w:tcBorders>
            <w:vAlign w:val="center"/>
          </w:tcPr>
          <w:p w14:paraId="2DAB94BE" w14:textId="2285045B" w:rsidR="004B6086" w:rsidRDefault="004B6086" w:rsidP="00955C68">
            <w:pPr>
              <w:spacing w:after="0"/>
              <w:rPr>
                <w:lang w:eastAsia="zh-CN"/>
              </w:rPr>
            </w:pPr>
            <w:r>
              <w:rPr>
                <w:lang w:eastAsia="zh-CN"/>
              </w:rPr>
              <w:t>SA4#127-bis-e</w:t>
            </w:r>
          </w:p>
        </w:tc>
        <w:tc>
          <w:tcPr>
            <w:tcW w:w="4946" w:type="dxa"/>
            <w:tcBorders>
              <w:top w:val="single" w:sz="6" w:space="0" w:color="auto"/>
              <w:left w:val="single" w:sz="6" w:space="0" w:color="auto"/>
              <w:bottom w:val="single" w:sz="6" w:space="0" w:color="auto"/>
              <w:right w:val="single" w:sz="6" w:space="0" w:color="auto"/>
            </w:tcBorders>
            <w:vAlign w:val="center"/>
          </w:tcPr>
          <w:p w14:paraId="2A760016" w14:textId="668D927D" w:rsidR="004B6086" w:rsidRDefault="004B6086" w:rsidP="00955C68">
            <w:pPr>
              <w:pStyle w:val="WBtabletxt"/>
              <w:spacing w:line="256" w:lineRule="auto"/>
              <w:rPr>
                <w:sz w:val="20"/>
              </w:rPr>
            </w:pPr>
            <w:r>
              <w:rPr>
                <w:sz w:val="20"/>
              </w:rPr>
              <w:t>Incorporation of ATIAS offline working groups agreements (S4-240540, S4-240679, S4-240680) and agreed sections from S4-240541.</w:t>
            </w:r>
          </w:p>
        </w:tc>
        <w:tc>
          <w:tcPr>
            <w:tcW w:w="849" w:type="dxa"/>
            <w:tcBorders>
              <w:top w:val="single" w:sz="6" w:space="0" w:color="auto"/>
              <w:left w:val="single" w:sz="6" w:space="0" w:color="auto"/>
              <w:bottom w:val="single" w:sz="6" w:space="0" w:color="auto"/>
              <w:right w:val="single" w:sz="6" w:space="0" w:color="auto"/>
            </w:tcBorders>
            <w:vAlign w:val="center"/>
          </w:tcPr>
          <w:p w14:paraId="0BEE1547" w14:textId="614067B8" w:rsidR="004B6086" w:rsidRDefault="004B6086" w:rsidP="00955C68">
            <w:pPr>
              <w:spacing w:after="0"/>
              <w:rPr>
                <w:lang w:eastAsia="zh-CN"/>
              </w:rPr>
            </w:pPr>
            <w:r>
              <w:rPr>
                <w:lang w:eastAsia="zh-CN"/>
              </w:rPr>
              <w:t>0.8.0</w:t>
            </w:r>
          </w:p>
        </w:tc>
        <w:tc>
          <w:tcPr>
            <w:tcW w:w="941" w:type="dxa"/>
            <w:tcBorders>
              <w:top w:val="single" w:sz="6" w:space="0" w:color="auto"/>
              <w:left w:val="single" w:sz="6" w:space="0" w:color="auto"/>
              <w:bottom w:val="single" w:sz="6" w:space="0" w:color="auto"/>
              <w:right w:val="single" w:sz="6" w:space="0" w:color="auto"/>
            </w:tcBorders>
            <w:vAlign w:val="center"/>
          </w:tcPr>
          <w:p w14:paraId="47B2EAA2" w14:textId="0C3039A3" w:rsidR="004B6086" w:rsidRDefault="004B6086" w:rsidP="00955C68">
            <w:pPr>
              <w:spacing w:after="0"/>
              <w:rPr>
                <w:lang w:eastAsia="zh-CN"/>
              </w:rPr>
            </w:pPr>
            <w:r>
              <w:rPr>
                <w:lang w:eastAsia="zh-CN"/>
              </w:rPr>
              <w:t>0.9.0</w:t>
            </w:r>
          </w:p>
        </w:tc>
      </w:tr>
    </w:tbl>
    <w:p w14:paraId="065EE117" w14:textId="77777777" w:rsidR="00793465" w:rsidRPr="00AB72C4" w:rsidRDefault="00793465" w:rsidP="00793465"/>
    <w:bookmarkEnd w:id="0"/>
    <w:p w14:paraId="00EDEC47" w14:textId="77777777" w:rsidR="00793465" w:rsidRPr="001A10C5" w:rsidRDefault="00793465" w:rsidP="00793465"/>
    <w:p w14:paraId="142E1247" w14:textId="77777777" w:rsidR="00793465" w:rsidRDefault="00793465"/>
    <w:sectPr w:rsidR="00793465">
      <w:headerReference w:type="even" r:id="rId48"/>
      <w:headerReference w:type="default" r:id="rId49"/>
      <w:footerReference w:type="even" r:id="rId50"/>
      <w:footerReference w:type="default" r:id="rId51"/>
      <w:headerReference w:type="first" r:id="rId52"/>
      <w:footerReference w:type="first" r:id="rId53"/>
      <w:pgSz w:w="12240" w:h="15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10" w:author="Kentgens, Maximilian" w:date="2024-04-10T08:47:00Z" w:initials="MK">
    <w:p w14:paraId="099312C5" w14:textId="77777777" w:rsidR="00B651D6" w:rsidRDefault="00B651D6" w:rsidP="00B651D6">
      <w:pPr>
        <w:pStyle w:val="CommentText"/>
      </w:pPr>
      <w:r>
        <w:rPr>
          <w:rStyle w:val="CommentReference"/>
        </w:rPr>
        <w:annotationRef/>
      </w:r>
      <w:r>
        <w:rPr>
          <w:b/>
          <w:bCs/>
        </w:rPr>
        <w:t>Changelog 0.8.0 -&gt; 0.9.0</w:t>
      </w:r>
    </w:p>
    <w:p w14:paraId="6A43C48A" w14:textId="77777777" w:rsidR="00B651D6" w:rsidRDefault="00B651D6" w:rsidP="00B651D6">
      <w:pPr>
        <w:pStyle w:val="CommentText"/>
        <w:numPr>
          <w:ilvl w:val="0"/>
          <w:numId w:val="55"/>
        </w:numPr>
      </w:pPr>
      <w:r>
        <w:t xml:space="preserve">Implement </w:t>
      </w:r>
      <w:hyperlink r:id="rId1" w:history="1">
        <w:r w:rsidRPr="00203BFA">
          <w:rPr>
            <w:rStyle w:val="Hyperlink"/>
          </w:rPr>
          <w:t>S4-240540</w:t>
        </w:r>
      </w:hyperlink>
      <w:r>
        <w:t xml:space="preserve"> (agreed), Aspect 1</w:t>
      </w:r>
    </w:p>
    <w:p w14:paraId="4CDF0007" w14:textId="77777777" w:rsidR="00B651D6" w:rsidRDefault="00B651D6" w:rsidP="00B651D6">
      <w:pPr>
        <w:pStyle w:val="CommentText"/>
        <w:numPr>
          <w:ilvl w:val="0"/>
          <w:numId w:val="55"/>
        </w:numPr>
      </w:pPr>
      <w:r>
        <w:t xml:space="preserve">Implement </w:t>
      </w:r>
      <w:hyperlink r:id="rId2" w:history="1">
        <w:r w:rsidRPr="00203BFA">
          <w:rPr>
            <w:rStyle w:val="Hyperlink"/>
          </w:rPr>
          <w:t>S4-240540</w:t>
        </w:r>
      </w:hyperlink>
      <w:r>
        <w:t xml:space="preserve"> (agreed), Aspect 3</w:t>
      </w:r>
    </w:p>
  </w:comment>
  <w:comment w:id="16" w:author="Kentgens, Maximilian" w:date="2024-04-10T08:49:00Z" w:initials="MK">
    <w:p w14:paraId="242F1084" w14:textId="77777777" w:rsidR="00A4069F" w:rsidRDefault="00B651D6" w:rsidP="00A4069F">
      <w:pPr>
        <w:pStyle w:val="CommentText"/>
      </w:pPr>
      <w:r>
        <w:rPr>
          <w:rStyle w:val="CommentReference"/>
        </w:rPr>
        <w:annotationRef/>
      </w:r>
      <w:r w:rsidR="00A4069F">
        <w:rPr>
          <w:b/>
          <w:bCs/>
        </w:rPr>
        <w:t>Changelog 0.8.0 -&gt; 0.9.0</w:t>
      </w:r>
    </w:p>
    <w:p w14:paraId="3C995CBD" w14:textId="77777777" w:rsidR="00A4069F" w:rsidRDefault="00A4069F" w:rsidP="00A4069F">
      <w:pPr>
        <w:pStyle w:val="CommentText"/>
        <w:numPr>
          <w:ilvl w:val="0"/>
          <w:numId w:val="68"/>
        </w:numPr>
      </w:pPr>
      <w:r>
        <w:t xml:space="preserve">Implement </w:t>
      </w:r>
      <w:hyperlink r:id="rId3" w:history="1">
        <w:r w:rsidRPr="006631E2">
          <w:rPr>
            <w:rStyle w:val="Hyperlink"/>
          </w:rPr>
          <w:t>S4-240540</w:t>
        </w:r>
      </w:hyperlink>
      <w:r>
        <w:t xml:space="preserve"> (agreed), Aspect 2</w:t>
      </w:r>
    </w:p>
    <w:p w14:paraId="3AC632C2" w14:textId="77777777" w:rsidR="00A4069F" w:rsidRDefault="00A4069F" w:rsidP="00A4069F">
      <w:pPr>
        <w:pStyle w:val="CommentText"/>
        <w:numPr>
          <w:ilvl w:val="0"/>
          <w:numId w:val="68"/>
        </w:numPr>
      </w:pPr>
      <w:r>
        <w:t xml:space="preserve">Implement agreed section 4 of noted document </w:t>
      </w:r>
      <w:hyperlink r:id="rId4" w:history="1">
        <w:r w:rsidRPr="006631E2">
          <w:rPr>
            <w:rStyle w:val="Hyperlink"/>
          </w:rPr>
          <w:t>S4-240541</w:t>
        </w:r>
      </w:hyperlink>
    </w:p>
  </w:comment>
  <w:comment w:id="49" w:author="Kentgens, Maximilian" w:date="2024-04-10T08:50:00Z" w:initials="MK">
    <w:p w14:paraId="4191EFE5" w14:textId="057C88FD" w:rsidR="00467F4B" w:rsidRDefault="00B651D6" w:rsidP="00467F4B">
      <w:pPr>
        <w:pStyle w:val="CommentText"/>
      </w:pPr>
      <w:r>
        <w:rPr>
          <w:rStyle w:val="CommentReference"/>
        </w:rPr>
        <w:annotationRef/>
      </w:r>
      <w:r w:rsidR="00467F4B">
        <w:rPr>
          <w:b/>
          <w:bCs/>
        </w:rPr>
        <w:t>Changelog 0.8.0 -&gt; 0.9.0</w:t>
      </w:r>
    </w:p>
    <w:p w14:paraId="16AD023B" w14:textId="77777777" w:rsidR="00467F4B" w:rsidRDefault="00467F4B" w:rsidP="00467F4B">
      <w:pPr>
        <w:pStyle w:val="CommentText"/>
        <w:numPr>
          <w:ilvl w:val="0"/>
          <w:numId w:val="66"/>
        </w:numPr>
      </w:pPr>
      <w:r>
        <w:t xml:space="preserve">Implement </w:t>
      </w:r>
      <w:hyperlink r:id="rId5" w:history="1">
        <w:r w:rsidRPr="00F26978">
          <w:rPr>
            <w:rStyle w:val="Hyperlink"/>
          </w:rPr>
          <w:t>S4-240540</w:t>
        </w:r>
      </w:hyperlink>
      <w:r>
        <w:t xml:space="preserve"> (agreed), Aspect 1</w:t>
      </w:r>
    </w:p>
    <w:p w14:paraId="01054B0E" w14:textId="77777777" w:rsidR="00467F4B" w:rsidRDefault="00467F4B" w:rsidP="00467F4B">
      <w:pPr>
        <w:pStyle w:val="CommentText"/>
        <w:numPr>
          <w:ilvl w:val="0"/>
          <w:numId w:val="66"/>
        </w:numPr>
      </w:pPr>
      <w:r>
        <w:t xml:space="preserve">Implement </w:t>
      </w:r>
      <w:hyperlink r:id="rId6" w:history="1">
        <w:r w:rsidRPr="00F26978">
          <w:rPr>
            <w:rStyle w:val="Hyperlink"/>
          </w:rPr>
          <w:t>S4-240679</w:t>
        </w:r>
      </w:hyperlink>
      <w:r>
        <w:t xml:space="preserve"> (agreed)</w:t>
      </w:r>
    </w:p>
  </w:comment>
  <w:comment w:id="68" w:author="Schäfer, Magnus" w:date="2024-03-12T12:10:00Z" w:initials="MS">
    <w:p w14:paraId="6A18FFC1" w14:textId="2A931309" w:rsidR="003615D3" w:rsidRDefault="003615D3" w:rsidP="003615D3">
      <w:pPr>
        <w:pStyle w:val="CommentText"/>
      </w:pPr>
      <w:r>
        <w:rPr>
          <w:rStyle w:val="CommentReference"/>
        </w:rPr>
        <w:annotationRef/>
      </w:r>
      <w:r>
        <w:rPr>
          <w:lang w:val="de-DE"/>
        </w:rPr>
        <w:t>Define source positions</w:t>
      </w:r>
    </w:p>
  </w:comment>
  <w:comment w:id="69" w:author="Arvi Lintervo (Nokia)" w:date="2024-03-21T09:31:00Z" w:initials="AL">
    <w:p w14:paraId="3C834BCF" w14:textId="77777777" w:rsidR="00D44DA3" w:rsidRDefault="00D44DA3" w:rsidP="00D44DA3">
      <w:pPr>
        <w:pStyle w:val="CommentText"/>
      </w:pPr>
      <w:r>
        <w:rPr>
          <w:rStyle w:val="CommentReference"/>
        </w:rPr>
        <w:annotationRef/>
      </w:r>
      <w:r>
        <w:t>I guess these could come from the TS 26.260 Annex A/B, but for the sake of practicality, some other set/playback only from individual loudsepakers should be considered. See 4.1.2.2</w:t>
      </w:r>
    </w:p>
  </w:comment>
  <w:comment w:id="73" w:author="Kentgens, Maximilian" w:date="2024-04-10T08:58:00Z" w:initials="MK">
    <w:p w14:paraId="5014A8C2" w14:textId="77777777" w:rsidR="007E0EC7" w:rsidRDefault="007E0EC7" w:rsidP="007E0EC7">
      <w:pPr>
        <w:pStyle w:val="CommentText"/>
      </w:pPr>
      <w:r>
        <w:rPr>
          <w:rStyle w:val="CommentReference"/>
        </w:rPr>
        <w:annotationRef/>
      </w:r>
      <w:r>
        <w:rPr>
          <w:b/>
          <w:bCs/>
        </w:rPr>
        <w:t>Changelog 0.8.0 -&gt; 0.9.0</w:t>
      </w:r>
    </w:p>
    <w:p w14:paraId="2611F4F6" w14:textId="77777777" w:rsidR="007E0EC7" w:rsidRDefault="007E0EC7" w:rsidP="007E0EC7">
      <w:pPr>
        <w:pStyle w:val="CommentText"/>
        <w:numPr>
          <w:ilvl w:val="0"/>
          <w:numId w:val="57"/>
        </w:numPr>
      </w:pPr>
      <w:r>
        <w:t xml:space="preserve">Implement </w:t>
      </w:r>
      <w:hyperlink r:id="rId7" w:history="1">
        <w:r w:rsidRPr="00BF1563">
          <w:rPr>
            <w:rStyle w:val="Hyperlink"/>
          </w:rPr>
          <w:t>S4-240680</w:t>
        </w:r>
      </w:hyperlink>
      <w:r>
        <w:t xml:space="preserve"> (agreed)</w:t>
      </w:r>
    </w:p>
  </w:comment>
  <w:comment w:id="76" w:author="Schäfer, Magnus" w:date="2024-03-12T12:14:00Z" w:initials="MS">
    <w:p w14:paraId="0EA374F5" w14:textId="299BC49C" w:rsidR="003615D3" w:rsidRDefault="003615D3" w:rsidP="003615D3">
      <w:pPr>
        <w:pStyle w:val="CommentText"/>
      </w:pPr>
      <w:r>
        <w:rPr>
          <w:rStyle w:val="CommentReference"/>
        </w:rPr>
        <w:annotationRef/>
      </w:r>
      <w:r>
        <w:rPr>
          <w:lang w:val="de-DE"/>
        </w:rPr>
        <w:t>Reference to appropriate part in Sec. 2</w:t>
      </w:r>
    </w:p>
  </w:comment>
  <w:comment w:id="77" w:author="Schäfer, Magnus" w:date="2024-03-12T12:18:00Z" w:initials="MS">
    <w:p w14:paraId="21C1ACF4" w14:textId="77777777" w:rsidR="00EC56B0" w:rsidRDefault="00EC56B0" w:rsidP="00EC56B0">
      <w:pPr>
        <w:pStyle w:val="CommentText"/>
      </w:pPr>
      <w:r>
        <w:rPr>
          <w:rStyle w:val="CommentReference"/>
        </w:rPr>
        <w:annotationRef/>
      </w:r>
      <w:r>
        <w:rPr>
          <w:lang w:val="de-DE"/>
        </w:rPr>
        <w:t>Sounds complicated</w:t>
      </w:r>
    </w:p>
  </w:comment>
  <w:comment w:id="78" w:author="Arvi Lintervo (Nokia)" w:date="2024-03-21T09:14:00Z" w:initials="AL">
    <w:p w14:paraId="68C06BC8" w14:textId="77777777" w:rsidR="00FA79E5" w:rsidRDefault="00550E60" w:rsidP="00FA79E5">
      <w:pPr>
        <w:pStyle w:val="CommentText"/>
      </w:pPr>
      <w:r>
        <w:rPr>
          <w:rStyle w:val="CommentReference"/>
        </w:rPr>
        <w:annotationRef/>
      </w:r>
      <w:r w:rsidR="00FA79E5">
        <w:t>The alignment with the geometric center of the free-field volume is probably not necessary. UE should be positioned to the geometric center of the loudspeaker array, i.e., distance of the loudspeakers from different directions should be constant. Wording could be improved here.</w:t>
      </w:r>
    </w:p>
  </w:comment>
  <w:comment w:id="79" w:author="Schäfer, Magnus" w:date="2024-03-12T12:19:00Z" w:initials="MS">
    <w:p w14:paraId="138DBA95" w14:textId="77777777" w:rsidR="00EC56B0" w:rsidRDefault="00EC56B0" w:rsidP="00EC56B0">
      <w:pPr>
        <w:pStyle w:val="CommentText"/>
      </w:pPr>
      <w:r>
        <w:rPr>
          <w:rStyle w:val="CommentReference"/>
        </w:rPr>
        <w:annotationRef/>
      </w:r>
      <w:r>
        <w:rPr>
          <w:lang w:val="de-DE"/>
        </w:rPr>
        <w:t>How? Measurement microphone?</w:t>
      </w:r>
    </w:p>
  </w:comment>
  <w:comment w:id="80" w:author="Arvi Lintervo (Nokia)" w:date="2024-03-21T09:17:00Z" w:initials="AL">
    <w:p w14:paraId="45097B39" w14:textId="77777777" w:rsidR="00550E60" w:rsidRDefault="00550E60" w:rsidP="00550E60">
      <w:pPr>
        <w:pStyle w:val="CommentText"/>
      </w:pPr>
      <w:r>
        <w:rPr>
          <w:rStyle w:val="CommentReference"/>
        </w:rPr>
        <w:annotationRef/>
      </w:r>
      <w:r>
        <w:t>With UE. The test stimulus is captured from all different loudspeaker directions with UE. Magnitude spectrum is then averaged/calculated over all the measurements. Wording should be improved</w:t>
      </w:r>
    </w:p>
  </w:comment>
  <w:comment w:id="88" w:author="Schäfer, Magnus" w:date="2024-03-12T12:59:00Z" w:initials="MS">
    <w:p w14:paraId="3BF5CD47" w14:textId="77777777" w:rsidR="00F271C6" w:rsidRDefault="00F271C6" w:rsidP="00F271C6">
      <w:pPr>
        <w:pStyle w:val="CommentText"/>
      </w:pPr>
      <w:r>
        <w:rPr>
          <w:rStyle w:val="CommentReference"/>
        </w:rPr>
        <w:annotationRef/>
      </w:r>
      <w:r>
        <w:rPr>
          <w:lang w:val="de-DE"/>
        </w:rPr>
        <w:t>Due to plane-wave assumption and this suggestion: complicated measurement room setup</w:t>
      </w:r>
    </w:p>
  </w:comment>
  <w:comment w:id="89" w:author="Schäfer, Magnus" w:date="2024-03-12T13:00:00Z" w:initials="MS">
    <w:p w14:paraId="7A888FE3" w14:textId="77777777" w:rsidR="00F271C6" w:rsidRDefault="00F271C6" w:rsidP="00F271C6">
      <w:pPr>
        <w:pStyle w:val="CommentText"/>
      </w:pPr>
      <w:r>
        <w:rPr>
          <w:rStyle w:val="CommentReference"/>
        </w:rPr>
        <w:annotationRef/>
      </w:r>
      <w:r>
        <w:rPr>
          <w:lang w:val="de-DE"/>
        </w:rPr>
        <w:t>How would one ensure this alignment? Would manufacturers have to provide an orientation for the measurement in relation to the loudspeakers?</w:t>
      </w:r>
    </w:p>
  </w:comment>
  <w:comment w:id="120" w:author="Kentgens, Maximilian" w:date="2024-04-10T09:38:00Z" w:initials="MK">
    <w:p w14:paraId="3EB4A07B" w14:textId="77777777" w:rsidR="00467F4B" w:rsidRDefault="00467F4B" w:rsidP="00467F4B">
      <w:pPr>
        <w:pStyle w:val="CommentText"/>
      </w:pPr>
      <w:r>
        <w:rPr>
          <w:rStyle w:val="CommentReference"/>
        </w:rPr>
        <w:annotationRef/>
      </w:r>
      <w:r>
        <w:rPr>
          <w:b/>
          <w:bCs/>
        </w:rPr>
        <w:t>Changelog 0.8.0 -&gt; 0.9.0</w:t>
      </w:r>
    </w:p>
    <w:p w14:paraId="674DFD1C" w14:textId="77777777" w:rsidR="00467F4B" w:rsidRDefault="00467F4B" w:rsidP="00467F4B">
      <w:pPr>
        <w:pStyle w:val="CommentText"/>
        <w:numPr>
          <w:ilvl w:val="0"/>
          <w:numId w:val="67"/>
        </w:numPr>
      </w:pPr>
      <w:r>
        <w:t xml:space="preserve">Implement </w:t>
      </w:r>
      <w:hyperlink r:id="rId8" w:history="1">
        <w:r w:rsidRPr="0049761D">
          <w:rPr>
            <w:rStyle w:val="Hyperlink"/>
          </w:rPr>
          <w:t>S4-240540</w:t>
        </w:r>
      </w:hyperlink>
      <w:r>
        <w:t xml:space="preserve"> (agreed), Aspect 5</w:t>
      </w:r>
    </w:p>
  </w:comment>
  <w:comment w:id="197" w:author="Kentgens, Maximilian" w:date="2024-04-10T09:02:00Z" w:initials="MK">
    <w:p w14:paraId="3D055193" w14:textId="1147C109" w:rsidR="007E0EC7" w:rsidRDefault="007E0EC7" w:rsidP="007E0EC7">
      <w:pPr>
        <w:pStyle w:val="CommentText"/>
      </w:pPr>
      <w:r>
        <w:rPr>
          <w:rStyle w:val="CommentReference"/>
        </w:rPr>
        <w:annotationRef/>
      </w:r>
      <w:r>
        <w:rPr>
          <w:b/>
          <w:bCs/>
        </w:rPr>
        <w:t>Changelog 0.8.0 -&gt; 0.9.0</w:t>
      </w:r>
    </w:p>
    <w:p w14:paraId="3E754475" w14:textId="77777777" w:rsidR="007E0EC7" w:rsidRDefault="007E0EC7" w:rsidP="007E0EC7">
      <w:pPr>
        <w:pStyle w:val="CommentText"/>
        <w:numPr>
          <w:ilvl w:val="0"/>
          <w:numId w:val="59"/>
        </w:numPr>
      </w:pPr>
      <w:r>
        <w:t xml:space="preserve">Implement </w:t>
      </w:r>
      <w:hyperlink r:id="rId9" w:history="1">
        <w:r w:rsidRPr="00F271BB">
          <w:rPr>
            <w:rStyle w:val="Hyperlink"/>
          </w:rPr>
          <w:t>S4-240540</w:t>
        </w:r>
      </w:hyperlink>
      <w:r>
        <w:t xml:space="preserve"> (agreed), which again is an implementation of  </w:t>
      </w:r>
      <w:hyperlink r:id="rId10" w:history="1">
        <w:r w:rsidRPr="00F271BB">
          <w:rPr>
            <w:rStyle w:val="Hyperlink"/>
          </w:rPr>
          <w:t>S4aA240011</w:t>
        </w:r>
      </w:hyperlink>
      <w:r>
        <w:t xml:space="preserve"> (agreed)</w:t>
      </w:r>
    </w:p>
  </w:comment>
  <w:comment w:id="205" w:author="Reimes, Jan" w:date="2024-04-10T12:51:00Z" w:initials="JR">
    <w:p w14:paraId="29C287C4" w14:textId="77777777" w:rsidR="003310CE" w:rsidRDefault="003310CE" w:rsidP="003310CE">
      <w:pPr>
        <w:pStyle w:val="CommentText"/>
      </w:pPr>
      <w:r>
        <w:rPr>
          <w:rStyle w:val="CommentReference"/>
        </w:rPr>
        <w:annotationRef/>
      </w:r>
      <w:r>
        <w:rPr>
          <w:b/>
          <w:bCs/>
        </w:rPr>
        <w:t>Changelog 0.8.0 -&gt; 0.9.0</w:t>
      </w:r>
    </w:p>
    <w:p w14:paraId="15288E1D" w14:textId="77777777" w:rsidR="003310CE" w:rsidRDefault="003310CE" w:rsidP="003310CE">
      <w:pPr>
        <w:pStyle w:val="CommentText"/>
        <w:numPr>
          <w:ilvl w:val="0"/>
          <w:numId w:val="69"/>
        </w:numPr>
      </w:pPr>
      <w:r>
        <w:t xml:space="preserve">Implement agreed section 6 of noted document </w:t>
      </w:r>
      <w:hyperlink r:id="rId11" w:history="1">
        <w:r w:rsidRPr="007A7F6A">
          <w:rPr>
            <w:rStyle w:val="Hyperlink"/>
          </w:rPr>
          <w:t>S4-240541</w:t>
        </w:r>
      </w:hyperlink>
    </w:p>
  </w:comment>
  <w:comment w:id="213" w:author="Kentgens, Maximilian" w:date="2024-04-10T09:07:00Z" w:initials="MK">
    <w:p w14:paraId="38F2445D" w14:textId="5C43F29F" w:rsidR="008D0847" w:rsidRDefault="007E0EC7" w:rsidP="008D0847">
      <w:pPr>
        <w:pStyle w:val="CommentText"/>
      </w:pPr>
      <w:r>
        <w:rPr>
          <w:rStyle w:val="CommentReference"/>
        </w:rPr>
        <w:annotationRef/>
      </w:r>
      <w:r w:rsidR="008D0847">
        <w:rPr>
          <w:b/>
          <w:bCs/>
        </w:rPr>
        <w:t>Changelog 0.8.0 -&gt; 0.9.0</w:t>
      </w:r>
    </w:p>
    <w:p w14:paraId="41357F7F" w14:textId="77777777" w:rsidR="008D0847" w:rsidRDefault="008D0847" w:rsidP="008D0847">
      <w:pPr>
        <w:pStyle w:val="CommentText"/>
        <w:numPr>
          <w:ilvl w:val="0"/>
          <w:numId w:val="61"/>
        </w:numPr>
      </w:pPr>
      <w:r>
        <w:t xml:space="preserve">Implement </w:t>
      </w:r>
      <w:hyperlink r:id="rId12" w:history="1">
        <w:r w:rsidRPr="00B201A0">
          <w:rPr>
            <w:rStyle w:val="Hyperlink"/>
          </w:rPr>
          <w:t>S4-240540</w:t>
        </w:r>
      </w:hyperlink>
      <w:r>
        <w:t xml:space="preserve"> (agreed), Aspect 5</w:t>
      </w:r>
    </w:p>
    <w:p w14:paraId="674BC113" w14:textId="77777777" w:rsidR="008D0847" w:rsidRDefault="008D0847" w:rsidP="008D0847">
      <w:pPr>
        <w:pStyle w:val="CommentText"/>
        <w:numPr>
          <w:ilvl w:val="0"/>
          <w:numId w:val="61"/>
        </w:numPr>
      </w:pPr>
      <w:r>
        <w:t xml:space="preserve">Implement </w:t>
      </w:r>
      <w:hyperlink r:id="rId13" w:history="1">
        <w:r w:rsidRPr="00B201A0">
          <w:rPr>
            <w:rStyle w:val="Hyperlink"/>
          </w:rPr>
          <w:t>S4-240679</w:t>
        </w:r>
      </w:hyperlink>
      <w:r>
        <w:t xml:space="preserve"> (agreed)</w:t>
      </w:r>
    </w:p>
  </w:comment>
  <w:comment w:id="230" w:author="Kentgens, Maximilian" w:date="2024-04-10T09:08:00Z" w:initials="MK">
    <w:p w14:paraId="012A34D0" w14:textId="77777777" w:rsidR="008D0847" w:rsidRDefault="008D0847" w:rsidP="008D0847">
      <w:pPr>
        <w:pStyle w:val="CommentText"/>
      </w:pPr>
      <w:r>
        <w:rPr>
          <w:rStyle w:val="CommentReference"/>
        </w:rPr>
        <w:annotationRef/>
      </w:r>
      <w:r>
        <w:rPr>
          <w:b/>
          <w:bCs/>
        </w:rPr>
        <w:t>Changelog 0.8.0 -&gt; 0.9.0</w:t>
      </w:r>
    </w:p>
    <w:p w14:paraId="4B38CF7A" w14:textId="77777777" w:rsidR="008D0847" w:rsidRDefault="008D0847" w:rsidP="008D0847">
      <w:pPr>
        <w:pStyle w:val="CommentText"/>
        <w:numPr>
          <w:ilvl w:val="0"/>
          <w:numId w:val="63"/>
        </w:numPr>
      </w:pPr>
      <w:r>
        <w:t xml:space="preserve">Implement </w:t>
      </w:r>
      <w:hyperlink r:id="rId14" w:history="1">
        <w:r w:rsidRPr="00526945">
          <w:rPr>
            <w:rStyle w:val="Hyperlink"/>
          </w:rPr>
          <w:t>S4-240540</w:t>
        </w:r>
      </w:hyperlink>
      <w:r>
        <w:t xml:space="preserve"> (agreed), Aspect 5</w:t>
      </w:r>
    </w:p>
    <w:p w14:paraId="468386D6" w14:textId="77777777" w:rsidR="008D0847" w:rsidRDefault="008D0847" w:rsidP="008D0847">
      <w:pPr>
        <w:pStyle w:val="CommentText"/>
        <w:numPr>
          <w:ilvl w:val="0"/>
          <w:numId w:val="63"/>
        </w:numPr>
      </w:pPr>
      <w:r>
        <w:t xml:space="preserve">Implement </w:t>
      </w:r>
      <w:hyperlink r:id="rId15" w:history="1">
        <w:r w:rsidRPr="00526945">
          <w:rPr>
            <w:rStyle w:val="Hyperlink"/>
          </w:rPr>
          <w:t>S4-240679</w:t>
        </w:r>
      </w:hyperlink>
      <w:r>
        <w:t xml:space="preserve"> (agreed)</w:t>
      </w:r>
    </w:p>
  </w:comment>
  <w:comment w:id="248" w:author="Kentgens, Maximilian" w:date="2024-04-10T09:13:00Z" w:initials="MK">
    <w:p w14:paraId="4C1CA422" w14:textId="77777777" w:rsidR="008D0847" w:rsidRDefault="008D0847" w:rsidP="008D0847">
      <w:pPr>
        <w:pStyle w:val="CommentText"/>
      </w:pPr>
      <w:r>
        <w:rPr>
          <w:rStyle w:val="CommentReference"/>
        </w:rPr>
        <w:annotationRef/>
      </w:r>
      <w:r>
        <w:rPr>
          <w:b/>
          <w:bCs/>
        </w:rPr>
        <w:t>Changelog 0.8.0 -&gt; 0.9.0</w:t>
      </w:r>
    </w:p>
    <w:p w14:paraId="01D180F3" w14:textId="77777777" w:rsidR="008D0847" w:rsidRDefault="008D0847" w:rsidP="008D0847">
      <w:pPr>
        <w:pStyle w:val="CommentText"/>
        <w:numPr>
          <w:ilvl w:val="0"/>
          <w:numId w:val="64"/>
        </w:numPr>
      </w:pPr>
      <w:r>
        <w:t xml:space="preserve">Implement </w:t>
      </w:r>
      <w:hyperlink r:id="rId16" w:history="1">
        <w:r w:rsidRPr="00E03772">
          <w:rPr>
            <w:rStyle w:val="Hyperlink"/>
          </w:rPr>
          <w:t>S4-240540</w:t>
        </w:r>
      </w:hyperlink>
      <w:r>
        <w:t xml:space="preserve"> (agreed), Aspect 3</w:t>
      </w:r>
    </w:p>
    <w:p w14:paraId="5D4CA086" w14:textId="77777777" w:rsidR="008D0847" w:rsidRDefault="008D0847" w:rsidP="008D0847">
      <w:pPr>
        <w:pStyle w:val="CommentText"/>
        <w:numPr>
          <w:ilvl w:val="0"/>
          <w:numId w:val="64"/>
        </w:numPr>
      </w:pPr>
      <w:r>
        <w:t xml:space="preserve">Implement </w:t>
      </w:r>
      <w:hyperlink r:id="rId17" w:history="1">
        <w:r w:rsidRPr="00E03772">
          <w:rPr>
            <w:rStyle w:val="Hyperlink"/>
          </w:rPr>
          <w:t>S4-240540</w:t>
        </w:r>
      </w:hyperlink>
      <w:r>
        <w:t xml:space="preserve"> (agreed), Aspect 5</w:t>
      </w:r>
    </w:p>
    <w:p w14:paraId="7BDD4E8E" w14:textId="77777777" w:rsidR="008D0847" w:rsidRDefault="008D0847" w:rsidP="008D0847">
      <w:pPr>
        <w:pStyle w:val="CommentText"/>
        <w:numPr>
          <w:ilvl w:val="0"/>
          <w:numId w:val="64"/>
        </w:numPr>
      </w:pPr>
      <w:r>
        <w:t xml:space="preserve">Implement </w:t>
      </w:r>
      <w:hyperlink r:id="rId18" w:history="1">
        <w:r w:rsidRPr="00E03772">
          <w:rPr>
            <w:rStyle w:val="Hyperlink"/>
          </w:rPr>
          <w:t>S4-240679</w:t>
        </w:r>
      </w:hyperlink>
      <w:r>
        <w:t xml:space="preserve"> (agreed)</w:t>
      </w:r>
    </w:p>
  </w:comment>
  <w:comment w:id="270" w:author="Kentgens, Maximilian" w:date="2024-04-10T09:14:00Z" w:initials="MK">
    <w:p w14:paraId="427EFC58" w14:textId="77777777" w:rsidR="008D0847" w:rsidRDefault="008D0847" w:rsidP="008D0847">
      <w:pPr>
        <w:pStyle w:val="CommentText"/>
      </w:pPr>
      <w:r>
        <w:rPr>
          <w:rStyle w:val="CommentReference"/>
        </w:rPr>
        <w:annotationRef/>
      </w:r>
      <w:r>
        <w:rPr>
          <w:b/>
          <w:bCs/>
        </w:rPr>
        <w:t>Changelog 0.8.0 -&gt; 0.9.0</w:t>
      </w:r>
    </w:p>
    <w:p w14:paraId="1CA3A625" w14:textId="77777777" w:rsidR="008D0847" w:rsidRDefault="008D0847" w:rsidP="008D0847">
      <w:pPr>
        <w:pStyle w:val="CommentText"/>
        <w:numPr>
          <w:ilvl w:val="0"/>
          <w:numId w:val="65"/>
        </w:numPr>
      </w:pPr>
      <w:r>
        <w:t xml:space="preserve">Implement </w:t>
      </w:r>
      <w:hyperlink r:id="rId19" w:history="1">
        <w:r w:rsidRPr="005C4C35">
          <w:rPr>
            <w:rStyle w:val="Hyperlink"/>
          </w:rPr>
          <w:t>S4-240540</w:t>
        </w:r>
      </w:hyperlink>
      <w:r>
        <w:t xml:space="preserve"> (agreed), Aspect 3</w:t>
      </w:r>
    </w:p>
    <w:p w14:paraId="4D299BAD" w14:textId="77777777" w:rsidR="008D0847" w:rsidRDefault="008D0847" w:rsidP="008D0847">
      <w:pPr>
        <w:pStyle w:val="CommentText"/>
        <w:numPr>
          <w:ilvl w:val="0"/>
          <w:numId w:val="65"/>
        </w:numPr>
      </w:pPr>
      <w:r>
        <w:t xml:space="preserve">Implement </w:t>
      </w:r>
      <w:hyperlink r:id="rId20" w:history="1">
        <w:r w:rsidRPr="005C4C35">
          <w:rPr>
            <w:rStyle w:val="Hyperlink"/>
          </w:rPr>
          <w:t>S4-240540</w:t>
        </w:r>
      </w:hyperlink>
      <w:r>
        <w:t xml:space="preserve"> (agreed), Aspect 5</w:t>
      </w:r>
    </w:p>
    <w:p w14:paraId="3026FBF5" w14:textId="77777777" w:rsidR="008D0847" w:rsidRDefault="008D0847" w:rsidP="008D0847">
      <w:pPr>
        <w:pStyle w:val="CommentText"/>
        <w:numPr>
          <w:ilvl w:val="0"/>
          <w:numId w:val="65"/>
        </w:numPr>
      </w:pPr>
      <w:r>
        <w:t xml:space="preserve">Implement </w:t>
      </w:r>
      <w:hyperlink r:id="rId21" w:history="1">
        <w:r w:rsidRPr="005C4C35">
          <w:rPr>
            <w:rStyle w:val="Hyperlink"/>
          </w:rPr>
          <w:t>S4-240679</w:t>
        </w:r>
      </w:hyperlink>
      <w:r>
        <w:t xml:space="preserve"> (agreed)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4CDF0007" w15:done="0"/>
  <w15:commentEx w15:paraId="3AC632C2" w15:done="0"/>
  <w15:commentEx w15:paraId="01054B0E" w15:done="0"/>
  <w15:commentEx w15:paraId="6A18FFC1" w15:done="0"/>
  <w15:commentEx w15:paraId="3C834BCF" w15:paraIdParent="6A18FFC1" w15:done="0"/>
  <w15:commentEx w15:paraId="2611F4F6" w15:done="0"/>
  <w15:commentEx w15:paraId="0EA374F5" w15:done="0"/>
  <w15:commentEx w15:paraId="21C1ACF4" w15:done="0"/>
  <w15:commentEx w15:paraId="68C06BC8" w15:paraIdParent="21C1ACF4" w15:done="0"/>
  <w15:commentEx w15:paraId="138DBA95" w15:done="0"/>
  <w15:commentEx w15:paraId="45097B39" w15:paraIdParent="138DBA95" w15:done="0"/>
  <w15:commentEx w15:paraId="3BF5CD47" w15:done="0"/>
  <w15:commentEx w15:paraId="7A888FE3" w15:done="0"/>
  <w15:commentEx w15:paraId="674DFD1C" w15:done="0"/>
  <w15:commentEx w15:paraId="3E754475" w15:done="0"/>
  <w15:commentEx w15:paraId="15288E1D" w15:done="0"/>
  <w15:commentEx w15:paraId="674BC113" w15:done="0"/>
  <w15:commentEx w15:paraId="468386D6" w15:done="0"/>
  <w15:commentEx w15:paraId="7BDD4E8E" w15:done="0"/>
  <w15:commentEx w15:paraId="3026FB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A47963A" w16cex:dateUtc="2024-04-10T06:47:00Z"/>
  <w16cex:commentExtensible w16cex:durableId="07A0A4F2" w16cex:dateUtc="2024-04-10T06:49:00Z"/>
  <w16cex:commentExtensible w16cex:durableId="62E7E0EC" w16cex:dateUtc="2024-04-10T06:50:00Z"/>
  <w16cex:commentExtensible w16cex:durableId="315C1AA8" w16cex:dateUtc="2024-03-12T11:10:00Z"/>
  <w16cex:commentExtensible w16cex:durableId="24A79268" w16cex:dateUtc="2024-03-21T07:31:00Z"/>
  <w16cex:commentExtensible w16cex:durableId="512750E2" w16cex:dateUtc="2024-04-10T06:58:00Z"/>
  <w16cex:commentExtensible w16cex:durableId="30A9E43C" w16cex:dateUtc="2024-03-12T11:14:00Z"/>
  <w16cex:commentExtensible w16cex:durableId="7C780444" w16cex:dateUtc="2024-03-12T11:18:00Z"/>
  <w16cex:commentExtensible w16cex:durableId="10F743A5" w16cex:dateUtc="2024-03-21T07:14:00Z"/>
  <w16cex:commentExtensible w16cex:durableId="136990BE" w16cex:dateUtc="2024-03-12T11:19:00Z"/>
  <w16cex:commentExtensible w16cex:durableId="2596492B" w16cex:dateUtc="2024-03-21T07:17:00Z"/>
  <w16cex:commentExtensible w16cex:durableId="4B601174" w16cex:dateUtc="2024-03-12T11:59:00Z"/>
  <w16cex:commentExtensible w16cex:durableId="57DE83AD" w16cex:dateUtc="2024-03-12T12:00:00Z"/>
  <w16cex:commentExtensible w16cex:durableId="013908FD" w16cex:dateUtc="2024-04-10T07:38:00Z"/>
  <w16cex:commentExtensible w16cex:durableId="52A07BD0" w16cex:dateUtc="2024-04-10T07:02:00Z"/>
  <w16cex:commentExtensible w16cex:durableId="4EBBF9B3" w16cex:dateUtc="2024-04-10T10:51:00Z"/>
  <w16cex:commentExtensible w16cex:durableId="7C209946" w16cex:dateUtc="2024-04-10T07:07:00Z"/>
  <w16cex:commentExtensible w16cex:durableId="3480863C" w16cex:dateUtc="2024-04-10T07:08:00Z"/>
  <w16cex:commentExtensible w16cex:durableId="020C9CDB" w16cex:dateUtc="2024-04-10T07:13:00Z"/>
  <w16cex:commentExtensible w16cex:durableId="40203DF9" w16cex:dateUtc="2024-04-10T07: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4CDF0007" w16cid:durableId="3A47963A"/>
  <w16cid:commentId w16cid:paraId="3AC632C2" w16cid:durableId="07A0A4F2"/>
  <w16cid:commentId w16cid:paraId="01054B0E" w16cid:durableId="62E7E0EC"/>
  <w16cid:commentId w16cid:paraId="6A18FFC1" w16cid:durableId="315C1AA8"/>
  <w16cid:commentId w16cid:paraId="3C834BCF" w16cid:durableId="24A79268"/>
  <w16cid:commentId w16cid:paraId="2611F4F6" w16cid:durableId="512750E2"/>
  <w16cid:commentId w16cid:paraId="0EA374F5" w16cid:durableId="30A9E43C"/>
  <w16cid:commentId w16cid:paraId="21C1ACF4" w16cid:durableId="7C780444"/>
  <w16cid:commentId w16cid:paraId="68C06BC8" w16cid:durableId="10F743A5"/>
  <w16cid:commentId w16cid:paraId="138DBA95" w16cid:durableId="136990BE"/>
  <w16cid:commentId w16cid:paraId="45097B39" w16cid:durableId="2596492B"/>
  <w16cid:commentId w16cid:paraId="3BF5CD47" w16cid:durableId="4B601174"/>
  <w16cid:commentId w16cid:paraId="7A888FE3" w16cid:durableId="57DE83AD"/>
  <w16cid:commentId w16cid:paraId="674DFD1C" w16cid:durableId="013908FD"/>
  <w16cid:commentId w16cid:paraId="3E754475" w16cid:durableId="52A07BD0"/>
  <w16cid:commentId w16cid:paraId="15288E1D" w16cid:durableId="4EBBF9B3"/>
  <w16cid:commentId w16cid:paraId="674BC113" w16cid:durableId="7C209946"/>
  <w16cid:commentId w16cid:paraId="468386D6" w16cid:durableId="3480863C"/>
  <w16cid:commentId w16cid:paraId="7BDD4E8E" w16cid:durableId="020C9CDB"/>
  <w16cid:commentId w16cid:paraId="3026FBF5" w16cid:durableId="40203DF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D454533" w14:textId="77777777" w:rsidR="00A4589B" w:rsidRDefault="00A4589B" w:rsidP="00793465">
      <w:pPr>
        <w:spacing w:after="0"/>
      </w:pPr>
      <w:r>
        <w:separator/>
      </w:r>
    </w:p>
  </w:endnote>
  <w:endnote w:type="continuationSeparator" w:id="0">
    <w:p w14:paraId="373B9352" w14:textId="77777777" w:rsidR="00A4589B" w:rsidRDefault="00A4589B" w:rsidP="00793465">
      <w:pPr>
        <w:spacing w:after="0"/>
      </w:pPr>
      <w:r>
        <w:continuationSeparator/>
      </w:r>
    </w:p>
  </w:endnote>
  <w:endnote w:type="continuationNotice" w:id="1">
    <w:p w14:paraId="3361A433" w14:textId="77777777" w:rsidR="00A4589B" w:rsidRDefault="00A4589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1E76F3" w14:textId="77777777" w:rsidR="00E826F1" w:rsidRDefault="00E826F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F557A1" w14:textId="77777777" w:rsidR="00E826F1" w:rsidRDefault="00E826F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E32D39" w14:textId="77777777" w:rsidR="00E826F1" w:rsidRDefault="00E826F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C42369" w14:textId="77777777" w:rsidR="00A4589B" w:rsidRDefault="00A4589B" w:rsidP="00793465">
      <w:pPr>
        <w:spacing w:after="0"/>
      </w:pPr>
      <w:r>
        <w:separator/>
      </w:r>
    </w:p>
  </w:footnote>
  <w:footnote w:type="continuationSeparator" w:id="0">
    <w:p w14:paraId="76C45E01" w14:textId="77777777" w:rsidR="00A4589B" w:rsidRDefault="00A4589B" w:rsidP="00793465">
      <w:pPr>
        <w:spacing w:after="0"/>
      </w:pPr>
      <w:r>
        <w:continuationSeparator/>
      </w:r>
    </w:p>
  </w:footnote>
  <w:footnote w:type="continuationNotice" w:id="1">
    <w:p w14:paraId="3E12C925" w14:textId="77777777" w:rsidR="00A4589B" w:rsidRDefault="00A4589B">
      <w:pPr>
        <w:spacing w:after="0"/>
      </w:pPr>
    </w:p>
  </w:footnote>
  <w:footnote w:id="2">
    <w:p w14:paraId="01A9762D" w14:textId="77777777" w:rsidR="00793465" w:rsidRPr="00E5421C" w:rsidRDefault="00793465" w:rsidP="00793465">
      <w:pPr>
        <w:pStyle w:val="FootnoteText"/>
        <w:rPr>
          <w:lang w:val="en-US"/>
        </w:rPr>
      </w:pPr>
      <w:r w:rsidRPr="008E2DF5">
        <w:rPr>
          <w:rStyle w:val="FootnoteReference"/>
          <w:szCs w:val="24"/>
        </w:rPr>
        <w:footnoteRef/>
      </w:r>
      <w:r w:rsidRPr="00E5421C">
        <w:rPr>
          <w:lang w:val="en-US"/>
        </w:rPr>
        <w:t xml:space="preserve"> Stefan Bruhn, e-mail: stefan.bruhn@dolby.com</w:t>
      </w:r>
    </w:p>
  </w:footnote>
  <w:footnote w:id="3">
    <w:p w14:paraId="5FB41264" w14:textId="0FE4B103" w:rsidR="00A66699" w:rsidRPr="00A66699" w:rsidRDefault="00A66699">
      <w:pPr>
        <w:pStyle w:val="FootnoteText"/>
      </w:pPr>
      <w:r>
        <w:rPr>
          <w:rStyle w:val="FootnoteReference"/>
        </w:rPr>
        <w:footnoteRef/>
      </w:r>
      <w:r>
        <w:t xml:space="preserve"> </w:t>
      </w:r>
      <w:r w:rsidR="00624010">
        <w:t xml:space="preserve">[XX] </w:t>
      </w:r>
      <w:r w:rsidRPr="00A66699">
        <w:t>HID Usage Tables for Universal Serial Bus (USB), Version 1.22, https://www.usb.org/sites/default/files/hut1_22.pdf (Accessed 06-03-2024)</w:t>
      </w:r>
    </w:p>
  </w:footnote>
  <w:footnote w:id="4">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example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A6FDEB" w14:textId="77777777" w:rsidR="00E826F1" w:rsidRDefault="00E826F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E51144" w14:textId="2F2B444F" w:rsidR="00BF62F5" w:rsidRDefault="00BF62F5" w:rsidP="00BF62F5">
    <w:pPr>
      <w:pStyle w:val="CRCoverPage"/>
      <w:tabs>
        <w:tab w:val="right" w:pos="9639"/>
      </w:tabs>
      <w:spacing w:after="0"/>
      <w:rPr>
        <w:b/>
        <w:i/>
        <w:noProof/>
        <w:sz w:val="28"/>
      </w:rPr>
    </w:pPr>
    <w:r>
      <w:rPr>
        <w:b/>
        <w:noProof/>
        <w:sz w:val="24"/>
      </w:rPr>
      <w:t>3GPP TSG-SA WG4 Meeting #127</w:t>
    </w:r>
    <w:r w:rsidR="00E826F1">
      <w:rPr>
        <w:b/>
        <w:noProof/>
        <w:sz w:val="24"/>
      </w:rPr>
      <w:t>-bis-e</w:t>
    </w:r>
    <w:r>
      <w:rPr>
        <w:b/>
        <w:i/>
        <w:noProof/>
        <w:sz w:val="28"/>
      </w:rPr>
      <w:tab/>
    </w:r>
    <w:r>
      <w:rPr>
        <w:b/>
        <w:noProof/>
        <w:sz w:val="24"/>
      </w:rPr>
      <w:t>S4-240</w:t>
    </w:r>
    <w:r w:rsidR="00E826F1">
      <w:rPr>
        <w:b/>
        <w:noProof/>
        <w:sz w:val="24"/>
      </w:rPr>
      <w:t>760</w:t>
    </w:r>
  </w:p>
  <w:p w14:paraId="0FD40917" w14:textId="795900F6" w:rsidR="00BF62F5" w:rsidRPr="00320792" w:rsidRDefault="00E826F1" w:rsidP="00BF62F5">
    <w:pPr>
      <w:pStyle w:val="CRCoverPage"/>
      <w:outlineLvl w:val="0"/>
      <w:rPr>
        <w:b/>
        <w:noProof/>
        <w:sz w:val="24"/>
      </w:rPr>
    </w:pPr>
    <w:r>
      <w:rPr>
        <w:b/>
        <w:noProof/>
        <w:sz w:val="24"/>
      </w:rPr>
      <w:t>Online</w:t>
    </w:r>
    <w:r w:rsidR="00BF62F5">
      <w:rPr>
        <w:b/>
        <w:noProof/>
        <w:sz w:val="24"/>
      </w:rPr>
      <w:t xml:space="preserve">, </w:t>
    </w:r>
    <w:r>
      <w:rPr>
        <w:b/>
        <w:noProof/>
        <w:sz w:val="24"/>
      </w:rPr>
      <w:t>08-12 April</w:t>
    </w:r>
    <w:r w:rsidR="00BF62F5">
      <w:rPr>
        <w:b/>
        <w:noProof/>
        <w:sz w:val="24"/>
      </w:rPr>
      <w:t xml:space="preserve"> 2024</w:t>
    </w:r>
  </w:p>
  <w:p w14:paraId="342EE8C2" w14:textId="15DB374C" w:rsidR="00E50BF4" w:rsidRPr="00BF62F5" w:rsidRDefault="00E50BF4" w:rsidP="00BF62F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51B1B5" w14:textId="77777777" w:rsidR="00E826F1" w:rsidRDefault="00E826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8F074E"/>
    <w:multiLevelType w:val="hybridMultilevel"/>
    <w:tmpl w:val="C18A5C1C"/>
    <w:lvl w:ilvl="0" w:tplc="F9167B22">
      <w:numFmt w:val="bullet"/>
      <w:lvlText w:val="-"/>
      <w:lvlJc w:val="left"/>
      <w:pPr>
        <w:ind w:left="720" w:hanging="360"/>
      </w:pPr>
      <w:rPr>
        <w:rFonts w:ascii="Aptos" w:eastAsiaTheme="minorHAnsi" w:hAnsi="Apto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3CD0D60"/>
    <w:multiLevelType w:val="hybridMultilevel"/>
    <w:tmpl w:val="7A6E3D92"/>
    <w:lvl w:ilvl="0" w:tplc="80B62AEC">
      <w:start w:val="1"/>
      <w:numFmt w:val="bullet"/>
      <w:lvlText w:val=""/>
      <w:lvlJc w:val="left"/>
      <w:pPr>
        <w:ind w:left="720" w:hanging="360"/>
      </w:pPr>
      <w:rPr>
        <w:rFonts w:ascii="Symbol" w:hAnsi="Symbol"/>
      </w:rPr>
    </w:lvl>
    <w:lvl w:ilvl="1" w:tplc="EF9A7F7C">
      <w:start w:val="1"/>
      <w:numFmt w:val="bullet"/>
      <w:lvlText w:val=""/>
      <w:lvlJc w:val="left"/>
      <w:pPr>
        <w:ind w:left="720" w:hanging="360"/>
      </w:pPr>
      <w:rPr>
        <w:rFonts w:ascii="Symbol" w:hAnsi="Symbol"/>
      </w:rPr>
    </w:lvl>
    <w:lvl w:ilvl="2" w:tplc="36548D04">
      <w:start w:val="1"/>
      <w:numFmt w:val="bullet"/>
      <w:lvlText w:val=""/>
      <w:lvlJc w:val="left"/>
      <w:pPr>
        <w:ind w:left="720" w:hanging="360"/>
      </w:pPr>
      <w:rPr>
        <w:rFonts w:ascii="Symbol" w:hAnsi="Symbol"/>
      </w:rPr>
    </w:lvl>
    <w:lvl w:ilvl="3" w:tplc="4B2AF4AC">
      <w:start w:val="1"/>
      <w:numFmt w:val="bullet"/>
      <w:lvlText w:val=""/>
      <w:lvlJc w:val="left"/>
      <w:pPr>
        <w:ind w:left="720" w:hanging="360"/>
      </w:pPr>
      <w:rPr>
        <w:rFonts w:ascii="Symbol" w:hAnsi="Symbol"/>
      </w:rPr>
    </w:lvl>
    <w:lvl w:ilvl="4" w:tplc="2E8069AC">
      <w:start w:val="1"/>
      <w:numFmt w:val="bullet"/>
      <w:lvlText w:val=""/>
      <w:lvlJc w:val="left"/>
      <w:pPr>
        <w:ind w:left="720" w:hanging="360"/>
      </w:pPr>
      <w:rPr>
        <w:rFonts w:ascii="Symbol" w:hAnsi="Symbol"/>
      </w:rPr>
    </w:lvl>
    <w:lvl w:ilvl="5" w:tplc="783AE7E6">
      <w:start w:val="1"/>
      <w:numFmt w:val="bullet"/>
      <w:lvlText w:val=""/>
      <w:lvlJc w:val="left"/>
      <w:pPr>
        <w:ind w:left="720" w:hanging="360"/>
      </w:pPr>
      <w:rPr>
        <w:rFonts w:ascii="Symbol" w:hAnsi="Symbol"/>
      </w:rPr>
    </w:lvl>
    <w:lvl w:ilvl="6" w:tplc="EC922076">
      <w:start w:val="1"/>
      <w:numFmt w:val="bullet"/>
      <w:lvlText w:val=""/>
      <w:lvlJc w:val="left"/>
      <w:pPr>
        <w:ind w:left="720" w:hanging="360"/>
      </w:pPr>
      <w:rPr>
        <w:rFonts w:ascii="Symbol" w:hAnsi="Symbol"/>
      </w:rPr>
    </w:lvl>
    <w:lvl w:ilvl="7" w:tplc="C4DA620A">
      <w:start w:val="1"/>
      <w:numFmt w:val="bullet"/>
      <w:lvlText w:val=""/>
      <w:lvlJc w:val="left"/>
      <w:pPr>
        <w:ind w:left="720" w:hanging="360"/>
      </w:pPr>
      <w:rPr>
        <w:rFonts w:ascii="Symbol" w:hAnsi="Symbol"/>
      </w:rPr>
    </w:lvl>
    <w:lvl w:ilvl="8" w:tplc="9686FDF8">
      <w:start w:val="1"/>
      <w:numFmt w:val="bullet"/>
      <w:lvlText w:val=""/>
      <w:lvlJc w:val="left"/>
      <w:pPr>
        <w:ind w:left="720" w:hanging="360"/>
      </w:pPr>
      <w:rPr>
        <w:rFonts w:ascii="Symbol" w:hAnsi="Symbol"/>
      </w:rPr>
    </w:lvl>
  </w:abstractNum>
  <w:abstractNum w:abstractNumId="12" w15:restartNumberingAfterBreak="0">
    <w:nsid w:val="051B16BF"/>
    <w:multiLevelType w:val="multilevel"/>
    <w:tmpl w:val="0407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berschrift31"/>
      <w:lvlText w:val="%1.%2.%3"/>
      <w:lvlJc w:val="left"/>
      <w:pPr>
        <w:ind w:left="720" w:hanging="720"/>
      </w:pPr>
    </w:lvl>
    <w:lvl w:ilvl="3">
      <w:start w:val="1"/>
      <w:numFmt w:val="decimal"/>
      <w:pStyle w:val="berschrift41"/>
      <w:lvlText w:val="%1.%2.%3.%4"/>
      <w:lvlJc w:val="left"/>
      <w:pPr>
        <w:ind w:left="864" w:hanging="864"/>
      </w:pPr>
    </w:lvl>
    <w:lvl w:ilvl="4">
      <w:start w:val="1"/>
      <w:numFmt w:val="decimal"/>
      <w:pStyle w:val="berschrift51"/>
      <w:lvlText w:val="%1.%2.%3.%4.%5"/>
      <w:lvlJc w:val="left"/>
      <w:pPr>
        <w:ind w:left="1008" w:hanging="1008"/>
      </w:pPr>
    </w:lvl>
    <w:lvl w:ilvl="5">
      <w:start w:val="1"/>
      <w:numFmt w:val="decimal"/>
      <w:pStyle w:val="berschrift61"/>
      <w:lvlText w:val="%1.%2.%3.%4.%5.%6"/>
      <w:lvlJc w:val="left"/>
      <w:pPr>
        <w:ind w:left="1152" w:hanging="1152"/>
      </w:pPr>
    </w:lvl>
    <w:lvl w:ilvl="6">
      <w:start w:val="1"/>
      <w:numFmt w:val="decimal"/>
      <w:pStyle w:val="berschrift71"/>
      <w:lvlText w:val="%1.%2.%3.%4.%5.%6.%7"/>
      <w:lvlJc w:val="left"/>
      <w:pPr>
        <w:ind w:left="1296" w:hanging="1296"/>
      </w:pPr>
    </w:lvl>
    <w:lvl w:ilvl="7">
      <w:start w:val="1"/>
      <w:numFmt w:val="decimal"/>
      <w:pStyle w:val="berschrift81"/>
      <w:lvlText w:val="%1.%2.%3.%4.%5.%6.%7.%8"/>
      <w:lvlJc w:val="left"/>
      <w:pPr>
        <w:ind w:left="1440" w:hanging="1440"/>
      </w:pPr>
    </w:lvl>
    <w:lvl w:ilvl="8">
      <w:start w:val="1"/>
      <w:numFmt w:val="decimal"/>
      <w:pStyle w:val="berschrift91"/>
      <w:lvlText w:val="%1.%2.%3.%4.%5.%6.%7.%8.%9"/>
      <w:lvlJc w:val="left"/>
      <w:pPr>
        <w:ind w:left="1584" w:hanging="1584"/>
      </w:pPr>
    </w:lvl>
  </w:abstractNum>
  <w:abstractNum w:abstractNumId="13"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5"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6" w15:restartNumberingAfterBreak="0">
    <w:nsid w:val="0EA326AA"/>
    <w:multiLevelType w:val="hybridMultilevel"/>
    <w:tmpl w:val="1624CBEC"/>
    <w:lvl w:ilvl="0" w:tplc="A0846CBE">
      <w:start w:val="1"/>
      <w:numFmt w:val="bullet"/>
      <w:lvlText w:val=""/>
      <w:lvlJc w:val="left"/>
      <w:pPr>
        <w:ind w:left="720" w:hanging="360"/>
      </w:pPr>
      <w:rPr>
        <w:rFonts w:ascii="Symbol" w:hAnsi="Symbol"/>
      </w:rPr>
    </w:lvl>
    <w:lvl w:ilvl="1" w:tplc="563CD024">
      <w:start w:val="1"/>
      <w:numFmt w:val="bullet"/>
      <w:lvlText w:val=""/>
      <w:lvlJc w:val="left"/>
      <w:pPr>
        <w:ind w:left="720" w:hanging="360"/>
      </w:pPr>
      <w:rPr>
        <w:rFonts w:ascii="Symbol" w:hAnsi="Symbol"/>
      </w:rPr>
    </w:lvl>
    <w:lvl w:ilvl="2" w:tplc="75BE9052">
      <w:start w:val="1"/>
      <w:numFmt w:val="bullet"/>
      <w:lvlText w:val=""/>
      <w:lvlJc w:val="left"/>
      <w:pPr>
        <w:ind w:left="720" w:hanging="360"/>
      </w:pPr>
      <w:rPr>
        <w:rFonts w:ascii="Symbol" w:hAnsi="Symbol"/>
      </w:rPr>
    </w:lvl>
    <w:lvl w:ilvl="3" w:tplc="29FE8406">
      <w:start w:val="1"/>
      <w:numFmt w:val="bullet"/>
      <w:lvlText w:val=""/>
      <w:lvlJc w:val="left"/>
      <w:pPr>
        <w:ind w:left="720" w:hanging="360"/>
      </w:pPr>
      <w:rPr>
        <w:rFonts w:ascii="Symbol" w:hAnsi="Symbol"/>
      </w:rPr>
    </w:lvl>
    <w:lvl w:ilvl="4" w:tplc="63DEDA5C">
      <w:start w:val="1"/>
      <w:numFmt w:val="bullet"/>
      <w:lvlText w:val=""/>
      <w:lvlJc w:val="left"/>
      <w:pPr>
        <w:ind w:left="720" w:hanging="360"/>
      </w:pPr>
      <w:rPr>
        <w:rFonts w:ascii="Symbol" w:hAnsi="Symbol"/>
      </w:rPr>
    </w:lvl>
    <w:lvl w:ilvl="5" w:tplc="7B389FF4">
      <w:start w:val="1"/>
      <w:numFmt w:val="bullet"/>
      <w:lvlText w:val=""/>
      <w:lvlJc w:val="left"/>
      <w:pPr>
        <w:ind w:left="720" w:hanging="360"/>
      </w:pPr>
      <w:rPr>
        <w:rFonts w:ascii="Symbol" w:hAnsi="Symbol"/>
      </w:rPr>
    </w:lvl>
    <w:lvl w:ilvl="6" w:tplc="E7F08F04">
      <w:start w:val="1"/>
      <w:numFmt w:val="bullet"/>
      <w:lvlText w:val=""/>
      <w:lvlJc w:val="left"/>
      <w:pPr>
        <w:ind w:left="720" w:hanging="360"/>
      </w:pPr>
      <w:rPr>
        <w:rFonts w:ascii="Symbol" w:hAnsi="Symbol"/>
      </w:rPr>
    </w:lvl>
    <w:lvl w:ilvl="7" w:tplc="21CCD9E6">
      <w:start w:val="1"/>
      <w:numFmt w:val="bullet"/>
      <w:lvlText w:val=""/>
      <w:lvlJc w:val="left"/>
      <w:pPr>
        <w:ind w:left="720" w:hanging="360"/>
      </w:pPr>
      <w:rPr>
        <w:rFonts w:ascii="Symbol" w:hAnsi="Symbol"/>
      </w:rPr>
    </w:lvl>
    <w:lvl w:ilvl="8" w:tplc="0BDC771C">
      <w:start w:val="1"/>
      <w:numFmt w:val="bullet"/>
      <w:lvlText w:val=""/>
      <w:lvlJc w:val="left"/>
      <w:pPr>
        <w:ind w:left="720" w:hanging="360"/>
      </w:pPr>
      <w:rPr>
        <w:rFonts w:ascii="Symbol" w:hAnsi="Symbol"/>
      </w:rPr>
    </w:lvl>
  </w:abstractNum>
  <w:abstractNum w:abstractNumId="17" w15:restartNumberingAfterBreak="0">
    <w:nsid w:val="0FEB5F17"/>
    <w:multiLevelType w:val="hybridMultilevel"/>
    <w:tmpl w:val="439E671C"/>
    <w:lvl w:ilvl="0" w:tplc="5EDECCB8">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9" w15:restartNumberingAfterBreak="0">
    <w:nsid w:val="13EA2905"/>
    <w:multiLevelType w:val="hybridMultilevel"/>
    <w:tmpl w:val="BCAA4478"/>
    <w:lvl w:ilvl="0" w:tplc="245E9DD0">
      <w:start w:val="1"/>
      <w:numFmt w:val="bullet"/>
      <w:lvlText w:val=""/>
      <w:lvlJc w:val="left"/>
      <w:pPr>
        <w:ind w:left="720" w:hanging="360"/>
      </w:pPr>
      <w:rPr>
        <w:rFonts w:ascii="Symbol" w:hAnsi="Symbol"/>
      </w:rPr>
    </w:lvl>
    <w:lvl w:ilvl="1" w:tplc="B120966E">
      <w:start w:val="1"/>
      <w:numFmt w:val="bullet"/>
      <w:lvlText w:val=""/>
      <w:lvlJc w:val="left"/>
      <w:pPr>
        <w:ind w:left="720" w:hanging="360"/>
      </w:pPr>
      <w:rPr>
        <w:rFonts w:ascii="Symbol" w:hAnsi="Symbol"/>
      </w:rPr>
    </w:lvl>
    <w:lvl w:ilvl="2" w:tplc="5FDCF26C">
      <w:start w:val="1"/>
      <w:numFmt w:val="bullet"/>
      <w:lvlText w:val=""/>
      <w:lvlJc w:val="left"/>
      <w:pPr>
        <w:ind w:left="720" w:hanging="360"/>
      </w:pPr>
      <w:rPr>
        <w:rFonts w:ascii="Symbol" w:hAnsi="Symbol"/>
      </w:rPr>
    </w:lvl>
    <w:lvl w:ilvl="3" w:tplc="CC2A2374">
      <w:start w:val="1"/>
      <w:numFmt w:val="bullet"/>
      <w:lvlText w:val=""/>
      <w:lvlJc w:val="left"/>
      <w:pPr>
        <w:ind w:left="720" w:hanging="360"/>
      </w:pPr>
      <w:rPr>
        <w:rFonts w:ascii="Symbol" w:hAnsi="Symbol"/>
      </w:rPr>
    </w:lvl>
    <w:lvl w:ilvl="4" w:tplc="76FE5CC2">
      <w:start w:val="1"/>
      <w:numFmt w:val="bullet"/>
      <w:lvlText w:val=""/>
      <w:lvlJc w:val="left"/>
      <w:pPr>
        <w:ind w:left="720" w:hanging="360"/>
      </w:pPr>
      <w:rPr>
        <w:rFonts w:ascii="Symbol" w:hAnsi="Symbol"/>
      </w:rPr>
    </w:lvl>
    <w:lvl w:ilvl="5" w:tplc="095ED9EA">
      <w:start w:val="1"/>
      <w:numFmt w:val="bullet"/>
      <w:lvlText w:val=""/>
      <w:lvlJc w:val="left"/>
      <w:pPr>
        <w:ind w:left="720" w:hanging="360"/>
      </w:pPr>
      <w:rPr>
        <w:rFonts w:ascii="Symbol" w:hAnsi="Symbol"/>
      </w:rPr>
    </w:lvl>
    <w:lvl w:ilvl="6" w:tplc="727EB696">
      <w:start w:val="1"/>
      <w:numFmt w:val="bullet"/>
      <w:lvlText w:val=""/>
      <w:lvlJc w:val="left"/>
      <w:pPr>
        <w:ind w:left="720" w:hanging="360"/>
      </w:pPr>
      <w:rPr>
        <w:rFonts w:ascii="Symbol" w:hAnsi="Symbol"/>
      </w:rPr>
    </w:lvl>
    <w:lvl w:ilvl="7" w:tplc="2C60A54C">
      <w:start w:val="1"/>
      <w:numFmt w:val="bullet"/>
      <w:lvlText w:val=""/>
      <w:lvlJc w:val="left"/>
      <w:pPr>
        <w:ind w:left="720" w:hanging="360"/>
      </w:pPr>
      <w:rPr>
        <w:rFonts w:ascii="Symbol" w:hAnsi="Symbol"/>
      </w:rPr>
    </w:lvl>
    <w:lvl w:ilvl="8" w:tplc="D92E3C06">
      <w:start w:val="1"/>
      <w:numFmt w:val="bullet"/>
      <w:lvlText w:val=""/>
      <w:lvlJc w:val="left"/>
      <w:pPr>
        <w:ind w:left="720" w:hanging="360"/>
      </w:pPr>
      <w:rPr>
        <w:rFonts w:ascii="Symbol" w:hAnsi="Symbol"/>
      </w:rPr>
    </w:lvl>
  </w:abstractNum>
  <w:abstractNum w:abstractNumId="20" w15:restartNumberingAfterBreak="0">
    <w:nsid w:val="146B7DD4"/>
    <w:multiLevelType w:val="hybridMultilevel"/>
    <w:tmpl w:val="29E47172"/>
    <w:lvl w:ilvl="0" w:tplc="82B285DE">
      <w:start w:val="1"/>
      <w:numFmt w:val="bullet"/>
      <w:lvlText w:val=""/>
      <w:lvlJc w:val="left"/>
      <w:pPr>
        <w:ind w:left="720" w:hanging="360"/>
      </w:pPr>
      <w:rPr>
        <w:rFonts w:ascii="Symbol" w:hAnsi="Symbol"/>
      </w:rPr>
    </w:lvl>
    <w:lvl w:ilvl="1" w:tplc="035A06F2">
      <w:start w:val="1"/>
      <w:numFmt w:val="bullet"/>
      <w:lvlText w:val=""/>
      <w:lvlJc w:val="left"/>
      <w:pPr>
        <w:ind w:left="720" w:hanging="360"/>
      </w:pPr>
      <w:rPr>
        <w:rFonts w:ascii="Symbol" w:hAnsi="Symbol"/>
      </w:rPr>
    </w:lvl>
    <w:lvl w:ilvl="2" w:tplc="B7A23CB4">
      <w:start w:val="1"/>
      <w:numFmt w:val="bullet"/>
      <w:lvlText w:val=""/>
      <w:lvlJc w:val="left"/>
      <w:pPr>
        <w:ind w:left="720" w:hanging="360"/>
      </w:pPr>
      <w:rPr>
        <w:rFonts w:ascii="Symbol" w:hAnsi="Symbol"/>
      </w:rPr>
    </w:lvl>
    <w:lvl w:ilvl="3" w:tplc="231C6A52">
      <w:start w:val="1"/>
      <w:numFmt w:val="bullet"/>
      <w:lvlText w:val=""/>
      <w:lvlJc w:val="left"/>
      <w:pPr>
        <w:ind w:left="720" w:hanging="360"/>
      </w:pPr>
      <w:rPr>
        <w:rFonts w:ascii="Symbol" w:hAnsi="Symbol"/>
      </w:rPr>
    </w:lvl>
    <w:lvl w:ilvl="4" w:tplc="6D781042">
      <w:start w:val="1"/>
      <w:numFmt w:val="bullet"/>
      <w:lvlText w:val=""/>
      <w:lvlJc w:val="left"/>
      <w:pPr>
        <w:ind w:left="720" w:hanging="360"/>
      </w:pPr>
      <w:rPr>
        <w:rFonts w:ascii="Symbol" w:hAnsi="Symbol"/>
      </w:rPr>
    </w:lvl>
    <w:lvl w:ilvl="5" w:tplc="2AB6D30C">
      <w:start w:val="1"/>
      <w:numFmt w:val="bullet"/>
      <w:lvlText w:val=""/>
      <w:lvlJc w:val="left"/>
      <w:pPr>
        <w:ind w:left="720" w:hanging="360"/>
      </w:pPr>
      <w:rPr>
        <w:rFonts w:ascii="Symbol" w:hAnsi="Symbol"/>
      </w:rPr>
    </w:lvl>
    <w:lvl w:ilvl="6" w:tplc="1B62E838">
      <w:start w:val="1"/>
      <w:numFmt w:val="bullet"/>
      <w:lvlText w:val=""/>
      <w:lvlJc w:val="left"/>
      <w:pPr>
        <w:ind w:left="720" w:hanging="360"/>
      </w:pPr>
      <w:rPr>
        <w:rFonts w:ascii="Symbol" w:hAnsi="Symbol"/>
      </w:rPr>
    </w:lvl>
    <w:lvl w:ilvl="7" w:tplc="4196A49E">
      <w:start w:val="1"/>
      <w:numFmt w:val="bullet"/>
      <w:lvlText w:val=""/>
      <w:lvlJc w:val="left"/>
      <w:pPr>
        <w:ind w:left="720" w:hanging="360"/>
      </w:pPr>
      <w:rPr>
        <w:rFonts w:ascii="Symbol" w:hAnsi="Symbol"/>
      </w:rPr>
    </w:lvl>
    <w:lvl w:ilvl="8" w:tplc="E960BF90">
      <w:start w:val="1"/>
      <w:numFmt w:val="bullet"/>
      <w:lvlText w:val=""/>
      <w:lvlJc w:val="left"/>
      <w:pPr>
        <w:ind w:left="720" w:hanging="360"/>
      </w:pPr>
      <w:rPr>
        <w:rFonts w:ascii="Symbol" w:hAnsi="Symbol"/>
      </w:rPr>
    </w:lvl>
  </w:abstractNum>
  <w:abstractNum w:abstractNumId="21"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2" w15:restartNumberingAfterBreak="0">
    <w:nsid w:val="160F635C"/>
    <w:multiLevelType w:val="hybridMultilevel"/>
    <w:tmpl w:val="358C9828"/>
    <w:lvl w:ilvl="0" w:tplc="9C8AD4D0">
      <w:start w:val="1"/>
      <w:numFmt w:val="bullet"/>
      <w:lvlText w:val=""/>
      <w:lvlJc w:val="left"/>
      <w:pPr>
        <w:ind w:left="720" w:hanging="360"/>
      </w:pPr>
      <w:rPr>
        <w:rFonts w:ascii="Symbol" w:hAnsi="Symbol"/>
      </w:rPr>
    </w:lvl>
    <w:lvl w:ilvl="1" w:tplc="E39C8048">
      <w:start w:val="1"/>
      <w:numFmt w:val="bullet"/>
      <w:lvlText w:val=""/>
      <w:lvlJc w:val="left"/>
      <w:pPr>
        <w:ind w:left="720" w:hanging="360"/>
      </w:pPr>
      <w:rPr>
        <w:rFonts w:ascii="Symbol" w:hAnsi="Symbol"/>
      </w:rPr>
    </w:lvl>
    <w:lvl w:ilvl="2" w:tplc="EAFEBF2E">
      <w:start w:val="1"/>
      <w:numFmt w:val="bullet"/>
      <w:lvlText w:val=""/>
      <w:lvlJc w:val="left"/>
      <w:pPr>
        <w:ind w:left="720" w:hanging="360"/>
      </w:pPr>
      <w:rPr>
        <w:rFonts w:ascii="Symbol" w:hAnsi="Symbol"/>
      </w:rPr>
    </w:lvl>
    <w:lvl w:ilvl="3" w:tplc="D56E9D9C">
      <w:start w:val="1"/>
      <w:numFmt w:val="bullet"/>
      <w:lvlText w:val=""/>
      <w:lvlJc w:val="left"/>
      <w:pPr>
        <w:ind w:left="720" w:hanging="360"/>
      </w:pPr>
      <w:rPr>
        <w:rFonts w:ascii="Symbol" w:hAnsi="Symbol"/>
      </w:rPr>
    </w:lvl>
    <w:lvl w:ilvl="4" w:tplc="E9503A8E">
      <w:start w:val="1"/>
      <w:numFmt w:val="bullet"/>
      <w:lvlText w:val=""/>
      <w:lvlJc w:val="left"/>
      <w:pPr>
        <w:ind w:left="720" w:hanging="360"/>
      </w:pPr>
      <w:rPr>
        <w:rFonts w:ascii="Symbol" w:hAnsi="Symbol"/>
      </w:rPr>
    </w:lvl>
    <w:lvl w:ilvl="5" w:tplc="D152AC48">
      <w:start w:val="1"/>
      <w:numFmt w:val="bullet"/>
      <w:lvlText w:val=""/>
      <w:lvlJc w:val="left"/>
      <w:pPr>
        <w:ind w:left="720" w:hanging="360"/>
      </w:pPr>
      <w:rPr>
        <w:rFonts w:ascii="Symbol" w:hAnsi="Symbol"/>
      </w:rPr>
    </w:lvl>
    <w:lvl w:ilvl="6" w:tplc="D0A6222E">
      <w:start w:val="1"/>
      <w:numFmt w:val="bullet"/>
      <w:lvlText w:val=""/>
      <w:lvlJc w:val="left"/>
      <w:pPr>
        <w:ind w:left="720" w:hanging="360"/>
      </w:pPr>
      <w:rPr>
        <w:rFonts w:ascii="Symbol" w:hAnsi="Symbol"/>
      </w:rPr>
    </w:lvl>
    <w:lvl w:ilvl="7" w:tplc="91BC7A4A">
      <w:start w:val="1"/>
      <w:numFmt w:val="bullet"/>
      <w:lvlText w:val=""/>
      <w:lvlJc w:val="left"/>
      <w:pPr>
        <w:ind w:left="720" w:hanging="360"/>
      </w:pPr>
      <w:rPr>
        <w:rFonts w:ascii="Symbol" w:hAnsi="Symbol"/>
      </w:rPr>
    </w:lvl>
    <w:lvl w:ilvl="8" w:tplc="F15631C2">
      <w:start w:val="1"/>
      <w:numFmt w:val="bullet"/>
      <w:lvlText w:val=""/>
      <w:lvlJc w:val="left"/>
      <w:pPr>
        <w:ind w:left="720" w:hanging="360"/>
      </w:pPr>
      <w:rPr>
        <w:rFonts w:ascii="Symbol" w:hAnsi="Symbol"/>
      </w:rPr>
    </w:lvl>
  </w:abstractNum>
  <w:abstractNum w:abstractNumId="23" w15:restartNumberingAfterBreak="0">
    <w:nsid w:val="1A305871"/>
    <w:multiLevelType w:val="hybridMultilevel"/>
    <w:tmpl w:val="65A86CF0"/>
    <w:lvl w:ilvl="0" w:tplc="20000017">
      <w:start w:val="1"/>
      <w:numFmt w:val="lowerLetter"/>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4" w15:restartNumberingAfterBreak="0">
    <w:nsid w:val="1B6D6D23"/>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25" w15:restartNumberingAfterBreak="0">
    <w:nsid w:val="1B832B22"/>
    <w:multiLevelType w:val="hybridMultilevel"/>
    <w:tmpl w:val="059A64C6"/>
    <w:lvl w:ilvl="0" w:tplc="828A651C">
      <w:start w:val="1"/>
      <w:numFmt w:val="bullet"/>
      <w:lvlText w:val=""/>
      <w:lvlJc w:val="left"/>
      <w:pPr>
        <w:ind w:left="720" w:hanging="360"/>
      </w:pPr>
      <w:rPr>
        <w:rFonts w:ascii="Symbol" w:hAnsi="Symbol"/>
      </w:rPr>
    </w:lvl>
    <w:lvl w:ilvl="1" w:tplc="7DDCD038">
      <w:start w:val="1"/>
      <w:numFmt w:val="bullet"/>
      <w:lvlText w:val=""/>
      <w:lvlJc w:val="left"/>
      <w:pPr>
        <w:ind w:left="720" w:hanging="360"/>
      </w:pPr>
      <w:rPr>
        <w:rFonts w:ascii="Symbol" w:hAnsi="Symbol"/>
      </w:rPr>
    </w:lvl>
    <w:lvl w:ilvl="2" w:tplc="6E74B078">
      <w:start w:val="1"/>
      <w:numFmt w:val="bullet"/>
      <w:lvlText w:val=""/>
      <w:lvlJc w:val="left"/>
      <w:pPr>
        <w:ind w:left="720" w:hanging="360"/>
      </w:pPr>
      <w:rPr>
        <w:rFonts w:ascii="Symbol" w:hAnsi="Symbol"/>
      </w:rPr>
    </w:lvl>
    <w:lvl w:ilvl="3" w:tplc="98E07058">
      <w:start w:val="1"/>
      <w:numFmt w:val="bullet"/>
      <w:lvlText w:val=""/>
      <w:lvlJc w:val="left"/>
      <w:pPr>
        <w:ind w:left="720" w:hanging="360"/>
      </w:pPr>
      <w:rPr>
        <w:rFonts w:ascii="Symbol" w:hAnsi="Symbol"/>
      </w:rPr>
    </w:lvl>
    <w:lvl w:ilvl="4" w:tplc="7722CAA8">
      <w:start w:val="1"/>
      <w:numFmt w:val="bullet"/>
      <w:lvlText w:val=""/>
      <w:lvlJc w:val="left"/>
      <w:pPr>
        <w:ind w:left="720" w:hanging="360"/>
      </w:pPr>
      <w:rPr>
        <w:rFonts w:ascii="Symbol" w:hAnsi="Symbol"/>
      </w:rPr>
    </w:lvl>
    <w:lvl w:ilvl="5" w:tplc="2F04182E">
      <w:start w:val="1"/>
      <w:numFmt w:val="bullet"/>
      <w:lvlText w:val=""/>
      <w:lvlJc w:val="left"/>
      <w:pPr>
        <w:ind w:left="720" w:hanging="360"/>
      </w:pPr>
      <w:rPr>
        <w:rFonts w:ascii="Symbol" w:hAnsi="Symbol"/>
      </w:rPr>
    </w:lvl>
    <w:lvl w:ilvl="6" w:tplc="0BBC85E0">
      <w:start w:val="1"/>
      <w:numFmt w:val="bullet"/>
      <w:lvlText w:val=""/>
      <w:lvlJc w:val="left"/>
      <w:pPr>
        <w:ind w:left="720" w:hanging="360"/>
      </w:pPr>
      <w:rPr>
        <w:rFonts w:ascii="Symbol" w:hAnsi="Symbol"/>
      </w:rPr>
    </w:lvl>
    <w:lvl w:ilvl="7" w:tplc="4D703ADC">
      <w:start w:val="1"/>
      <w:numFmt w:val="bullet"/>
      <w:lvlText w:val=""/>
      <w:lvlJc w:val="left"/>
      <w:pPr>
        <w:ind w:left="720" w:hanging="360"/>
      </w:pPr>
      <w:rPr>
        <w:rFonts w:ascii="Symbol" w:hAnsi="Symbol"/>
      </w:rPr>
    </w:lvl>
    <w:lvl w:ilvl="8" w:tplc="7FD48830">
      <w:start w:val="1"/>
      <w:numFmt w:val="bullet"/>
      <w:lvlText w:val=""/>
      <w:lvlJc w:val="left"/>
      <w:pPr>
        <w:ind w:left="720" w:hanging="360"/>
      </w:pPr>
      <w:rPr>
        <w:rFonts w:ascii="Symbol" w:hAnsi="Symbol"/>
      </w:rPr>
    </w:lvl>
  </w:abstractNum>
  <w:abstractNum w:abstractNumId="26" w15:restartNumberingAfterBreak="0">
    <w:nsid w:val="1C1F0C07"/>
    <w:multiLevelType w:val="hybridMultilevel"/>
    <w:tmpl w:val="2CF6683C"/>
    <w:lvl w:ilvl="0" w:tplc="08090001">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start w:val="1"/>
      <w:numFmt w:val="bullet"/>
      <w:lvlText w:val=""/>
      <w:lvlJc w:val="left"/>
      <w:pPr>
        <w:ind w:left="3447" w:hanging="360"/>
      </w:pPr>
      <w:rPr>
        <w:rFonts w:ascii="Symbol" w:hAnsi="Symbol" w:hint="default"/>
      </w:rPr>
    </w:lvl>
    <w:lvl w:ilvl="4" w:tplc="08090003">
      <w:start w:val="1"/>
      <w:numFmt w:val="bullet"/>
      <w:lvlText w:val="o"/>
      <w:lvlJc w:val="left"/>
      <w:pPr>
        <w:ind w:left="4167" w:hanging="360"/>
      </w:pPr>
      <w:rPr>
        <w:rFonts w:ascii="Courier New" w:hAnsi="Courier New" w:cs="Courier New" w:hint="default"/>
      </w:rPr>
    </w:lvl>
    <w:lvl w:ilvl="5" w:tplc="08090005">
      <w:start w:val="1"/>
      <w:numFmt w:val="bullet"/>
      <w:lvlText w:val=""/>
      <w:lvlJc w:val="left"/>
      <w:pPr>
        <w:ind w:left="4887" w:hanging="360"/>
      </w:pPr>
      <w:rPr>
        <w:rFonts w:ascii="Wingdings" w:hAnsi="Wingdings" w:hint="default"/>
      </w:rPr>
    </w:lvl>
    <w:lvl w:ilvl="6" w:tplc="08090001">
      <w:start w:val="1"/>
      <w:numFmt w:val="bullet"/>
      <w:lvlText w:val=""/>
      <w:lvlJc w:val="left"/>
      <w:pPr>
        <w:ind w:left="5607" w:hanging="360"/>
      </w:pPr>
      <w:rPr>
        <w:rFonts w:ascii="Symbol" w:hAnsi="Symbol" w:hint="default"/>
      </w:rPr>
    </w:lvl>
    <w:lvl w:ilvl="7" w:tplc="08090003">
      <w:start w:val="1"/>
      <w:numFmt w:val="bullet"/>
      <w:lvlText w:val="o"/>
      <w:lvlJc w:val="left"/>
      <w:pPr>
        <w:ind w:left="6327" w:hanging="360"/>
      </w:pPr>
      <w:rPr>
        <w:rFonts w:ascii="Courier New" w:hAnsi="Courier New" w:cs="Courier New" w:hint="default"/>
      </w:rPr>
    </w:lvl>
    <w:lvl w:ilvl="8" w:tplc="08090005">
      <w:start w:val="1"/>
      <w:numFmt w:val="bullet"/>
      <w:lvlText w:val=""/>
      <w:lvlJc w:val="left"/>
      <w:pPr>
        <w:ind w:left="7047" w:hanging="360"/>
      </w:pPr>
      <w:rPr>
        <w:rFonts w:ascii="Wingdings" w:hAnsi="Wingdings" w:hint="default"/>
      </w:rPr>
    </w:lvl>
  </w:abstractNum>
  <w:abstractNum w:abstractNumId="27" w15:restartNumberingAfterBreak="0">
    <w:nsid w:val="1C3A0839"/>
    <w:multiLevelType w:val="multilevel"/>
    <w:tmpl w:val="E444B5AE"/>
    <w:lvl w:ilvl="0">
      <w:start w:val="1"/>
      <w:numFmt w:val="decimal"/>
      <w:lvlText w:val="%1."/>
      <w:lvlJc w:val="left"/>
      <w:pPr>
        <w:ind w:left="360" w:hanging="360"/>
      </w:pPr>
      <w:rPr>
        <w:lang w:val="en-GB"/>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8"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E611B6D"/>
    <w:multiLevelType w:val="hybridMultilevel"/>
    <w:tmpl w:val="C6345E54"/>
    <w:lvl w:ilvl="0" w:tplc="170A4AFA">
      <w:start w:val="1"/>
      <w:numFmt w:val="bullet"/>
      <w:lvlText w:val=""/>
      <w:lvlJc w:val="left"/>
      <w:pPr>
        <w:ind w:left="720" w:hanging="360"/>
      </w:pPr>
      <w:rPr>
        <w:rFonts w:ascii="Symbol" w:hAnsi="Symbol"/>
      </w:rPr>
    </w:lvl>
    <w:lvl w:ilvl="1" w:tplc="D8C0E95E">
      <w:start w:val="1"/>
      <w:numFmt w:val="bullet"/>
      <w:lvlText w:val=""/>
      <w:lvlJc w:val="left"/>
      <w:pPr>
        <w:ind w:left="720" w:hanging="360"/>
      </w:pPr>
      <w:rPr>
        <w:rFonts w:ascii="Symbol" w:hAnsi="Symbol"/>
      </w:rPr>
    </w:lvl>
    <w:lvl w:ilvl="2" w:tplc="560437C2">
      <w:start w:val="1"/>
      <w:numFmt w:val="bullet"/>
      <w:lvlText w:val=""/>
      <w:lvlJc w:val="left"/>
      <w:pPr>
        <w:ind w:left="720" w:hanging="360"/>
      </w:pPr>
      <w:rPr>
        <w:rFonts w:ascii="Symbol" w:hAnsi="Symbol"/>
      </w:rPr>
    </w:lvl>
    <w:lvl w:ilvl="3" w:tplc="58C2A50C">
      <w:start w:val="1"/>
      <w:numFmt w:val="bullet"/>
      <w:lvlText w:val=""/>
      <w:lvlJc w:val="left"/>
      <w:pPr>
        <w:ind w:left="720" w:hanging="360"/>
      </w:pPr>
      <w:rPr>
        <w:rFonts w:ascii="Symbol" w:hAnsi="Symbol"/>
      </w:rPr>
    </w:lvl>
    <w:lvl w:ilvl="4" w:tplc="312CCEDA">
      <w:start w:val="1"/>
      <w:numFmt w:val="bullet"/>
      <w:lvlText w:val=""/>
      <w:lvlJc w:val="left"/>
      <w:pPr>
        <w:ind w:left="720" w:hanging="360"/>
      </w:pPr>
      <w:rPr>
        <w:rFonts w:ascii="Symbol" w:hAnsi="Symbol"/>
      </w:rPr>
    </w:lvl>
    <w:lvl w:ilvl="5" w:tplc="124EA00A">
      <w:start w:val="1"/>
      <w:numFmt w:val="bullet"/>
      <w:lvlText w:val=""/>
      <w:lvlJc w:val="left"/>
      <w:pPr>
        <w:ind w:left="720" w:hanging="360"/>
      </w:pPr>
      <w:rPr>
        <w:rFonts w:ascii="Symbol" w:hAnsi="Symbol"/>
      </w:rPr>
    </w:lvl>
    <w:lvl w:ilvl="6" w:tplc="4C746A26">
      <w:start w:val="1"/>
      <w:numFmt w:val="bullet"/>
      <w:lvlText w:val=""/>
      <w:lvlJc w:val="left"/>
      <w:pPr>
        <w:ind w:left="720" w:hanging="360"/>
      </w:pPr>
      <w:rPr>
        <w:rFonts w:ascii="Symbol" w:hAnsi="Symbol"/>
      </w:rPr>
    </w:lvl>
    <w:lvl w:ilvl="7" w:tplc="BA7A7E54">
      <w:start w:val="1"/>
      <w:numFmt w:val="bullet"/>
      <w:lvlText w:val=""/>
      <w:lvlJc w:val="left"/>
      <w:pPr>
        <w:ind w:left="720" w:hanging="360"/>
      </w:pPr>
      <w:rPr>
        <w:rFonts w:ascii="Symbol" w:hAnsi="Symbol"/>
      </w:rPr>
    </w:lvl>
    <w:lvl w:ilvl="8" w:tplc="BEC886A0">
      <w:start w:val="1"/>
      <w:numFmt w:val="bullet"/>
      <w:lvlText w:val=""/>
      <w:lvlJc w:val="left"/>
      <w:pPr>
        <w:ind w:left="720" w:hanging="360"/>
      </w:pPr>
      <w:rPr>
        <w:rFonts w:ascii="Symbol" w:hAnsi="Symbol"/>
      </w:rPr>
    </w:lvl>
  </w:abstractNum>
  <w:abstractNum w:abstractNumId="30"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1" w15:restartNumberingAfterBreak="0">
    <w:nsid w:val="23292521"/>
    <w:multiLevelType w:val="hybridMultilevel"/>
    <w:tmpl w:val="57107054"/>
    <w:lvl w:ilvl="0" w:tplc="D3482992">
      <w:start w:val="1"/>
      <w:numFmt w:val="bullet"/>
      <w:lvlText w:val=""/>
      <w:lvlJc w:val="left"/>
      <w:pPr>
        <w:ind w:left="720" w:hanging="360"/>
      </w:pPr>
      <w:rPr>
        <w:rFonts w:ascii="Symbol" w:hAnsi="Symbol"/>
      </w:rPr>
    </w:lvl>
    <w:lvl w:ilvl="1" w:tplc="33049BB6">
      <w:start w:val="1"/>
      <w:numFmt w:val="bullet"/>
      <w:lvlText w:val=""/>
      <w:lvlJc w:val="left"/>
      <w:pPr>
        <w:ind w:left="720" w:hanging="360"/>
      </w:pPr>
      <w:rPr>
        <w:rFonts w:ascii="Symbol" w:hAnsi="Symbol"/>
      </w:rPr>
    </w:lvl>
    <w:lvl w:ilvl="2" w:tplc="117E634A">
      <w:start w:val="1"/>
      <w:numFmt w:val="bullet"/>
      <w:lvlText w:val=""/>
      <w:lvlJc w:val="left"/>
      <w:pPr>
        <w:ind w:left="720" w:hanging="360"/>
      </w:pPr>
      <w:rPr>
        <w:rFonts w:ascii="Symbol" w:hAnsi="Symbol"/>
      </w:rPr>
    </w:lvl>
    <w:lvl w:ilvl="3" w:tplc="721297C8">
      <w:start w:val="1"/>
      <w:numFmt w:val="bullet"/>
      <w:lvlText w:val=""/>
      <w:lvlJc w:val="left"/>
      <w:pPr>
        <w:ind w:left="720" w:hanging="360"/>
      </w:pPr>
      <w:rPr>
        <w:rFonts w:ascii="Symbol" w:hAnsi="Symbol"/>
      </w:rPr>
    </w:lvl>
    <w:lvl w:ilvl="4" w:tplc="62D4DC1E">
      <w:start w:val="1"/>
      <w:numFmt w:val="bullet"/>
      <w:lvlText w:val=""/>
      <w:lvlJc w:val="left"/>
      <w:pPr>
        <w:ind w:left="720" w:hanging="360"/>
      </w:pPr>
      <w:rPr>
        <w:rFonts w:ascii="Symbol" w:hAnsi="Symbol"/>
      </w:rPr>
    </w:lvl>
    <w:lvl w:ilvl="5" w:tplc="0FB4C156">
      <w:start w:val="1"/>
      <w:numFmt w:val="bullet"/>
      <w:lvlText w:val=""/>
      <w:lvlJc w:val="left"/>
      <w:pPr>
        <w:ind w:left="720" w:hanging="360"/>
      </w:pPr>
      <w:rPr>
        <w:rFonts w:ascii="Symbol" w:hAnsi="Symbol"/>
      </w:rPr>
    </w:lvl>
    <w:lvl w:ilvl="6" w:tplc="74EAA2C8">
      <w:start w:val="1"/>
      <w:numFmt w:val="bullet"/>
      <w:lvlText w:val=""/>
      <w:lvlJc w:val="left"/>
      <w:pPr>
        <w:ind w:left="720" w:hanging="360"/>
      </w:pPr>
      <w:rPr>
        <w:rFonts w:ascii="Symbol" w:hAnsi="Symbol"/>
      </w:rPr>
    </w:lvl>
    <w:lvl w:ilvl="7" w:tplc="67CEA8C0">
      <w:start w:val="1"/>
      <w:numFmt w:val="bullet"/>
      <w:lvlText w:val=""/>
      <w:lvlJc w:val="left"/>
      <w:pPr>
        <w:ind w:left="720" w:hanging="360"/>
      </w:pPr>
      <w:rPr>
        <w:rFonts w:ascii="Symbol" w:hAnsi="Symbol"/>
      </w:rPr>
    </w:lvl>
    <w:lvl w:ilvl="8" w:tplc="6C3CB61A">
      <w:start w:val="1"/>
      <w:numFmt w:val="bullet"/>
      <w:lvlText w:val=""/>
      <w:lvlJc w:val="left"/>
      <w:pPr>
        <w:ind w:left="720" w:hanging="360"/>
      </w:pPr>
      <w:rPr>
        <w:rFonts w:ascii="Symbol" w:hAnsi="Symbol"/>
      </w:rPr>
    </w:lvl>
  </w:abstractNum>
  <w:abstractNum w:abstractNumId="32" w15:restartNumberingAfterBreak="0">
    <w:nsid w:val="27DC58AD"/>
    <w:multiLevelType w:val="hybridMultilevel"/>
    <w:tmpl w:val="F65CD7D0"/>
    <w:lvl w:ilvl="0" w:tplc="E6FE19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280039CF"/>
    <w:multiLevelType w:val="hybridMultilevel"/>
    <w:tmpl w:val="E48A3776"/>
    <w:lvl w:ilvl="0" w:tplc="295ADB32">
      <w:start w:val="1"/>
      <w:numFmt w:val="bullet"/>
      <w:lvlText w:val=""/>
      <w:lvlJc w:val="left"/>
      <w:pPr>
        <w:ind w:left="720" w:hanging="360"/>
      </w:pPr>
      <w:rPr>
        <w:rFonts w:ascii="Symbol" w:hAnsi="Symbol"/>
      </w:rPr>
    </w:lvl>
    <w:lvl w:ilvl="1" w:tplc="958CC322">
      <w:start w:val="1"/>
      <w:numFmt w:val="bullet"/>
      <w:lvlText w:val=""/>
      <w:lvlJc w:val="left"/>
      <w:pPr>
        <w:ind w:left="720" w:hanging="360"/>
      </w:pPr>
      <w:rPr>
        <w:rFonts w:ascii="Symbol" w:hAnsi="Symbol"/>
      </w:rPr>
    </w:lvl>
    <w:lvl w:ilvl="2" w:tplc="695096EC">
      <w:start w:val="1"/>
      <w:numFmt w:val="bullet"/>
      <w:lvlText w:val=""/>
      <w:lvlJc w:val="left"/>
      <w:pPr>
        <w:ind w:left="720" w:hanging="360"/>
      </w:pPr>
      <w:rPr>
        <w:rFonts w:ascii="Symbol" w:hAnsi="Symbol"/>
      </w:rPr>
    </w:lvl>
    <w:lvl w:ilvl="3" w:tplc="77EC0064">
      <w:start w:val="1"/>
      <w:numFmt w:val="bullet"/>
      <w:lvlText w:val=""/>
      <w:lvlJc w:val="left"/>
      <w:pPr>
        <w:ind w:left="720" w:hanging="360"/>
      </w:pPr>
      <w:rPr>
        <w:rFonts w:ascii="Symbol" w:hAnsi="Symbol"/>
      </w:rPr>
    </w:lvl>
    <w:lvl w:ilvl="4" w:tplc="6F34B472">
      <w:start w:val="1"/>
      <w:numFmt w:val="bullet"/>
      <w:lvlText w:val=""/>
      <w:lvlJc w:val="left"/>
      <w:pPr>
        <w:ind w:left="720" w:hanging="360"/>
      </w:pPr>
      <w:rPr>
        <w:rFonts w:ascii="Symbol" w:hAnsi="Symbol"/>
      </w:rPr>
    </w:lvl>
    <w:lvl w:ilvl="5" w:tplc="2676E162">
      <w:start w:val="1"/>
      <w:numFmt w:val="bullet"/>
      <w:lvlText w:val=""/>
      <w:lvlJc w:val="left"/>
      <w:pPr>
        <w:ind w:left="720" w:hanging="360"/>
      </w:pPr>
      <w:rPr>
        <w:rFonts w:ascii="Symbol" w:hAnsi="Symbol"/>
      </w:rPr>
    </w:lvl>
    <w:lvl w:ilvl="6" w:tplc="226E608E">
      <w:start w:val="1"/>
      <w:numFmt w:val="bullet"/>
      <w:lvlText w:val=""/>
      <w:lvlJc w:val="left"/>
      <w:pPr>
        <w:ind w:left="720" w:hanging="360"/>
      </w:pPr>
      <w:rPr>
        <w:rFonts w:ascii="Symbol" w:hAnsi="Symbol"/>
      </w:rPr>
    </w:lvl>
    <w:lvl w:ilvl="7" w:tplc="8722A952">
      <w:start w:val="1"/>
      <w:numFmt w:val="bullet"/>
      <w:lvlText w:val=""/>
      <w:lvlJc w:val="left"/>
      <w:pPr>
        <w:ind w:left="720" w:hanging="360"/>
      </w:pPr>
      <w:rPr>
        <w:rFonts w:ascii="Symbol" w:hAnsi="Symbol"/>
      </w:rPr>
    </w:lvl>
    <w:lvl w:ilvl="8" w:tplc="345E67DA">
      <w:start w:val="1"/>
      <w:numFmt w:val="bullet"/>
      <w:lvlText w:val=""/>
      <w:lvlJc w:val="left"/>
      <w:pPr>
        <w:ind w:left="720" w:hanging="360"/>
      </w:pPr>
      <w:rPr>
        <w:rFonts w:ascii="Symbol" w:hAnsi="Symbol"/>
      </w:rPr>
    </w:lvl>
  </w:abstractNum>
  <w:abstractNum w:abstractNumId="34" w15:restartNumberingAfterBreak="0">
    <w:nsid w:val="2DF25A24"/>
    <w:multiLevelType w:val="hybridMultilevel"/>
    <w:tmpl w:val="12267A6A"/>
    <w:lvl w:ilvl="0" w:tplc="C2F25960">
      <w:start w:val="7"/>
      <w:numFmt w:val="decimal"/>
      <w:lvlText w:val="%1)"/>
      <w:lvlJc w:val="left"/>
      <w:pPr>
        <w:ind w:left="1212" w:hanging="928"/>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F370171"/>
    <w:multiLevelType w:val="hybridMultilevel"/>
    <w:tmpl w:val="F3D0059A"/>
    <w:lvl w:ilvl="0" w:tplc="346A4B02">
      <w:start w:val="1"/>
      <w:numFmt w:val="bullet"/>
      <w:lvlText w:val=""/>
      <w:lvlJc w:val="left"/>
      <w:pPr>
        <w:ind w:left="720" w:hanging="360"/>
      </w:pPr>
      <w:rPr>
        <w:rFonts w:ascii="Symbol" w:hAnsi="Symbol"/>
      </w:rPr>
    </w:lvl>
    <w:lvl w:ilvl="1" w:tplc="FE9C6A7E">
      <w:start w:val="1"/>
      <w:numFmt w:val="bullet"/>
      <w:lvlText w:val=""/>
      <w:lvlJc w:val="left"/>
      <w:pPr>
        <w:ind w:left="720" w:hanging="360"/>
      </w:pPr>
      <w:rPr>
        <w:rFonts w:ascii="Symbol" w:hAnsi="Symbol"/>
      </w:rPr>
    </w:lvl>
    <w:lvl w:ilvl="2" w:tplc="D7B850A4">
      <w:start w:val="1"/>
      <w:numFmt w:val="bullet"/>
      <w:lvlText w:val=""/>
      <w:lvlJc w:val="left"/>
      <w:pPr>
        <w:ind w:left="720" w:hanging="360"/>
      </w:pPr>
      <w:rPr>
        <w:rFonts w:ascii="Symbol" w:hAnsi="Symbol"/>
      </w:rPr>
    </w:lvl>
    <w:lvl w:ilvl="3" w:tplc="FB5491D2">
      <w:start w:val="1"/>
      <w:numFmt w:val="bullet"/>
      <w:lvlText w:val=""/>
      <w:lvlJc w:val="left"/>
      <w:pPr>
        <w:ind w:left="720" w:hanging="360"/>
      </w:pPr>
      <w:rPr>
        <w:rFonts w:ascii="Symbol" w:hAnsi="Symbol"/>
      </w:rPr>
    </w:lvl>
    <w:lvl w:ilvl="4" w:tplc="C4A68E44">
      <w:start w:val="1"/>
      <w:numFmt w:val="bullet"/>
      <w:lvlText w:val=""/>
      <w:lvlJc w:val="left"/>
      <w:pPr>
        <w:ind w:left="720" w:hanging="360"/>
      </w:pPr>
      <w:rPr>
        <w:rFonts w:ascii="Symbol" w:hAnsi="Symbol"/>
      </w:rPr>
    </w:lvl>
    <w:lvl w:ilvl="5" w:tplc="5CCEADA8">
      <w:start w:val="1"/>
      <w:numFmt w:val="bullet"/>
      <w:lvlText w:val=""/>
      <w:lvlJc w:val="left"/>
      <w:pPr>
        <w:ind w:left="720" w:hanging="360"/>
      </w:pPr>
      <w:rPr>
        <w:rFonts w:ascii="Symbol" w:hAnsi="Symbol"/>
      </w:rPr>
    </w:lvl>
    <w:lvl w:ilvl="6" w:tplc="7B866A22">
      <w:start w:val="1"/>
      <w:numFmt w:val="bullet"/>
      <w:lvlText w:val=""/>
      <w:lvlJc w:val="left"/>
      <w:pPr>
        <w:ind w:left="720" w:hanging="360"/>
      </w:pPr>
      <w:rPr>
        <w:rFonts w:ascii="Symbol" w:hAnsi="Symbol"/>
      </w:rPr>
    </w:lvl>
    <w:lvl w:ilvl="7" w:tplc="38BE2238">
      <w:start w:val="1"/>
      <w:numFmt w:val="bullet"/>
      <w:lvlText w:val=""/>
      <w:lvlJc w:val="left"/>
      <w:pPr>
        <w:ind w:left="720" w:hanging="360"/>
      </w:pPr>
      <w:rPr>
        <w:rFonts w:ascii="Symbol" w:hAnsi="Symbol"/>
      </w:rPr>
    </w:lvl>
    <w:lvl w:ilvl="8" w:tplc="16588864">
      <w:start w:val="1"/>
      <w:numFmt w:val="bullet"/>
      <w:lvlText w:val=""/>
      <w:lvlJc w:val="left"/>
      <w:pPr>
        <w:ind w:left="720" w:hanging="360"/>
      </w:pPr>
      <w:rPr>
        <w:rFonts w:ascii="Symbol" w:hAnsi="Symbol"/>
      </w:rPr>
    </w:lvl>
  </w:abstractNum>
  <w:abstractNum w:abstractNumId="36" w15:restartNumberingAfterBreak="0">
    <w:nsid w:val="30A9773A"/>
    <w:multiLevelType w:val="hybridMultilevel"/>
    <w:tmpl w:val="8C88D7D0"/>
    <w:lvl w:ilvl="0" w:tplc="F10AD7A2">
      <w:start w:val="1"/>
      <w:numFmt w:val="bullet"/>
      <w:lvlText w:val=""/>
      <w:lvlJc w:val="left"/>
      <w:pPr>
        <w:ind w:left="720" w:hanging="360"/>
      </w:pPr>
      <w:rPr>
        <w:rFonts w:ascii="Symbol" w:hAnsi="Symbol"/>
      </w:rPr>
    </w:lvl>
    <w:lvl w:ilvl="1" w:tplc="08285D68">
      <w:start w:val="1"/>
      <w:numFmt w:val="bullet"/>
      <w:lvlText w:val=""/>
      <w:lvlJc w:val="left"/>
      <w:pPr>
        <w:ind w:left="720" w:hanging="360"/>
      </w:pPr>
      <w:rPr>
        <w:rFonts w:ascii="Symbol" w:hAnsi="Symbol"/>
      </w:rPr>
    </w:lvl>
    <w:lvl w:ilvl="2" w:tplc="B46E7046">
      <w:start w:val="1"/>
      <w:numFmt w:val="bullet"/>
      <w:lvlText w:val=""/>
      <w:lvlJc w:val="left"/>
      <w:pPr>
        <w:ind w:left="720" w:hanging="360"/>
      </w:pPr>
      <w:rPr>
        <w:rFonts w:ascii="Symbol" w:hAnsi="Symbol"/>
      </w:rPr>
    </w:lvl>
    <w:lvl w:ilvl="3" w:tplc="BAF0FEDA">
      <w:start w:val="1"/>
      <w:numFmt w:val="bullet"/>
      <w:lvlText w:val=""/>
      <w:lvlJc w:val="left"/>
      <w:pPr>
        <w:ind w:left="720" w:hanging="360"/>
      </w:pPr>
      <w:rPr>
        <w:rFonts w:ascii="Symbol" w:hAnsi="Symbol"/>
      </w:rPr>
    </w:lvl>
    <w:lvl w:ilvl="4" w:tplc="A3C08868">
      <w:start w:val="1"/>
      <w:numFmt w:val="bullet"/>
      <w:lvlText w:val=""/>
      <w:lvlJc w:val="left"/>
      <w:pPr>
        <w:ind w:left="720" w:hanging="360"/>
      </w:pPr>
      <w:rPr>
        <w:rFonts w:ascii="Symbol" w:hAnsi="Symbol"/>
      </w:rPr>
    </w:lvl>
    <w:lvl w:ilvl="5" w:tplc="909632AA">
      <w:start w:val="1"/>
      <w:numFmt w:val="bullet"/>
      <w:lvlText w:val=""/>
      <w:lvlJc w:val="left"/>
      <w:pPr>
        <w:ind w:left="720" w:hanging="360"/>
      </w:pPr>
      <w:rPr>
        <w:rFonts w:ascii="Symbol" w:hAnsi="Symbol"/>
      </w:rPr>
    </w:lvl>
    <w:lvl w:ilvl="6" w:tplc="22D220C0">
      <w:start w:val="1"/>
      <w:numFmt w:val="bullet"/>
      <w:lvlText w:val=""/>
      <w:lvlJc w:val="left"/>
      <w:pPr>
        <w:ind w:left="720" w:hanging="360"/>
      </w:pPr>
      <w:rPr>
        <w:rFonts w:ascii="Symbol" w:hAnsi="Symbol"/>
      </w:rPr>
    </w:lvl>
    <w:lvl w:ilvl="7" w:tplc="DE8E939A">
      <w:start w:val="1"/>
      <w:numFmt w:val="bullet"/>
      <w:lvlText w:val=""/>
      <w:lvlJc w:val="left"/>
      <w:pPr>
        <w:ind w:left="720" w:hanging="360"/>
      </w:pPr>
      <w:rPr>
        <w:rFonts w:ascii="Symbol" w:hAnsi="Symbol"/>
      </w:rPr>
    </w:lvl>
    <w:lvl w:ilvl="8" w:tplc="0AFA71FE">
      <w:start w:val="1"/>
      <w:numFmt w:val="bullet"/>
      <w:lvlText w:val=""/>
      <w:lvlJc w:val="left"/>
      <w:pPr>
        <w:ind w:left="720" w:hanging="360"/>
      </w:pPr>
      <w:rPr>
        <w:rFonts w:ascii="Symbol" w:hAnsi="Symbol"/>
      </w:rPr>
    </w:lvl>
  </w:abstractNum>
  <w:abstractNum w:abstractNumId="37"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33660AC3"/>
    <w:multiLevelType w:val="hybridMultilevel"/>
    <w:tmpl w:val="21EA9A24"/>
    <w:lvl w:ilvl="0" w:tplc="55E259CC">
      <w:start w:val="1"/>
      <w:numFmt w:val="bullet"/>
      <w:lvlText w:val=""/>
      <w:lvlJc w:val="left"/>
      <w:pPr>
        <w:ind w:left="720" w:hanging="360"/>
      </w:pPr>
      <w:rPr>
        <w:rFonts w:ascii="Symbol" w:hAnsi="Symbol" w:hint="default"/>
      </w:rPr>
    </w:lvl>
    <w:lvl w:ilvl="1" w:tplc="1014106C">
      <w:start w:val="1"/>
      <w:numFmt w:val="bullet"/>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9"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40" w15:restartNumberingAfterBreak="0">
    <w:nsid w:val="3E285200"/>
    <w:multiLevelType w:val="hybridMultilevel"/>
    <w:tmpl w:val="06986B08"/>
    <w:lvl w:ilvl="0" w:tplc="68726B12">
      <w:start w:val="1"/>
      <w:numFmt w:val="bullet"/>
      <w:lvlText w:val=""/>
      <w:lvlJc w:val="left"/>
      <w:pPr>
        <w:ind w:left="720" w:hanging="360"/>
      </w:pPr>
      <w:rPr>
        <w:rFonts w:ascii="Symbol" w:hAnsi="Symbol"/>
      </w:rPr>
    </w:lvl>
    <w:lvl w:ilvl="1" w:tplc="0324BF34">
      <w:start w:val="1"/>
      <w:numFmt w:val="bullet"/>
      <w:lvlText w:val=""/>
      <w:lvlJc w:val="left"/>
      <w:pPr>
        <w:ind w:left="720" w:hanging="360"/>
      </w:pPr>
      <w:rPr>
        <w:rFonts w:ascii="Symbol" w:hAnsi="Symbol"/>
      </w:rPr>
    </w:lvl>
    <w:lvl w:ilvl="2" w:tplc="CE96C83C">
      <w:start w:val="1"/>
      <w:numFmt w:val="bullet"/>
      <w:lvlText w:val=""/>
      <w:lvlJc w:val="left"/>
      <w:pPr>
        <w:ind w:left="720" w:hanging="360"/>
      </w:pPr>
      <w:rPr>
        <w:rFonts w:ascii="Symbol" w:hAnsi="Symbol"/>
      </w:rPr>
    </w:lvl>
    <w:lvl w:ilvl="3" w:tplc="5E6027B2">
      <w:start w:val="1"/>
      <w:numFmt w:val="bullet"/>
      <w:lvlText w:val=""/>
      <w:lvlJc w:val="left"/>
      <w:pPr>
        <w:ind w:left="720" w:hanging="360"/>
      </w:pPr>
      <w:rPr>
        <w:rFonts w:ascii="Symbol" w:hAnsi="Symbol"/>
      </w:rPr>
    </w:lvl>
    <w:lvl w:ilvl="4" w:tplc="36C21C3C">
      <w:start w:val="1"/>
      <w:numFmt w:val="bullet"/>
      <w:lvlText w:val=""/>
      <w:lvlJc w:val="left"/>
      <w:pPr>
        <w:ind w:left="720" w:hanging="360"/>
      </w:pPr>
      <w:rPr>
        <w:rFonts w:ascii="Symbol" w:hAnsi="Symbol"/>
      </w:rPr>
    </w:lvl>
    <w:lvl w:ilvl="5" w:tplc="AB56742E">
      <w:start w:val="1"/>
      <w:numFmt w:val="bullet"/>
      <w:lvlText w:val=""/>
      <w:lvlJc w:val="left"/>
      <w:pPr>
        <w:ind w:left="720" w:hanging="360"/>
      </w:pPr>
      <w:rPr>
        <w:rFonts w:ascii="Symbol" w:hAnsi="Symbol"/>
      </w:rPr>
    </w:lvl>
    <w:lvl w:ilvl="6" w:tplc="730E52C0">
      <w:start w:val="1"/>
      <w:numFmt w:val="bullet"/>
      <w:lvlText w:val=""/>
      <w:lvlJc w:val="left"/>
      <w:pPr>
        <w:ind w:left="720" w:hanging="360"/>
      </w:pPr>
      <w:rPr>
        <w:rFonts w:ascii="Symbol" w:hAnsi="Symbol"/>
      </w:rPr>
    </w:lvl>
    <w:lvl w:ilvl="7" w:tplc="0A7EEBF8">
      <w:start w:val="1"/>
      <w:numFmt w:val="bullet"/>
      <w:lvlText w:val=""/>
      <w:lvlJc w:val="left"/>
      <w:pPr>
        <w:ind w:left="720" w:hanging="360"/>
      </w:pPr>
      <w:rPr>
        <w:rFonts w:ascii="Symbol" w:hAnsi="Symbol"/>
      </w:rPr>
    </w:lvl>
    <w:lvl w:ilvl="8" w:tplc="0D24A2FE">
      <w:start w:val="1"/>
      <w:numFmt w:val="bullet"/>
      <w:lvlText w:val=""/>
      <w:lvlJc w:val="left"/>
      <w:pPr>
        <w:ind w:left="720" w:hanging="360"/>
      </w:pPr>
      <w:rPr>
        <w:rFonts w:ascii="Symbol" w:hAnsi="Symbol"/>
      </w:rPr>
    </w:lvl>
  </w:abstractNum>
  <w:abstractNum w:abstractNumId="41" w15:restartNumberingAfterBreak="0">
    <w:nsid w:val="3E8A67A6"/>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2"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3"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4"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45"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48011CA8"/>
    <w:multiLevelType w:val="hybridMultilevel"/>
    <w:tmpl w:val="0C64B048"/>
    <w:lvl w:ilvl="0" w:tplc="52EA436A">
      <w:start w:val="1"/>
      <w:numFmt w:val="bullet"/>
      <w:lvlText w:val=""/>
      <w:lvlJc w:val="left"/>
      <w:pPr>
        <w:ind w:left="720" w:hanging="360"/>
      </w:pPr>
      <w:rPr>
        <w:rFonts w:ascii="Symbol" w:hAnsi="Symbol"/>
      </w:rPr>
    </w:lvl>
    <w:lvl w:ilvl="1" w:tplc="CE869736">
      <w:start w:val="1"/>
      <w:numFmt w:val="bullet"/>
      <w:lvlText w:val=""/>
      <w:lvlJc w:val="left"/>
      <w:pPr>
        <w:ind w:left="720" w:hanging="360"/>
      </w:pPr>
      <w:rPr>
        <w:rFonts w:ascii="Symbol" w:hAnsi="Symbol"/>
      </w:rPr>
    </w:lvl>
    <w:lvl w:ilvl="2" w:tplc="85488478">
      <w:start w:val="1"/>
      <w:numFmt w:val="bullet"/>
      <w:lvlText w:val=""/>
      <w:lvlJc w:val="left"/>
      <w:pPr>
        <w:ind w:left="720" w:hanging="360"/>
      </w:pPr>
      <w:rPr>
        <w:rFonts w:ascii="Symbol" w:hAnsi="Symbol"/>
      </w:rPr>
    </w:lvl>
    <w:lvl w:ilvl="3" w:tplc="71E4CDC6">
      <w:start w:val="1"/>
      <w:numFmt w:val="bullet"/>
      <w:lvlText w:val=""/>
      <w:lvlJc w:val="left"/>
      <w:pPr>
        <w:ind w:left="720" w:hanging="360"/>
      </w:pPr>
      <w:rPr>
        <w:rFonts w:ascii="Symbol" w:hAnsi="Symbol"/>
      </w:rPr>
    </w:lvl>
    <w:lvl w:ilvl="4" w:tplc="DD6621E2">
      <w:start w:val="1"/>
      <w:numFmt w:val="bullet"/>
      <w:lvlText w:val=""/>
      <w:lvlJc w:val="left"/>
      <w:pPr>
        <w:ind w:left="720" w:hanging="360"/>
      </w:pPr>
      <w:rPr>
        <w:rFonts w:ascii="Symbol" w:hAnsi="Symbol"/>
      </w:rPr>
    </w:lvl>
    <w:lvl w:ilvl="5" w:tplc="3A4A7C56">
      <w:start w:val="1"/>
      <w:numFmt w:val="bullet"/>
      <w:lvlText w:val=""/>
      <w:lvlJc w:val="left"/>
      <w:pPr>
        <w:ind w:left="720" w:hanging="360"/>
      </w:pPr>
      <w:rPr>
        <w:rFonts w:ascii="Symbol" w:hAnsi="Symbol"/>
      </w:rPr>
    </w:lvl>
    <w:lvl w:ilvl="6" w:tplc="80E089C8">
      <w:start w:val="1"/>
      <w:numFmt w:val="bullet"/>
      <w:lvlText w:val=""/>
      <w:lvlJc w:val="left"/>
      <w:pPr>
        <w:ind w:left="720" w:hanging="360"/>
      </w:pPr>
      <w:rPr>
        <w:rFonts w:ascii="Symbol" w:hAnsi="Symbol"/>
      </w:rPr>
    </w:lvl>
    <w:lvl w:ilvl="7" w:tplc="5C1AA3CC">
      <w:start w:val="1"/>
      <w:numFmt w:val="bullet"/>
      <w:lvlText w:val=""/>
      <w:lvlJc w:val="left"/>
      <w:pPr>
        <w:ind w:left="720" w:hanging="360"/>
      </w:pPr>
      <w:rPr>
        <w:rFonts w:ascii="Symbol" w:hAnsi="Symbol"/>
      </w:rPr>
    </w:lvl>
    <w:lvl w:ilvl="8" w:tplc="658ABA94">
      <w:start w:val="1"/>
      <w:numFmt w:val="bullet"/>
      <w:lvlText w:val=""/>
      <w:lvlJc w:val="left"/>
      <w:pPr>
        <w:ind w:left="720" w:hanging="360"/>
      </w:pPr>
      <w:rPr>
        <w:rFonts w:ascii="Symbol" w:hAnsi="Symbol"/>
      </w:rPr>
    </w:lvl>
  </w:abstractNum>
  <w:abstractNum w:abstractNumId="47"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8" w15:restartNumberingAfterBreak="0">
    <w:nsid w:val="48911742"/>
    <w:multiLevelType w:val="hybridMultilevel"/>
    <w:tmpl w:val="1214DE50"/>
    <w:lvl w:ilvl="0" w:tplc="C5FCD21C">
      <w:start w:val="7"/>
      <w:numFmt w:val="decimal"/>
      <w:lvlText w:val="%1)"/>
      <w:lvlJc w:val="left"/>
      <w:pPr>
        <w:ind w:left="1212" w:hanging="928"/>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4A7D65A1"/>
    <w:multiLevelType w:val="hybridMultilevel"/>
    <w:tmpl w:val="2264C83E"/>
    <w:lvl w:ilvl="0" w:tplc="A76080B0">
      <w:start w:val="1"/>
      <w:numFmt w:val="bullet"/>
      <w:lvlText w:val=""/>
      <w:lvlJc w:val="left"/>
      <w:pPr>
        <w:ind w:left="720" w:hanging="360"/>
      </w:pPr>
      <w:rPr>
        <w:rFonts w:ascii="Symbol" w:hAnsi="Symbol"/>
      </w:rPr>
    </w:lvl>
    <w:lvl w:ilvl="1" w:tplc="4214755E">
      <w:start w:val="1"/>
      <w:numFmt w:val="bullet"/>
      <w:lvlText w:val=""/>
      <w:lvlJc w:val="left"/>
      <w:pPr>
        <w:ind w:left="720" w:hanging="360"/>
      </w:pPr>
      <w:rPr>
        <w:rFonts w:ascii="Symbol" w:hAnsi="Symbol"/>
      </w:rPr>
    </w:lvl>
    <w:lvl w:ilvl="2" w:tplc="2B6C1D60">
      <w:start w:val="1"/>
      <w:numFmt w:val="bullet"/>
      <w:lvlText w:val=""/>
      <w:lvlJc w:val="left"/>
      <w:pPr>
        <w:ind w:left="720" w:hanging="360"/>
      </w:pPr>
      <w:rPr>
        <w:rFonts w:ascii="Symbol" w:hAnsi="Symbol"/>
      </w:rPr>
    </w:lvl>
    <w:lvl w:ilvl="3" w:tplc="373A2110">
      <w:start w:val="1"/>
      <w:numFmt w:val="bullet"/>
      <w:lvlText w:val=""/>
      <w:lvlJc w:val="left"/>
      <w:pPr>
        <w:ind w:left="720" w:hanging="360"/>
      </w:pPr>
      <w:rPr>
        <w:rFonts w:ascii="Symbol" w:hAnsi="Symbol"/>
      </w:rPr>
    </w:lvl>
    <w:lvl w:ilvl="4" w:tplc="C82605E4">
      <w:start w:val="1"/>
      <w:numFmt w:val="bullet"/>
      <w:lvlText w:val=""/>
      <w:lvlJc w:val="left"/>
      <w:pPr>
        <w:ind w:left="720" w:hanging="360"/>
      </w:pPr>
      <w:rPr>
        <w:rFonts w:ascii="Symbol" w:hAnsi="Symbol"/>
      </w:rPr>
    </w:lvl>
    <w:lvl w:ilvl="5" w:tplc="55AE69C8">
      <w:start w:val="1"/>
      <w:numFmt w:val="bullet"/>
      <w:lvlText w:val=""/>
      <w:lvlJc w:val="left"/>
      <w:pPr>
        <w:ind w:left="720" w:hanging="360"/>
      </w:pPr>
      <w:rPr>
        <w:rFonts w:ascii="Symbol" w:hAnsi="Symbol"/>
      </w:rPr>
    </w:lvl>
    <w:lvl w:ilvl="6" w:tplc="860ACA32">
      <w:start w:val="1"/>
      <w:numFmt w:val="bullet"/>
      <w:lvlText w:val=""/>
      <w:lvlJc w:val="left"/>
      <w:pPr>
        <w:ind w:left="720" w:hanging="360"/>
      </w:pPr>
      <w:rPr>
        <w:rFonts w:ascii="Symbol" w:hAnsi="Symbol"/>
      </w:rPr>
    </w:lvl>
    <w:lvl w:ilvl="7" w:tplc="53CC0FD2">
      <w:start w:val="1"/>
      <w:numFmt w:val="bullet"/>
      <w:lvlText w:val=""/>
      <w:lvlJc w:val="left"/>
      <w:pPr>
        <w:ind w:left="720" w:hanging="360"/>
      </w:pPr>
      <w:rPr>
        <w:rFonts w:ascii="Symbol" w:hAnsi="Symbol"/>
      </w:rPr>
    </w:lvl>
    <w:lvl w:ilvl="8" w:tplc="56567D1C">
      <w:start w:val="1"/>
      <w:numFmt w:val="bullet"/>
      <w:lvlText w:val=""/>
      <w:lvlJc w:val="left"/>
      <w:pPr>
        <w:ind w:left="720" w:hanging="360"/>
      </w:pPr>
      <w:rPr>
        <w:rFonts w:ascii="Symbol" w:hAnsi="Symbol"/>
      </w:rPr>
    </w:lvl>
  </w:abstractNum>
  <w:abstractNum w:abstractNumId="50" w15:restartNumberingAfterBreak="0">
    <w:nsid w:val="4E817C18"/>
    <w:multiLevelType w:val="hybridMultilevel"/>
    <w:tmpl w:val="F3C224AA"/>
    <w:lvl w:ilvl="0" w:tplc="E88CF52C">
      <w:start w:val="1"/>
      <w:numFmt w:val="bullet"/>
      <w:lvlText w:val=""/>
      <w:lvlJc w:val="left"/>
      <w:pPr>
        <w:ind w:left="720" w:hanging="360"/>
      </w:pPr>
      <w:rPr>
        <w:rFonts w:ascii="Symbol" w:hAnsi="Symbol"/>
      </w:rPr>
    </w:lvl>
    <w:lvl w:ilvl="1" w:tplc="1F3A43F4">
      <w:start w:val="1"/>
      <w:numFmt w:val="bullet"/>
      <w:lvlText w:val=""/>
      <w:lvlJc w:val="left"/>
      <w:pPr>
        <w:ind w:left="720" w:hanging="360"/>
      </w:pPr>
      <w:rPr>
        <w:rFonts w:ascii="Symbol" w:hAnsi="Symbol"/>
      </w:rPr>
    </w:lvl>
    <w:lvl w:ilvl="2" w:tplc="590EF070">
      <w:start w:val="1"/>
      <w:numFmt w:val="bullet"/>
      <w:lvlText w:val=""/>
      <w:lvlJc w:val="left"/>
      <w:pPr>
        <w:ind w:left="720" w:hanging="360"/>
      </w:pPr>
      <w:rPr>
        <w:rFonts w:ascii="Symbol" w:hAnsi="Symbol"/>
      </w:rPr>
    </w:lvl>
    <w:lvl w:ilvl="3" w:tplc="8FEA8408">
      <w:start w:val="1"/>
      <w:numFmt w:val="bullet"/>
      <w:lvlText w:val=""/>
      <w:lvlJc w:val="left"/>
      <w:pPr>
        <w:ind w:left="720" w:hanging="360"/>
      </w:pPr>
      <w:rPr>
        <w:rFonts w:ascii="Symbol" w:hAnsi="Symbol"/>
      </w:rPr>
    </w:lvl>
    <w:lvl w:ilvl="4" w:tplc="BCFC98F6">
      <w:start w:val="1"/>
      <w:numFmt w:val="bullet"/>
      <w:lvlText w:val=""/>
      <w:lvlJc w:val="left"/>
      <w:pPr>
        <w:ind w:left="720" w:hanging="360"/>
      </w:pPr>
      <w:rPr>
        <w:rFonts w:ascii="Symbol" w:hAnsi="Symbol"/>
      </w:rPr>
    </w:lvl>
    <w:lvl w:ilvl="5" w:tplc="BF641AFE">
      <w:start w:val="1"/>
      <w:numFmt w:val="bullet"/>
      <w:lvlText w:val=""/>
      <w:lvlJc w:val="left"/>
      <w:pPr>
        <w:ind w:left="720" w:hanging="360"/>
      </w:pPr>
      <w:rPr>
        <w:rFonts w:ascii="Symbol" w:hAnsi="Symbol"/>
      </w:rPr>
    </w:lvl>
    <w:lvl w:ilvl="6" w:tplc="EB5E12CC">
      <w:start w:val="1"/>
      <w:numFmt w:val="bullet"/>
      <w:lvlText w:val=""/>
      <w:lvlJc w:val="left"/>
      <w:pPr>
        <w:ind w:left="720" w:hanging="360"/>
      </w:pPr>
      <w:rPr>
        <w:rFonts w:ascii="Symbol" w:hAnsi="Symbol"/>
      </w:rPr>
    </w:lvl>
    <w:lvl w:ilvl="7" w:tplc="926CC1EE">
      <w:start w:val="1"/>
      <w:numFmt w:val="bullet"/>
      <w:lvlText w:val=""/>
      <w:lvlJc w:val="left"/>
      <w:pPr>
        <w:ind w:left="720" w:hanging="360"/>
      </w:pPr>
      <w:rPr>
        <w:rFonts w:ascii="Symbol" w:hAnsi="Symbol"/>
      </w:rPr>
    </w:lvl>
    <w:lvl w:ilvl="8" w:tplc="746A905C">
      <w:start w:val="1"/>
      <w:numFmt w:val="bullet"/>
      <w:lvlText w:val=""/>
      <w:lvlJc w:val="left"/>
      <w:pPr>
        <w:ind w:left="720" w:hanging="360"/>
      </w:pPr>
      <w:rPr>
        <w:rFonts w:ascii="Symbol" w:hAnsi="Symbol"/>
      </w:rPr>
    </w:lvl>
  </w:abstractNum>
  <w:abstractNum w:abstractNumId="51" w15:restartNumberingAfterBreak="0">
    <w:nsid w:val="4F507269"/>
    <w:multiLevelType w:val="hybridMultilevel"/>
    <w:tmpl w:val="07CEE10A"/>
    <w:lvl w:ilvl="0" w:tplc="F53EF178">
      <w:start w:val="1"/>
      <w:numFmt w:val="bullet"/>
      <w:lvlText w:val=""/>
      <w:lvlJc w:val="left"/>
      <w:pPr>
        <w:ind w:left="720" w:hanging="360"/>
      </w:pPr>
      <w:rPr>
        <w:rFonts w:ascii="Symbol" w:hAnsi="Symbol"/>
      </w:rPr>
    </w:lvl>
    <w:lvl w:ilvl="1" w:tplc="2F8448C4">
      <w:start w:val="1"/>
      <w:numFmt w:val="bullet"/>
      <w:lvlText w:val=""/>
      <w:lvlJc w:val="left"/>
      <w:pPr>
        <w:ind w:left="720" w:hanging="360"/>
      </w:pPr>
      <w:rPr>
        <w:rFonts w:ascii="Symbol" w:hAnsi="Symbol"/>
      </w:rPr>
    </w:lvl>
    <w:lvl w:ilvl="2" w:tplc="F7B8E200">
      <w:start w:val="1"/>
      <w:numFmt w:val="bullet"/>
      <w:lvlText w:val=""/>
      <w:lvlJc w:val="left"/>
      <w:pPr>
        <w:ind w:left="720" w:hanging="360"/>
      </w:pPr>
      <w:rPr>
        <w:rFonts w:ascii="Symbol" w:hAnsi="Symbol"/>
      </w:rPr>
    </w:lvl>
    <w:lvl w:ilvl="3" w:tplc="DE68B740">
      <w:start w:val="1"/>
      <w:numFmt w:val="bullet"/>
      <w:lvlText w:val=""/>
      <w:lvlJc w:val="left"/>
      <w:pPr>
        <w:ind w:left="720" w:hanging="360"/>
      </w:pPr>
      <w:rPr>
        <w:rFonts w:ascii="Symbol" w:hAnsi="Symbol"/>
      </w:rPr>
    </w:lvl>
    <w:lvl w:ilvl="4" w:tplc="ABEC0062">
      <w:start w:val="1"/>
      <w:numFmt w:val="bullet"/>
      <w:lvlText w:val=""/>
      <w:lvlJc w:val="left"/>
      <w:pPr>
        <w:ind w:left="720" w:hanging="360"/>
      </w:pPr>
      <w:rPr>
        <w:rFonts w:ascii="Symbol" w:hAnsi="Symbol"/>
      </w:rPr>
    </w:lvl>
    <w:lvl w:ilvl="5" w:tplc="FD543A16">
      <w:start w:val="1"/>
      <w:numFmt w:val="bullet"/>
      <w:lvlText w:val=""/>
      <w:lvlJc w:val="left"/>
      <w:pPr>
        <w:ind w:left="720" w:hanging="360"/>
      </w:pPr>
      <w:rPr>
        <w:rFonts w:ascii="Symbol" w:hAnsi="Symbol"/>
      </w:rPr>
    </w:lvl>
    <w:lvl w:ilvl="6" w:tplc="F1EA30B2">
      <w:start w:val="1"/>
      <w:numFmt w:val="bullet"/>
      <w:lvlText w:val=""/>
      <w:lvlJc w:val="left"/>
      <w:pPr>
        <w:ind w:left="720" w:hanging="360"/>
      </w:pPr>
      <w:rPr>
        <w:rFonts w:ascii="Symbol" w:hAnsi="Symbol"/>
      </w:rPr>
    </w:lvl>
    <w:lvl w:ilvl="7" w:tplc="9050C30C">
      <w:start w:val="1"/>
      <w:numFmt w:val="bullet"/>
      <w:lvlText w:val=""/>
      <w:lvlJc w:val="left"/>
      <w:pPr>
        <w:ind w:left="720" w:hanging="360"/>
      </w:pPr>
      <w:rPr>
        <w:rFonts w:ascii="Symbol" w:hAnsi="Symbol"/>
      </w:rPr>
    </w:lvl>
    <w:lvl w:ilvl="8" w:tplc="3C029FEE">
      <w:start w:val="1"/>
      <w:numFmt w:val="bullet"/>
      <w:lvlText w:val=""/>
      <w:lvlJc w:val="left"/>
      <w:pPr>
        <w:ind w:left="720" w:hanging="360"/>
      </w:pPr>
      <w:rPr>
        <w:rFonts w:ascii="Symbol" w:hAnsi="Symbol"/>
      </w:rPr>
    </w:lvl>
  </w:abstractNum>
  <w:abstractNum w:abstractNumId="52" w15:restartNumberingAfterBreak="0">
    <w:nsid w:val="52F84DAF"/>
    <w:multiLevelType w:val="hybridMultilevel"/>
    <w:tmpl w:val="D6F4FE4E"/>
    <w:lvl w:ilvl="0" w:tplc="C1CC3328">
      <w:start w:val="1"/>
      <w:numFmt w:val="bullet"/>
      <w:lvlText w:val=""/>
      <w:lvlJc w:val="left"/>
      <w:pPr>
        <w:ind w:left="720" w:hanging="360"/>
      </w:pPr>
      <w:rPr>
        <w:rFonts w:ascii="Symbol" w:hAnsi="Symbol"/>
      </w:rPr>
    </w:lvl>
    <w:lvl w:ilvl="1" w:tplc="0ABE90A4">
      <w:start w:val="1"/>
      <w:numFmt w:val="bullet"/>
      <w:lvlText w:val=""/>
      <w:lvlJc w:val="left"/>
      <w:pPr>
        <w:ind w:left="720" w:hanging="360"/>
      </w:pPr>
      <w:rPr>
        <w:rFonts w:ascii="Symbol" w:hAnsi="Symbol"/>
      </w:rPr>
    </w:lvl>
    <w:lvl w:ilvl="2" w:tplc="4A0AF27C">
      <w:start w:val="1"/>
      <w:numFmt w:val="bullet"/>
      <w:lvlText w:val=""/>
      <w:lvlJc w:val="left"/>
      <w:pPr>
        <w:ind w:left="720" w:hanging="360"/>
      </w:pPr>
      <w:rPr>
        <w:rFonts w:ascii="Symbol" w:hAnsi="Symbol"/>
      </w:rPr>
    </w:lvl>
    <w:lvl w:ilvl="3" w:tplc="17C0A244">
      <w:start w:val="1"/>
      <w:numFmt w:val="bullet"/>
      <w:lvlText w:val=""/>
      <w:lvlJc w:val="left"/>
      <w:pPr>
        <w:ind w:left="720" w:hanging="360"/>
      </w:pPr>
      <w:rPr>
        <w:rFonts w:ascii="Symbol" w:hAnsi="Symbol"/>
      </w:rPr>
    </w:lvl>
    <w:lvl w:ilvl="4" w:tplc="B436238E">
      <w:start w:val="1"/>
      <w:numFmt w:val="bullet"/>
      <w:lvlText w:val=""/>
      <w:lvlJc w:val="left"/>
      <w:pPr>
        <w:ind w:left="720" w:hanging="360"/>
      </w:pPr>
      <w:rPr>
        <w:rFonts w:ascii="Symbol" w:hAnsi="Symbol"/>
      </w:rPr>
    </w:lvl>
    <w:lvl w:ilvl="5" w:tplc="701435D8">
      <w:start w:val="1"/>
      <w:numFmt w:val="bullet"/>
      <w:lvlText w:val=""/>
      <w:lvlJc w:val="left"/>
      <w:pPr>
        <w:ind w:left="720" w:hanging="360"/>
      </w:pPr>
      <w:rPr>
        <w:rFonts w:ascii="Symbol" w:hAnsi="Symbol"/>
      </w:rPr>
    </w:lvl>
    <w:lvl w:ilvl="6" w:tplc="08483488">
      <w:start w:val="1"/>
      <w:numFmt w:val="bullet"/>
      <w:lvlText w:val=""/>
      <w:lvlJc w:val="left"/>
      <w:pPr>
        <w:ind w:left="720" w:hanging="360"/>
      </w:pPr>
      <w:rPr>
        <w:rFonts w:ascii="Symbol" w:hAnsi="Symbol"/>
      </w:rPr>
    </w:lvl>
    <w:lvl w:ilvl="7" w:tplc="CED8E4FE">
      <w:start w:val="1"/>
      <w:numFmt w:val="bullet"/>
      <w:lvlText w:val=""/>
      <w:lvlJc w:val="left"/>
      <w:pPr>
        <w:ind w:left="720" w:hanging="360"/>
      </w:pPr>
      <w:rPr>
        <w:rFonts w:ascii="Symbol" w:hAnsi="Symbol"/>
      </w:rPr>
    </w:lvl>
    <w:lvl w:ilvl="8" w:tplc="6A4C65FE">
      <w:start w:val="1"/>
      <w:numFmt w:val="bullet"/>
      <w:lvlText w:val=""/>
      <w:lvlJc w:val="left"/>
      <w:pPr>
        <w:ind w:left="720" w:hanging="360"/>
      </w:pPr>
      <w:rPr>
        <w:rFonts w:ascii="Symbol" w:hAnsi="Symbol"/>
      </w:rPr>
    </w:lvl>
  </w:abstractNum>
  <w:abstractNum w:abstractNumId="53" w15:restartNumberingAfterBreak="0">
    <w:nsid w:val="543D6BE5"/>
    <w:multiLevelType w:val="hybridMultilevel"/>
    <w:tmpl w:val="1416D338"/>
    <w:lvl w:ilvl="0" w:tplc="A0A8D398">
      <w:start w:val="1"/>
      <w:numFmt w:val="decimal"/>
      <w:lvlText w:val="%1."/>
      <w:lvlJc w:val="left"/>
      <w:pPr>
        <w:ind w:left="720" w:hanging="360"/>
      </w:pPr>
    </w:lvl>
    <w:lvl w:ilvl="1" w:tplc="EEF28268">
      <w:start w:val="1"/>
      <w:numFmt w:val="decimal"/>
      <w:lvlText w:val="%2."/>
      <w:lvlJc w:val="left"/>
      <w:pPr>
        <w:ind w:left="720" w:hanging="360"/>
      </w:pPr>
    </w:lvl>
    <w:lvl w:ilvl="2" w:tplc="64D0DE1E">
      <w:start w:val="1"/>
      <w:numFmt w:val="decimal"/>
      <w:lvlText w:val="%3."/>
      <w:lvlJc w:val="left"/>
      <w:pPr>
        <w:ind w:left="720" w:hanging="360"/>
      </w:pPr>
    </w:lvl>
    <w:lvl w:ilvl="3" w:tplc="C526BDA8">
      <w:start w:val="1"/>
      <w:numFmt w:val="decimal"/>
      <w:lvlText w:val="%4."/>
      <w:lvlJc w:val="left"/>
      <w:pPr>
        <w:ind w:left="720" w:hanging="360"/>
      </w:pPr>
    </w:lvl>
    <w:lvl w:ilvl="4" w:tplc="56683E4C">
      <w:start w:val="1"/>
      <w:numFmt w:val="decimal"/>
      <w:lvlText w:val="%5."/>
      <w:lvlJc w:val="left"/>
      <w:pPr>
        <w:ind w:left="720" w:hanging="360"/>
      </w:pPr>
    </w:lvl>
    <w:lvl w:ilvl="5" w:tplc="47B20E7C">
      <w:start w:val="1"/>
      <w:numFmt w:val="decimal"/>
      <w:lvlText w:val="%6."/>
      <w:lvlJc w:val="left"/>
      <w:pPr>
        <w:ind w:left="720" w:hanging="360"/>
      </w:pPr>
    </w:lvl>
    <w:lvl w:ilvl="6" w:tplc="1466F416">
      <w:start w:val="1"/>
      <w:numFmt w:val="decimal"/>
      <w:lvlText w:val="%7."/>
      <w:lvlJc w:val="left"/>
      <w:pPr>
        <w:ind w:left="720" w:hanging="360"/>
      </w:pPr>
    </w:lvl>
    <w:lvl w:ilvl="7" w:tplc="A170AFEA">
      <w:start w:val="1"/>
      <w:numFmt w:val="decimal"/>
      <w:lvlText w:val="%8."/>
      <w:lvlJc w:val="left"/>
      <w:pPr>
        <w:ind w:left="720" w:hanging="360"/>
      </w:pPr>
    </w:lvl>
    <w:lvl w:ilvl="8" w:tplc="1792B660">
      <w:start w:val="1"/>
      <w:numFmt w:val="decimal"/>
      <w:lvlText w:val="%9."/>
      <w:lvlJc w:val="left"/>
      <w:pPr>
        <w:ind w:left="720" w:hanging="360"/>
      </w:pPr>
    </w:lvl>
  </w:abstractNum>
  <w:abstractNum w:abstractNumId="54" w15:restartNumberingAfterBreak="0">
    <w:nsid w:val="54895DFC"/>
    <w:multiLevelType w:val="hybridMultilevel"/>
    <w:tmpl w:val="FCCE131A"/>
    <w:lvl w:ilvl="0" w:tplc="9CF620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5" w15:restartNumberingAfterBreak="0">
    <w:nsid w:val="55433B2C"/>
    <w:multiLevelType w:val="hybridMultilevel"/>
    <w:tmpl w:val="6EBA4F24"/>
    <w:lvl w:ilvl="0" w:tplc="A7366ED0">
      <w:start w:val="1"/>
      <w:numFmt w:val="bullet"/>
      <w:lvlText w:val=""/>
      <w:lvlJc w:val="left"/>
      <w:pPr>
        <w:ind w:left="720" w:hanging="360"/>
      </w:pPr>
      <w:rPr>
        <w:rFonts w:ascii="Symbol" w:hAnsi="Symbol"/>
      </w:rPr>
    </w:lvl>
    <w:lvl w:ilvl="1" w:tplc="B89854D4">
      <w:start w:val="1"/>
      <w:numFmt w:val="bullet"/>
      <w:lvlText w:val=""/>
      <w:lvlJc w:val="left"/>
      <w:pPr>
        <w:ind w:left="720" w:hanging="360"/>
      </w:pPr>
      <w:rPr>
        <w:rFonts w:ascii="Symbol" w:hAnsi="Symbol"/>
      </w:rPr>
    </w:lvl>
    <w:lvl w:ilvl="2" w:tplc="BE1009A8">
      <w:start w:val="1"/>
      <w:numFmt w:val="bullet"/>
      <w:lvlText w:val=""/>
      <w:lvlJc w:val="left"/>
      <w:pPr>
        <w:ind w:left="720" w:hanging="360"/>
      </w:pPr>
      <w:rPr>
        <w:rFonts w:ascii="Symbol" w:hAnsi="Symbol"/>
      </w:rPr>
    </w:lvl>
    <w:lvl w:ilvl="3" w:tplc="B64E851A">
      <w:start w:val="1"/>
      <w:numFmt w:val="bullet"/>
      <w:lvlText w:val=""/>
      <w:lvlJc w:val="left"/>
      <w:pPr>
        <w:ind w:left="720" w:hanging="360"/>
      </w:pPr>
      <w:rPr>
        <w:rFonts w:ascii="Symbol" w:hAnsi="Symbol"/>
      </w:rPr>
    </w:lvl>
    <w:lvl w:ilvl="4" w:tplc="A712070E">
      <w:start w:val="1"/>
      <w:numFmt w:val="bullet"/>
      <w:lvlText w:val=""/>
      <w:lvlJc w:val="left"/>
      <w:pPr>
        <w:ind w:left="720" w:hanging="360"/>
      </w:pPr>
      <w:rPr>
        <w:rFonts w:ascii="Symbol" w:hAnsi="Symbol"/>
      </w:rPr>
    </w:lvl>
    <w:lvl w:ilvl="5" w:tplc="F3EE89C0">
      <w:start w:val="1"/>
      <w:numFmt w:val="bullet"/>
      <w:lvlText w:val=""/>
      <w:lvlJc w:val="left"/>
      <w:pPr>
        <w:ind w:left="720" w:hanging="360"/>
      </w:pPr>
      <w:rPr>
        <w:rFonts w:ascii="Symbol" w:hAnsi="Symbol"/>
      </w:rPr>
    </w:lvl>
    <w:lvl w:ilvl="6" w:tplc="FA588F36">
      <w:start w:val="1"/>
      <w:numFmt w:val="bullet"/>
      <w:lvlText w:val=""/>
      <w:lvlJc w:val="left"/>
      <w:pPr>
        <w:ind w:left="720" w:hanging="360"/>
      </w:pPr>
      <w:rPr>
        <w:rFonts w:ascii="Symbol" w:hAnsi="Symbol"/>
      </w:rPr>
    </w:lvl>
    <w:lvl w:ilvl="7" w:tplc="918044F4">
      <w:start w:val="1"/>
      <w:numFmt w:val="bullet"/>
      <w:lvlText w:val=""/>
      <w:lvlJc w:val="left"/>
      <w:pPr>
        <w:ind w:left="720" w:hanging="360"/>
      </w:pPr>
      <w:rPr>
        <w:rFonts w:ascii="Symbol" w:hAnsi="Symbol"/>
      </w:rPr>
    </w:lvl>
    <w:lvl w:ilvl="8" w:tplc="D430F26E">
      <w:start w:val="1"/>
      <w:numFmt w:val="bullet"/>
      <w:lvlText w:val=""/>
      <w:lvlJc w:val="left"/>
      <w:pPr>
        <w:ind w:left="720" w:hanging="360"/>
      </w:pPr>
      <w:rPr>
        <w:rFonts w:ascii="Symbol" w:hAnsi="Symbol"/>
      </w:rPr>
    </w:lvl>
  </w:abstractNum>
  <w:abstractNum w:abstractNumId="56" w15:restartNumberingAfterBreak="0">
    <w:nsid w:val="56BF2A94"/>
    <w:multiLevelType w:val="multilevel"/>
    <w:tmpl w:val="8BE8ECF8"/>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57952846"/>
    <w:multiLevelType w:val="hybridMultilevel"/>
    <w:tmpl w:val="81B0BCFA"/>
    <w:lvl w:ilvl="0" w:tplc="4BA68026">
      <w:start w:val="1"/>
      <w:numFmt w:val="bullet"/>
      <w:lvlText w:val=""/>
      <w:lvlJc w:val="left"/>
      <w:pPr>
        <w:ind w:left="720" w:hanging="360"/>
      </w:pPr>
      <w:rPr>
        <w:rFonts w:ascii="Symbol" w:hAnsi="Symbol"/>
      </w:rPr>
    </w:lvl>
    <w:lvl w:ilvl="1" w:tplc="A81AA014">
      <w:start w:val="1"/>
      <w:numFmt w:val="bullet"/>
      <w:lvlText w:val=""/>
      <w:lvlJc w:val="left"/>
      <w:pPr>
        <w:ind w:left="720" w:hanging="360"/>
      </w:pPr>
      <w:rPr>
        <w:rFonts w:ascii="Symbol" w:hAnsi="Symbol"/>
      </w:rPr>
    </w:lvl>
    <w:lvl w:ilvl="2" w:tplc="9358181E">
      <w:start w:val="1"/>
      <w:numFmt w:val="bullet"/>
      <w:lvlText w:val=""/>
      <w:lvlJc w:val="left"/>
      <w:pPr>
        <w:ind w:left="720" w:hanging="360"/>
      </w:pPr>
      <w:rPr>
        <w:rFonts w:ascii="Symbol" w:hAnsi="Symbol"/>
      </w:rPr>
    </w:lvl>
    <w:lvl w:ilvl="3" w:tplc="AE7EA288">
      <w:start w:val="1"/>
      <w:numFmt w:val="bullet"/>
      <w:lvlText w:val=""/>
      <w:lvlJc w:val="left"/>
      <w:pPr>
        <w:ind w:left="720" w:hanging="360"/>
      </w:pPr>
      <w:rPr>
        <w:rFonts w:ascii="Symbol" w:hAnsi="Symbol"/>
      </w:rPr>
    </w:lvl>
    <w:lvl w:ilvl="4" w:tplc="A66ABFC8">
      <w:start w:val="1"/>
      <w:numFmt w:val="bullet"/>
      <w:lvlText w:val=""/>
      <w:lvlJc w:val="left"/>
      <w:pPr>
        <w:ind w:left="720" w:hanging="360"/>
      </w:pPr>
      <w:rPr>
        <w:rFonts w:ascii="Symbol" w:hAnsi="Symbol"/>
      </w:rPr>
    </w:lvl>
    <w:lvl w:ilvl="5" w:tplc="D812A556">
      <w:start w:val="1"/>
      <w:numFmt w:val="bullet"/>
      <w:lvlText w:val=""/>
      <w:lvlJc w:val="left"/>
      <w:pPr>
        <w:ind w:left="720" w:hanging="360"/>
      </w:pPr>
      <w:rPr>
        <w:rFonts w:ascii="Symbol" w:hAnsi="Symbol"/>
      </w:rPr>
    </w:lvl>
    <w:lvl w:ilvl="6" w:tplc="85D261E2">
      <w:start w:val="1"/>
      <w:numFmt w:val="bullet"/>
      <w:lvlText w:val=""/>
      <w:lvlJc w:val="left"/>
      <w:pPr>
        <w:ind w:left="720" w:hanging="360"/>
      </w:pPr>
      <w:rPr>
        <w:rFonts w:ascii="Symbol" w:hAnsi="Symbol"/>
      </w:rPr>
    </w:lvl>
    <w:lvl w:ilvl="7" w:tplc="A114F11E">
      <w:start w:val="1"/>
      <w:numFmt w:val="bullet"/>
      <w:lvlText w:val=""/>
      <w:lvlJc w:val="left"/>
      <w:pPr>
        <w:ind w:left="720" w:hanging="360"/>
      </w:pPr>
      <w:rPr>
        <w:rFonts w:ascii="Symbol" w:hAnsi="Symbol"/>
      </w:rPr>
    </w:lvl>
    <w:lvl w:ilvl="8" w:tplc="AB7C571E">
      <w:start w:val="1"/>
      <w:numFmt w:val="bullet"/>
      <w:lvlText w:val=""/>
      <w:lvlJc w:val="left"/>
      <w:pPr>
        <w:ind w:left="720" w:hanging="360"/>
      </w:pPr>
      <w:rPr>
        <w:rFonts w:ascii="Symbol" w:hAnsi="Symbol"/>
      </w:rPr>
    </w:lvl>
  </w:abstractNum>
  <w:abstractNum w:abstractNumId="58"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58725EBB"/>
    <w:multiLevelType w:val="multilevel"/>
    <w:tmpl w:val="13EA36B0"/>
    <w:lvl w:ilvl="0">
      <w:start w:val="1"/>
      <w:numFmt w:val="upperLetter"/>
      <w:pStyle w:val="Heading8"/>
      <w:suff w:val="space"/>
      <w:lvlText w:val="Annex %1"/>
      <w:lvlJc w:val="left"/>
      <w:pPr>
        <w:ind w:left="851"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60" w15:restartNumberingAfterBreak="0">
    <w:nsid w:val="5EEC5594"/>
    <w:multiLevelType w:val="hybridMultilevel"/>
    <w:tmpl w:val="FCCE13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1" w15:restartNumberingAfterBreak="0">
    <w:nsid w:val="60091215"/>
    <w:multiLevelType w:val="hybridMultilevel"/>
    <w:tmpl w:val="B4385B04"/>
    <w:lvl w:ilvl="0" w:tplc="02EA127A">
      <w:start w:val="1"/>
      <w:numFmt w:val="bullet"/>
      <w:lvlText w:val=""/>
      <w:lvlJc w:val="left"/>
      <w:pPr>
        <w:ind w:left="720" w:hanging="360"/>
      </w:pPr>
      <w:rPr>
        <w:rFonts w:ascii="Symbol" w:hAnsi="Symbol"/>
      </w:rPr>
    </w:lvl>
    <w:lvl w:ilvl="1" w:tplc="46F0DA1C">
      <w:start w:val="1"/>
      <w:numFmt w:val="bullet"/>
      <w:lvlText w:val=""/>
      <w:lvlJc w:val="left"/>
      <w:pPr>
        <w:ind w:left="720" w:hanging="360"/>
      </w:pPr>
      <w:rPr>
        <w:rFonts w:ascii="Symbol" w:hAnsi="Symbol"/>
      </w:rPr>
    </w:lvl>
    <w:lvl w:ilvl="2" w:tplc="E3889884">
      <w:start w:val="1"/>
      <w:numFmt w:val="bullet"/>
      <w:lvlText w:val=""/>
      <w:lvlJc w:val="left"/>
      <w:pPr>
        <w:ind w:left="720" w:hanging="360"/>
      </w:pPr>
      <w:rPr>
        <w:rFonts w:ascii="Symbol" w:hAnsi="Symbol"/>
      </w:rPr>
    </w:lvl>
    <w:lvl w:ilvl="3" w:tplc="727EBEF4">
      <w:start w:val="1"/>
      <w:numFmt w:val="bullet"/>
      <w:lvlText w:val=""/>
      <w:lvlJc w:val="left"/>
      <w:pPr>
        <w:ind w:left="720" w:hanging="360"/>
      </w:pPr>
      <w:rPr>
        <w:rFonts w:ascii="Symbol" w:hAnsi="Symbol"/>
      </w:rPr>
    </w:lvl>
    <w:lvl w:ilvl="4" w:tplc="4E50E86A">
      <w:start w:val="1"/>
      <w:numFmt w:val="bullet"/>
      <w:lvlText w:val=""/>
      <w:lvlJc w:val="left"/>
      <w:pPr>
        <w:ind w:left="720" w:hanging="360"/>
      </w:pPr>
      <w:rPr>
        <w:rFonts w:ascii="Symbol" w:hAnsi="Symbol"/>
      </w:rPr>
    </w:lvl>
    <w:lvl w:ilvl="5" w:tplc="C73CD2D8">
      <w:start w:val="1"/>
      <w:numFmt w:val="bullet"/>
      <w:lvlText w:val=""/>
      <w:lvlJc w:val="left"/>
      <w:pPr>
        <w:ind w:left="720" w:hanging="360"/>
      </w:pPr>
      <w:rPr>
        <w:rFonts w:ascii="Symbol" w:hAnsi="Symbol"/>
      </w:rPr>
    </w:lvl>
    <w:lvl w:ilvl="6" w:tplc="425290D8">
      <w:start w:val="1"/>
      <w:numFmt w:val="bullet"/>
      <w:lvlText w:val=""/>
      <w:lvlJc w:val="left"/>
      <w:pPr>
        <w:ind w:left="720" w:hanging="360"/>
      </w:pPr>
      <w:rPr>
        <w:rFonts w:ascii="Symbol" w:hAnsi="Symbol"/>
      </w:rPr>
    </w:lvl>
    <w:lvl w:ilvl="7" w:tplc="2E780C3A">
      <w:start w:val="1"/>
      <w:numFmt w:val="bullet"/>
      <w:lvlText w:val=""/>
      <w:lvlJc w:val="left"/>
      <w:pPr>
        <w:ind w:left="720" w:hanging="360"/>
      </w:pPr>
      <w:rPr>
        <w:rFonts w:ascii="Symbol" w:hAnsi="Symbol"/>
      </w:rPr>
    </w:lvl>
    <w:lvl w:ilvl="8" w:tplc="7AE4F48A">
      <w:start w:val="1"/>
      <w:numFmt w:val="bullet"/>
      <w:lvlText w:val=""/>
      <w:lvlJc w:val="left"/>
      <w:pPr>
        <w:ind w:left="720" w:hanging="360"/>
      </w:pPr>
      <w:rPr>
        <w:rFonts w:ascii="Symbol" w:hAnsi="Symbol"/>
      </w:rPr>
    </w:lvl>
  </w:abstractNum>
  <w:abstractNum w:abstractNumId="62" w15:restartNumberingAfterBreak="0">
    <w:nsid w:val="60F9709E"/>
    <w:multiLevelType w:val="hybridMultilevel"/>
    <w:tmpl w:val="68D892F6"/>
    <w:lvl w:ilvl="0" w:tplc="9500A73A">
      <w:start w:val="1"/>
      <w:numFmt w:val="bullet"/>
      <w:lvlText w:val=""/>
      <w:lvlJc w:val="left"/>
      <w:pPr>
        <w:ind w:left="2160" w:hanging="360"/>
      </w:pPr>
      <w:rPr>
        <w:rFonts w:ascii="Symbol" w:hAnsi="Symbol"/>
      </w:rPr>
    </w:lvl>
    <w:lvl w:ilvl="1" w:tplc="EEC455DC">
      <w:start w:val="1"/>
      <w:numFmt w:val="bullet"/>
      <w:lvlText w:val=""/>
      <w:lvlJc w:val="left"/>
      <w:pPr>
        <w:ind w:left="2160" w:hanging="360"/>
      </w:pPr>
      <w:rPr>
        <w:rFonts w:ascii="Symbol" w:hAnsi="Symbol"/>
      </w:rPr>
    </w:lvl>
    <w:lvl w:ilvl="2" w:tplc="73D668C0">
      <w:start w:val="1"/>
      <w:numFmt w:val="bullet"/>
      <w:lvlText w:val=""/>
      <w:lvlJc w:val="left"/>
      <w:pPr>
        <w:ind w:left="2160" w:hanging="360"/>
      </w:pPr>
      <w:rPr>
        <w:rFonts w:ascii="Symbol" w:hAnsi="Symbol"/>
      </w:rPr>
    </w:lvl>
    <w:lvl w:ilvl="3" w:tplc="04D0FDBC">
      <w:start w:val="1"/>
      <w:numFmt w:val="bullet"/>
      <w:lvlText w:val=""/>
      <w:lvlJc w:val="left"/>
      <w:pPr>
        <w:ind w:left="2160" w:hanging="360"/>
      </w:pPr>
      <w:rPr>
        <w:rFonts w:ascii="Symbol" w:hAnsi="Symbol"/>
      </w:rPr>
    </w:lvl>
    <w:lvl w:ilvl="4" w:tplc="AFEA5498">
      <w:start w:val="1"/>
      <w:numFmt w:val="bullet"/>
      <w:lvlText w:val=""/>
      <w:lvlJc w:val="left"/>
      <w:pPr>
        <w:ind w:left="2160" w:hanging="360"/>
      </w:pPr>
      <w:rPr>
        <w:rFonts w:ascii="Symbol" w:hAnsi="Symbol"/>
      </w:rPr>
    </w:lvl>
    <w:lvl w:ilvl="5" w:tplc="E466C4A6">
      <w:start w:val="1"/>
      <w:numFmt w:val="bullet"/>
      <w:lvlText w:val=""/>
      <w:lvlJc w:val="left"/>
      <w:pPr>
        <w:ind w:left="2160" w:hanging="360"/>
      </w:pPr>
      <w:rPr>
        <w:rFonts w:ascii="Symbol" w:hAnsi="Symbol"/>
      </w:rPr>
    </w:lvl>
    <w:lvl w:ilvl="6" w:tplc="8C8C3A52">
      <w:start w:val="1"/>
      <w:numFmt w:val="bullet"/>
      <w:lvlText w:val=""/>
      <w:lvlJc w:val="left"/>
      <w:pPr>
        <w:ind w:left="2160" w:hanging="360"/>
      </w:pPr>
      <w:rPr>
        <w:rFonts w:ascii="Symbol" w:hAnsi="Symbol"/>
      </w:rPr>
    </w:lvl>
    <w:lvl w:ilvl="7" w:tplc="D07E03FE">
      <w:start w:val="1"/>
      <w:numFmt w:val="bullet"/>
      <w:lvlText w:val=""/>
      <w:lvlJc w:val="left"/>
      <w:pPr>
        <w:ind w:left="2160" w:hanging="360"/>
      </w:pPr>
      <w:rPr>
        <w:rFonts w:ascii="Symbol" w:hAnsi="Symbol"/>
      </w:rPr>
    </w:lvl>
    <w:lvl w:ilvl="8" w:tplc="7B4EC3C0">
      <w:start w:val="1"/>
      <w:numFmt w:val="bullet"/>
      <w:lvlText w:val=""/>
      <w:lvlJc w:val="left"/>
      <w:pPr>
        <w:ind w:left="2160" w:hanging="360"/>
      </w:pPr>
      <w:rPr>
        <w:rFonts w:ascii="Symbol" w:hAnsi="Symbol"/>
      </w:rPr>
    </w:lvl>
  </w:abstractNum>
  <w:abstractNum w:abstractNumId="63"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5" w15:restartNumberingAfterBreak="0">
    <w:nsid w:val="65AD617D"/>
    <w:multiLevelType w:val="hybridMultilevel"/>
    <w:tmpl w:val="ADBC7F82"/>
    <w:lvl w:ilvl="0" w:tplc="FEF0D72C">
      <w:start w:val="1"/>
      <w:numFmt w:val="bullet"/>
      <w:lvlText w:val=""/>
      <w:lvlJc w:val="left"/>
      <w:pPr>
        <w:ind w:left="720" w:hanging="360"/>
      </w:pPr>
      <w:rPr>
        <w:rFonts w:ascii="Symbol" w:hAnsi="Symbol"/>
      </w:rPr>
    </w:lvl>
    <w:lvl w:ilvl="1" w:tplc="7234CF02">
      <w:start w:val="1"/>
      <w:numFmt w:val="bullet"/>
      <w:lvlText w:val=""/>
      <w:lvlJc w:val="left"/>
      <w:pPr>
        <w:ind w:left="720" w:hanging="360"/>
      </w:pPr>
      <w:rPr>
        <w:rFonts w:ascii="Symbol" w:hAnsi="Symbol"/>
      </w:rPr>
    </w:lvl>
    <w:lvl w:ilvl="2" w:tplc="FC5ACB82">
      <w:start w:val="1"/>
      <w:numFmt w:val="bullet"/>
      <w:lvlText w:val=""/>
      <w:lvlJc w:val="left"/>
      <w:pPr>
        <w:ind w:left="720" w:hanging="360"/>
      </w:pPr>
      <w:rPr>
        <w:rFonts w:ascii="Symbol" w:hAnsi="Symbol"/>
      </w:rPr>
    </w:lvl>
    <w:lvl w:ilvl="3" w:tplc="E45EAE40">
      <w:start w:val="1"/>
      <w:numFmt w:val="bullet"/>
      <w:lvlText w:val=""/>
      <w:lvlJc w:val="left"/>
      <w:pPr>
        <w:ind w:left="720" w:hanging="360"/>
      </w:pPr>
      <w:rPr>
        <w:rFonts w:ascii="Symbol" w:hAnsi="Symbol"/>
      </w:rPr>
    </w:lvl>
    <w:lvl w:ilvl="4" w:tplc="735ADBCA">
      <w:start w:val="1"/>
      <w:numFmt w:val="bullet"/>
      <w:lvlText w:val=""/>
      <w:lvlJc w:val="left"/>
      <w:pPr>
        <w:ind w:left="720" w:hanging="360"/>
      </w:pPr>
      <w:rPr>
        <w:rFonts w:ascii="Symbol" w:hAnsi="Symbol"/>
      </w:rPr>
    </w:lvl>
    <w:lvl w:ilvl="5" w:tplc="80969DAA">
      <w:start w:val="1"/>
      <w:numFmt w:val="bullet"/>
      <w:lvlText w:val=""/>
      <w:lvlJc w:val="left"/>
      <w:pPr>
        <w:ind w:left="720" w:hanging="360"/>
      </w:pPr>
      <w:rPr>
        <w:rFonts w:ascii="Symbol" w:hAnsi="Symbol"/>
      </w:rPr>
    </w:lvl>
    <w:lvl w:ilvl="6" w:tplc="0884089A">
      <w:start w:val="1"/>
      <w:numFmt w:val="bullet"/>
      <w:lvlText w:val=""/>
      <w:lvlJc w:val="left"/>
      <w:pPr>
        <w:ind w:left="720" w:hanging="360"/>
      </w:pPr>
      <w:rPr>
        <w:rFonts w:ascii="Symbol" w:hAnsi="Symbol"/>
      </w:rPr>
    </w:lvl>
    <w:lvl w:ilvl="7" w:tplc="55864F56">
      <w:start w:val="1"/>
      <w:numFmt w:val="bullet"/>
      <w:lvlText w:val=""/>
      <w:lvlJc w:val="left"/>
      <w:pPr>
        <w:ind w:left="720" w:hanging="360"/>
      </w:pPr>
      <w:rPr>
        <w:rFonts w:ascii="Symbol" w:hAnsi="Symbol"/>
      </w:rPr>
    </w:lvl>
    <w:lvl w:ilvl="8" w:tplc="018800EA">
      <w:start w:val="1"/>
      <w:numFmt w:val="bullet"/>
      <w:lvlText w:val=""/>
      <w:lvlJc w:val="left"/>
      <w:pPr>
        <w:ind w:left="720" w:hanging="360"/>
      </w:pPr>
      <w:rPr>
        <w:rFonts w:ascii="Symbol" w:hAnsi="Symbol"/>
      </w:rPr>
    </w:lvl>
  </w:abstractNum>
  <w:abstractNum w:abstractNumId="66" w15:restartNumberingAfterBreak="0">
    <w:nsid w:val="6A481DDA"/>
    <w:multiLevelType w:val="hybridMultilevel"/>
    <w:tmpl w:val="F2240458"/>
    <w:lvl w:ilvl="0" w:tplc="01FEBB82">
      <w:start w:val="1"/>
      <w:numFmt w:val="bullet"/>
      <w:lvlText w:val=""/>
      <w:lvlJc w:val="left"/>
      <w:pPr>
        <w:ind w:left="720" w:hanging="360"/>
      </w:pPr>
      <w:rPr>
        <w:rFonts w:ascii="Symbol" w:hAnsi="Symbol"/>
      </w:rPr>
    </w:lvl>
    <w:lvl w:ilvl="1" w:tplc="D8A0F200">
      <w:start w:val="1"/>
      <w:numFmt w:val="bullet"/>
      <w:lvlText w:val=""/>
      <w:lvlJc w:val="left"/>
      <w:pPr>
        <w:ind w:left="720" w:hanging="360"/>
      </w:pPr>
      <w:rPr>
        <w:rFonts w:ascii="Symbol" w:hAnsi="Symbol"/>
      </w:rPr>
    </w:lvl>
    <w:lvl w:ilvl="2" w:tplc="7310B34A">
      <w:start w:val="1"/>
      <w:numFmt w:val="bullet"/>
      <w:lvlText w:val=""/>
      <w:lvlJc w:val="left"/>
      <w:pPr>
        <w:ind w:left="720" w:hanging="360"/>
      </w:pPr>
      <w:rPr>
        <w:rFonts w:ascii="Symbol" w:hAnsi="Symbol"/>
      </w:rPr>
    </w:lvl>
    <w:lvl w:ilvl="3" w:tplc="C40A60D0">
      <w:start w:val="1"/>
      <w:numFmt w:val="bullet"/>
      <w:lvlText w:val=""/>
      <w:lvlJc w:val="left"/>
      <w:pPr>
        <w:ind w:left="720" w:hanging="360"/>
      </w:pPr>
      <w:rPr>
        <w:rFonts w:ascii="Symbol" w:hAnsi="Symbol"/>
      </w:rPr>
    </w:lvl>
    <w:lvl w:ilvl="4" w:tplc="96AE2D52">
      <w:start w:val="1"/>
      <w:numFmt w:val="bullet"/>
      <w:lvlText w:val=""/>
      <w:lvlJc w:val="left"/>
      <w:pPr>
        <w:ind w:left="720" w:hanging="360"/>
      </w:pPr>
      <w:rPr>
        <w:rFonts w:ascii="Symbol" w:hAnsi="Symbol"/>
      </w:rPr>
    </w:lvl>
    <w:lvl w:ilvl="5" w:tplc="1EDC4B1A">
      <w:start w:val="1"/>
      <w:numFmt w:val="bullet"/>
      <w:lvlText w:val=""/>
      <w:lvlJc w:val="left"/>
      <w:pPr>
        <w:ind w:left="720" w:hanging="360"/>
      </w:pPr>
      <w:rPr>
        <w:rFonts w:ascii="Symbol" w:hAnsi="Symbol"/>
      </w:rPr>
    </w:lvl>
    <w:lvl w:ilvl="6" w:tplc="A6163B3A">
      <w:start w:val="1"/>
      <w:numFmt w:val="bullet"/>
      <w:lvlText w:val=""/>
      <w:lvlJc w:val="left"/>
      <w:pPr>
        <w:ind w:left="720" w:hanging="360"/>
      </w:pPr>
      <w:rPr>
        <w:rFonts w:ascii="Symbol" w:hAnsi="Symbol"/>
      </w:rPr>
    </w:lvl>
    <w:lvl w:ilvl="7" w:tplc="9D729C4C">
      <w:start w:val="1"/>
      <w:numFmt w:val="bullet"/>
      <w:lvlText w:val=""/>
      <w:lvlJc w:val="left"/>
      <w:pPr>
        <w:ind w:left="720" w:hanging="360"/>
      </w:pPr>
      <w:rPr>
        <w:rFonts w:ascii="Symbol" w:hAnsi="Symbol"/>
      </w:rPr>
    </w:lvl>
    <w:lvl w:ilvl="8" w:tplc="8848AEDC">
      <w:start w:val="1"/>
      <w:numFmt w:val="bullet"/>
      <w:lvlText w:val=""/>
      <w:lvlJc w:val="left"/>
      <w:pPr>
        <w:ind w:left="720" w:hanging="360"/>
      </w:pPr>
      <w:rPr>
        <w:rFonts w:ascii="Symbol" w:hAnsi="Symbol"/>
      </w:rPr>
    </w:lvl>
  </w:abstractNum>
  <w:abstractNum w:abstractNumId="67"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68" w15:restartNumberingAfterBreak="0">
    <w:nsid w:val="753128E2"/>
    <w:multiLevelType w:val="hybridMultilevel"/>
    <w:tmpl w:val="F462DDA4"/>
    <w:lvl w:ilvl="0" w:tplc="0D5A9DBE">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9"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781519B5"/>
    <w:multiLevelType w:val="hybridMultilevel"/>
    <w:tmpl w:val="E444A566"/>
    <w:lvl w:ilvl="0" w:tplc="A36857AE">
      <w:start w:val="1"/>
      <w:numFmt w:val="bullet"/>
      <w:lvlText w:val=""/>
      <w:lvlJc w:val="left"/>
      <w:pPr>
        <w:ind w:left="720" w:hanging="360"/>
      </w:pPr>
      <w:rPr>
        <w:rFonts w:ascii="Symbol" w:hAnsi="Symbol"/>
      </w:rPr>
    </w:lvl>
    <w:lvl w:ilvl="1" w:tplc="3E883114">
      <w:start w:val="1"/>
      <w:numFmt w:val="bullet"/>
      <w:lvlText w:val=""/>
      <w:lvlJc w:val="left"/>
      <w:pPr>
        <w:ind w:left="720" w:hanging="360"/>
      </w:pPr>
      <w:rPr>
        <w:rFonts w:ascii="Symbol" w:hAnsi="Symbol"/>
      </w:rPr>
    </w:lvl>
    <w:lvl w:ilvl="2" w:tplc="58F4DF18">
      <w:start w:val="1"/>
      <w:numFmt w:val="bullet"/>
      <w:lvlText w:val=""/>
      <w:lvlJc w:val="left"/>
      <w:pPr>
        <w:ind w:left="720" w:hanging="360"/>
      </w:pPr>
      <w:rPr>
        <w:rFonts w:ascii="Symbol" w:hAnsi="Symbol"/>
      </w:rPr>
    </w:lvl>
    <w:lvl w:ilvl="3" w:tplc="2C447E28">
      <w:start w:val="1"/>
      <w:numFmt w:val="bullet"/>
      <w:lvlText w:val=""/>
      <w:lvlJc w:val="left"/>
      <w:pPr>
        <w:ind w:left="720" w:hanging="360"/>
      </w:pPr>
      <w:rPr>
        <w:rFonts w:ascii="Symbol" w:hAnsi="Symbol"/>
      </w:rPr>
    </w:lvl>
    <w:lvl w:ilvl="4" w:tplc="6608D5EA">
      <w:start w:val="1"/>
      <w:numFmt w:val="bullet"/>
      <w:lvlText w:val=""/>
      <w:lvlJc w:val="left"/>
      <w:pPr>
        <w:ind w:left="720" w:hanging="360"/>
      </w:pPr>
      <w:rPr>
        <w:rFonts w:ascii="Symbol" w:hAnsi="Symbol"/>
      </w:rPr>
    </w:lvl>
    <w:lvl w:ilvl="5" w:tplc="227C6F78">
      <w:start w:val="1"/>
      <w:numFmt w:val="bullet"/>
      <w:lvlText w:val=""/>
      <w:lvlJc w:val="left"/>
      <w:pPr>
        <w:ind w:left="720" w:hanging="360"/>
      </w:pPr>
      <w:rPr>
        <w:rFonts w:ascii="Symbol" w:hAnsi="Symbol"/>
      </w:rPr>
    </w:lvl>
    <w:lvl w:ilvl="6" w:tplc="D73A6AB8">
      <w:start w:val="1"/>
      <w:numFmt w:val="bullet"/>
      <w:lvlText w:val=""/>
      <w:lvlJc w:val="left"/>
      <w:pPr>
        <w:ind w:left="720" w:hanging="360"/>
      </w:pPr>
      <w:rPr>
        <w:rFonts w:ascii="Symbol" w:hAnsi="Symbol"/>
      </w:rPr>
    </w:lvl>
    <w:lvl w:ilvl="7" w:tplc="6F1C1D7C">
      <w:start w:val="1"/>
      <w:numFmt w:val="bullet"/>
      <w:lvlText w:val=""/>
      <w:lvlJc w:val="left"/>
      <w:pPr>
        <w:ind w:left="720" w:hanging="360"/>
      </w:pPr>
      <w:rPr>
        <w:rFonts w:ascii="Symbol" w:hAnsi="Symbol"/>
      </w:rPr>
    </w:lvl>
    <w:lvl w:ilvl="8" w:tplc="A27C0428">
      <w:start w:val="1"/>
      <w:numFmt w:val="bullet"/>
      <w:lvlText w:val=""/>
      <w:lvlJc w:val="left"/>
      <w:pPr>
        <w:ind w:left="720" w:hanging="360"/>
      </w:pPr>
      <w:rPr>
        <w:rFonts w:ascii="Symbol" w:hAnsi="Symbol"/>
      </w:rPr>
    </w:lvl>
  </w:abstractNum>
  <w:num w:numId="1" w16cid:durableId="232006470">
    <w:abstractNumId w:val="30"/>
  </w:num>
  <w:num w:numId="2" w16cid:durableId="1117874732">
    <w:abstractNumId w:val="15"/>
  </w:num>
  <w:num w:numId="3" w16cid:durableId="1892615702">
    <w:abstractNumId w:val="44"/>
  </w:num>
  <w:num w:numId="4" w16cid:durableId="79563789">
    <w:abstractNumId w:val="14"/>
  </w:num>
  <w:num w:numId="5" w16cid:durableId="1261178446">
    <w:abstractNumId w:val="45"/>
  </w:num>
  <w:num w:numId="6" w16cid:durableId="1493714702">
    <w:abstractNumId w:val="67"/>
  </w:num>
  <w:num w:numId="7" w16cid:durableId="131067313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07433424">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2241654">
    <w:abstractNumId w:val="43"/>
  </w:num>
  <w:num w:numId="10" w16cid:durableId="629828101">
    <w:abstractNumId w:val="37"/>
  </w:num>
  <w:num w:numId="11" w16cid:durableId="1648582543">
    <w:abstractNumId w:val="63"/>
  </w:num>
  <w:num w:numId="12" w16cid:durableId="851182507">
    <w:abstractNumId w:val="47"/>
  </w:num>
  <w:num w:numId="13" w16cid:durableId="1808736460">
    <w:abstractNumId w:val="69"/>
  </w:num>
  <w:num w:numId="14" w16cid:durableId="2056729385">
    <w:abstractNumId w:val="13"/>
  </w:num>
  <w:num w:numId="15" w16cid:durableId="1688949509">
    <w:abstractNumId w:val="58"/>
  </w:num>
  <w:num w:numId="16" w16cid:durableId="1985045033">
    <w:abstractNumId w:val="64"/>
  </w:num>
  <w:num w:numId="17" w16cid:durableId="925502208">
    <w:abstractNumId w:val="28"/>
  </w:num>
  <w:num w:numId="18" w16cid:durableId="503321211">
    <w:abstractNumId w:val="21"/>
  </w:num>
  <w:num w:numId="19" w16cid:durableId="500125606">
    <w:abstractNumId w:val="32"/>
  </w:num>
  <w:num w:numId="20" w16cid:durableId="732435232">
    <w:abstractNumId w:val="48"/>
  </w:num>
  <w:num w:numId="21" w16cid:durableId="432674319">
    <w:abstractNumId w:val="34"/>
  </w:num>
  <w:num w:numId="22" w16cid:durableId="1276642220">
    <w:abstractNumId w:val="38"/>
  </w:num>
  <w:num w:numId="23" w16cid:durableId="2009282598">
    <w:abstractNumId w:val="27"/>
  </w:num>
  <w:num w:numId="24" w16cid:durableId="1508904466">
    <w:abstractNumId w:val="56"/>
  </w:num>
  <w:num w:numId="25" w16cid:durableId="1527327710">
    <w:abstractNumId w:val="42"/>
  </w:num>
  <w:num w:numId="26" w16cid:durableId="734739178">
    <w:abstractNumId w:val="59"/>
  </w:num>
  <w:num w:numId="27" w16cid:durableId="1803501335">
    <w:abstractNumId w:val="9"/>
  </w:num>
  <w:num w:numId="28" w16cid:durableId="684552673">
    <w:abstractNumId w:val="7"/>
  </w:num>
  <w:num w:numId="29" w16cid:durableId="368652323">
    <w:abstractNumId w:val="6"/>
  </w:num>
  <w:num w:numId="30" w16cid:durableId="1545870187">
    <w:abstractNumId w:val="5"/>
  </w:num>
  <w:num w:numId="31" w16cid:durableId="2107144851">
    <w:abstractNumId w:val="4"/>
  </w:num>
  <w:num w:numId="32" w16cid:durableId="894045079">
    <w:abstractNumId w:val="8"/>
  </w:num>
  <w:num w:numId="33" w16cid:durableId="1428185742">
    <w:abstractNumId w:val="3"/>
  </w:num>
  <w:num w:numId="34" w16cid:durableId="521405253">
    <w:abstractNumId w:val="2"/>
  </w:num>
  <w:num w:numId="35" w16cid:durableId="751195572">
    <w:abstractNumId w:val="1"/>
  </w:num>
  <w:num w:numId="36" w16cid:durableId="312103849">
    <w:abstractNumId w:val="0"/>
  </w:num>
  <w:num w:numId="37" w16cid:durableId="1204095386">
    <w:abstractNumId w:val="24"/>
  </w:num>
  <w:num w:numId="38" w16cid:durableId="69928222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5974238">
    <w:abstractNumId w:val="41"/>
  </w:num>
  <w:num w:numId="40" w16cid:durableId="845442366">
    <w:abstractNumId w:val="26"/>
  </w:num>
  <w:num w:numId="41" w16cid:durableId="1983851739">
    <w:abstractNumId w:val="12"/>
  </w:num>
  <w:num w:numId="42" w16cid:durableId="446892576">
    <w:abstractNumId w:val="62"/>
  </w:num>
  <w:num w:numId="43" w16cid:durableId="1093163540">
    <w:abstractNumId w:val="50"/>
  </w:num>
  <w:num w:numId="44" w16cid:durableId="2048217526">
    <w:abstractNumId w:val="53"/>
  </w:num>
  <w:num w:numId="45" w16cid:durableId="1250122347">
    <w:abstractNumId w:val="10"/>
  </w:num>
  <w:num w:numId="46" w16cid:durableId="1478302811">
    <w:abstractNumId w:val="68"/>
  </w:num>
  <w:num w:numId="47" w16cid:durableId="827794808">
    <w:abstractNumId w:val="23"/>
  </w:num>
  <w:num w:numId="48" w16cid:durableId="681860382">
    <w:abstractNumId w:val="65"/>
  </w:num>
  <w:num w:numId="49" w16cid:durableId="1484615138">
    <w:abstractNumId w:val="20"/>
  </w:num>
  <w:num w:numId="50" w16cid:durableId="1490290528">
    <w:abstractNumId w:val="57"/>
  </w:num>
  <w:num w:numId="51" w16cid:durableId="2023898323">
    <w:abstractNumId w:val="16"/>
  </w:num>
  <w:num w:numId="52" w16cid:durableId="1052314572">
    <w:abstractNumId w:val="31"/>
  </w:num>
  <w:num w:numId="53" w16cid:durableId="1529566090">
    <w:abstractNumId w:val="11"/>
  </w:num>
  <w:num w:numId="54" w16cid:durableId="251818776">
    <w:abstractNumId w:val="25"/>
  </w:num>
  <w:num w:numId="55" w16cid:durableId="2068991438">
    <w:abstractNumId w:val="35"/>
  </w:num>
  <w:num w:numId="56" w16cid:durableId="421144933">
    <w:abstractNumId w:val="29"/>
  </w:num>
  <w:num w:numId="57" w16cid:durableId="375810675">
    <w:abstractNumId w:val="49"/>
  </w:num>
  <w:num w:numId="58" w16cid:durableId="1285313781">
    <w:abstractNumId w:val="66"/>
  </w:num>
  <w:num w:numId="59" w16cid:durableId="658269693">
    <w:abstractNumId w:val="52"/>
  </w:num>
  <w:num w:numId="60" w16cid:durableId="678309794">
    <w:abstractNumId w:val="46"/>
  </w:num>
  <w:num w:numId="61" w16cid:durableId="1434133814">
    <w:abstractNumId w:val="36"/>
  </w:num>
  <w:num w:numId="62" w16cid:durableId="82727333">
    <w:abstractNumId w:val="51"/>
  </w:num>
  <w:num w:numId="63" w16cid:durableId="1210845980">
    <w:abstractNumId w:val="40"/>
  </w:num>
  <w:num w:numId="64" w16cid:durableId="389505159">
    <w:abstractNumId w:val="55"/>
  </w:num>
  <w:num w:numId="65" w16cid:durableId="830953267">
    <w:abstractNumId w:val="22"/>
  </w:num>
  <w:num w:numId="66" w16cid:durableId="1923565950">
    <w:abstractNumId w:val="61"/>
  </w:num>
  <w:num w:numId="67" w16cid:durableId="2006937506">
    <w:abstractNumId w:val="70"/>
  </w:num>
  <w:num w:numId="68" w16cid:durableId="43333560">
    <w:abstractNumId w:val="19"/>
  </w:num>
  <w:num w:numId="69" w16cid:durableId="1403676713">
    <w:abstractNumId w:val="33"/>
  </w:num>
  <w:num w:numId="70" w16cid:durableId="1514611841">
    <w:abstractNumId w:val="24"/>
  </w:num>
  <w:num w:numId="71" w16cid:durableId="1197812966">
    <w:abstractNumId w:val="17"/>
  </w:num>
  <w:num w:numId="72" w16cid:durableId="1572034083">
    <w:abstractNumId w:val="54"/>
  </w:num>
  <w:num w:numId="73" w16cid:durableId="1340426738">
    <w:abstractNumId w:val="60"/>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Kentgens, Maximilian">
    <w15:presenceInfo w15:providerId="AD" w15:userId="S::Maximilian.Kentgens@head-acoustics.de::3d6ddcd9-833f-4a80-b8c7-f99b4b070ac6"/>
  </w15:person>
  <w15:person w15:author="Schäfer, Magnus">
    <w15:presenceInfo w15:providerId="AD" w15:userId="S::Magnus.Schaefer@head-acoustics.de::07e7751d-18da-4c4a-8d9d-545c5d580a50"/>
  </w15:person>
  <w15:person w15:author="Arvi Lintervo (Nokia)">
    <w15:presenceInfo w15:providerId="AD" w15:userId="S::arvi.lintervo@nokia.com::f27522c1-0b45-43b5-8f48-f9dc7c945a37"/>
  </w15:person>
  <w15:person w15:author="Reimes, Jan">
    <w15:presenceInfo w15:providerId="None" w15:userId="Reimes, J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108E8"/>
    <w:rsid w:val="000133E3"/>
    <w:rsid w:val="00070483"/>
    <w:rsid w:val="00071684"/>
    <w:rsid w:val="00076C38"/>
    <w:rsid w:val="00086BB1"/>
    <w:rsid w:val="000870E1"/>
    <w:rsid w:val="00090999"/>
    <w:rsid w:val="00094662"/>
    <w:rsid w:val="00094DA7"/>
    <w:rsid w:val="000A56C5"/>
    <w:rsid w:val="000B1449"/>
    <w:rsid w:val="000B2AFF"/>
    <w:rsid w:val="000B60EA"/>
    <w:rsid w:val="000B6365"/>
    <w:rsid w:val="000D5C76"/>
    <w:rsid w:val="000E5F4B"/>
    <w:rsid w:val="000F4C3D"/>
    <w:rsid w:val="001259DD"/>
    <w:rsid w:val="00126A5F"/>
    <w:rsid w:val="001308E1"/>
    <w:rsid w:val="00141D48"/>
    <w:rsid w:val="00143250"/>
    <w:rsid w:val="001538A4"/>
    <w:rsid w:val="00153DA2"/>
    <w:rsid w:val="00157BFD"/>
    <w:rsid w:val="0016034A"/>
    <w:rsid w:val="00171A5F"/>
    <w:rsid w:val="00174014"/>
    <w:rsid w:val="00187D53"/>
    <w:rsid w:val="001A65D3"/>
    <w:rsid w:val="001E10DE"/>
    <w:rsid w:val="001E6C42"/>
    <w:rsid w:val="001F1CE8"/>
    <w:rsid w:val="002063F2"/>
    <w:rsid w:val="0021169C"/>
    <w:rsid w:val="00217202"/>
    <w:rsid w:val="00247530"/>
    <w:rsid w:val="00251678"/>
    <w:rsid w:val="002551A7"/>
    <w:rsid w:val="00265165"/>
    <w:rsid w:val="002721D9"/>
    <w:rsid w:val="00291A3C"/>
    <w:rsid w:val="002B10CD"/>
    <w:rsid w:val="002B5883"/>
    <w:rsid w:val="002D45BB"/>
    <w:rsid w:val="002D5353"/>
    <w:rsid w:val="002F166C"/>
    <w:rsid w:val="0032646D"/>
    <w:rsid w:val="003310CE"/>
    <w:rsid w:val="003428A3"/>
    <w:rsid w:val="003552B3"/>
    <w:rsid w:val="003615D3"/>
    <w:rsid w:val="00364024"/>
    <w:rsid w:val="00372868"/>
    <w:rsid w:val="00382026"/>
    <w:rsid w:val="003832A1"/>
    <w:rsid w:val="00397200"/>
    <w:rsid w:val="003A0573"/>
    <w:rsid w:val="003A4297"/>
    <w:rsid w:val="003A43DD"/>
    <w:rsid w:val="003B1CF3"/>
    <w:rsid w:val="003B3C69"/>
    <w:rsid w:val="003C5D05"/>
    <w:rsid w:val="003D69EA"/>
    <w:rsid w:val="003F328F"/>
    <w:rsid w:val="00400B9D"/>
    <w:rsid w:val="00421F6D"/>
    <w:rsid w:val="0042635F"/>
    <w:rsid w:val="00431C1C"/>
    <w:rsid w:val="004354ED"/>
    <w:rsid w:val="00435629"/>
    <w:rsid w:val="00443D70"/>
    <w:rsid w:val="004461D4"/>
    <w:rsid w:val="00454E2E"/>
    <w:rsid w:val="00467F4B"/>
    <w:rsid w:val="00480D2F"/>
    <w:rsid w:val="004828FF"/>
    <w:rsid w:val="004949F0"/>
    <w:rsid w:val="004A3B7B"/>
    <w:rsid w:val="004A659A"/>
    <w:rsid w:val="004B6086"/>
    <w:rsid w:val="004D1922"/>
    <w:rsid w:val="004D5005"/>
    <w:rsid w:val="004E4A0D"/>
    <w:rsid w:val="004F2505"/>
    <w:rsid w:val="0050069D"/>
    <w:rsid w:val="0053152D"/>
    <w:rsid w:val="00547B08"/>
    <w:rsid w:val="00550E60"/>
    <w:rsid w:val="005619EB"/>
    <w:rsid w:val="00563BCA"/>
    <w:rsid w:val="00565559"/>
    <w:rsid w:val="00571DBB"/>
    <w:rsid w:val="00576629"/>
    <w:rsid w:val="00584D50"/>
    <w:rsid w:val="005B0440"/>
    <w:rsid w:val="005D0AFE"/>
    <w:rsid w:val="005E04B8"/>
    <w:rsid w:val="005E0F44"/>
    <w:rsid w:val="005E39BF"/>
    <w:rsid w:val="005F1A19"/>
    <w:rsid w:val="005F40B6"/>
    <w:rsid w:val="005F6627"/>
    <w:rsid w:val="00605EBF"/>
    <w:rsid w:val="00607AFE"/>
    <w:rsid w:val="00614586"/>
    <w:rsid w:val="00617F63"/>
    <w:rsid w:val="0062089F"/>
    <w:rsid w:val="00624010"/>
    <w:rsid w:val="00634ACD"/>
    <w:rsid w:val="00636BF1"/>
    <w:rsid w:val="00640C44"/>
    <w:rsid w:val="006429D0"/>
    <w:rsid w:val="00667BFB"/>
    <w:rsid w:val="00680067"/>
    <w:rsid w:val="006905D5"/>
    <w:rsid w:val="00692467"/>
    <w:rsid w:val="006973A6"/>
    <w:rsid w:val="006A41DE"/>
    <w:rsid w:val="006B0405"/>
    <w:rsid w:val="006B3DC1"/>
    <w:rsid w:val="006B40F7"/>
    <w:rsid w:val="006C0D87"/>
    <w:rsid w:val="006D53FB"/>
    <w:rsid w:val="006E38AC"/>
    <w:rsid w:val="006E7A95"/>
    <w:rsid w:val="00704FE9"/>
    <w:rsid w:val="00707257"/>
    <w:rsid w:val="007161EC"/>
    <w:rsid w:val="007169DA"/>
    <w:rsid w:val="00735117"/>
    <w:rsid w:val="00750D8F"/>
    <w:rsid w:val="0075616D"/>
    <w:rsid w:val="0075631E"/>
    <w:rsid w:val="00760693"/>
    <w:rsid w:val="00772150"/>
    <w:rsid w:val="00776FB0"/>
    <w:rsid w:val="00793465"/>
    <w:rsid w:val="007A37FF"/>
    <w:rsid w:val="007A5848"/>
    <w:rsid w:val="007B1867"/>
    <w:rsid w:val="007C5D73"/>
    <w:rsid w:val="007D1848"/>
    <w:rsid w:val="007E0EC7"/>
    <w:rsid w:val="007E1E6E"/>
    <w:rsid w:val="007F7250"/>
    <w:rsid w:val="00802005"/>
    <w:rsid w:val="008041D0"/>
    <w:rsid w:val="00811E2E"/>
    <w:rsid w:val="008142F6"/>
    <w:rsid w:val="00841FE3"/>
    <w:rsid w:val="00856270"/>
    <w:rsid w:val="00894F39"/>
    <w:rsid w:val="008A34A8"/>
    <w:rsid w:val="008B17CF"/>
    <w:rsid w:val="008D0847"/>
    <w:rsid w:val="008D0BF9"/>
    <w:rsid w:val="008D59F1"/>
    <w:rsid w:val="008E15B3"/>
    <w:rsid w:val="00920983"/>
    <w:rsid w:val="00927FC9"/>
    <w:rsid w:val="009324BB"/>
    <w:rsid w:val="00950B21"/>
    <w:rsid w:val="00951037"/>
    <w:rsid w:val="00955C68"/>
    <w:rsid w:val="00982F6D"/>
    <w:rsid w:val="00984887"/>
    <w:rsid w:val="00987850"/>
    <w:rsid w:val="0099293A"/>
    <w:rsid w:val="009B24B9"/>
    <w:rsid w:val="009C07B7"/>
    <w:rsid w:val="009D51A9"/>
    <w:rsid w:val="009D615C"/>
    <w:rsid w:val="009D76F1"/>
    <w:rsid w:val="009E33E3"/>
    <w:rsid w:val="009F2F67"/>
    <w:rsid w:val="00A1159A"/>
    <w:rsid w:val="00A256D4"/>
    <w:rsid w:val="00A3025B"/>
    <w:rsid w:val="00A326D5"/>
    <w:rsid w:val="00A35DE0"/>
    <w:rsid w:val="00A4069F"/>
    <w:rsid w:val="00A4589B"/>
    <w:rsid w:val="00A508F2"/>
    <w:rsid w:val="00A50C88"/>
    <w:rsid w:val="00A52DF3"/>
    <w:rsid w:val="00A65FDD"/>
    <w:rsid w:val="00A66699"/>
    <w:rsid w:val="00A70FF5"/>
    <w:rsid w:val="00A71EC3"/>
    <w:rsid w:val="00A74D3B"/>
    <w:rsid w:val="00A75060"/>
    <w:rsid w:val="00A92628"/>
    <w:rsid w:val="00A94184"/>
    <w:rsid w:val="00AA6EFB"/>
    <w:rsid w:val="00AC2E39"/>
    <w:rsid w:val="00AC2E3C"/>
    <w:rsid w:val="00AD17F2"/>
    <w:rsid w:val="00AE4D3D"/>
    <w:rsid w:val="00AE6941"/>
    <w:rsid w:val="00B06BB7"/>
    <w:rsid w:val="00B0744C"/>
    <w:rsid w:val="00B13D61"/>
    <w:rsid w:val="00B22C9F"/>
    <w:rsid w:val="00B22D52"/>
    <w:rsid w:val="00B2392A"/>
    <w:rsid w:val="00B23F5E"/>
    <w:rsid w:val="00B40EDE"/>
    <w:rsid w:val="00B419F7"/>
    <w:rsid w:val="00B52D86"/>
    <w:rsid w:val="00B64D25"/>
    <w:rsid w:val="00B64F38"/>
    <w:rsid w:val="00B651D6"/>
    <w:rsid w:val="00B71EF8"/>
    <w:rsid w:val="00B80A9D"/>
    <w:rsid w:val="00B83742"/>
    <w:rsid w:val="00B86F87"/>
    <w:rsid w:val="00BA26C8"/>
    <w:rsid w:val="00BA4E0F"/>
    <w:rsid w:val="00BB328E"/>
    <w:rsid w:val="00BC3297"/>
    <w:rsid w:val="00BC5518"/>
    <w:rsid w:val="00BC7203"/>
    <w:rsid w:val="00BC7F46"/>
    <w:rsid w:val="00BD343D"/>
    <w:rsid w:val="00BE43A0"/>
    <w:rsid w:val="00BF62F5"/>
    <w:rsid w:val="00C26ECE"/>
    <w:rsid w:val="00C32050"/>
    <w:rsid w:val="00C3242C"/>
    <w:rsid w:val="00C435BF"/>
    <w:rsid w:val="00C47916"/>
    <w:rsid w:val="00C51C30"/>
    <w:rsid w:val="00C54C43"/>
    <w:rsid w:val="00C65DAD"/>
    <w:rsid w:val="00C7199E"/>
    <w:rsid w:val="00C7702C"/>
    <w:rsid w:val="00C81017"/>
    <w:rsid w:val="00C91B63"/>
    <w:rsid w:val="00CA48E2"/>
    <w:rsid w:val="00CA7269"/>
    <w:rsid w:val="00CC09AD"/>
    <w:rsid w:val="00CC295A"/>
    <w:rsid w:val="00CD566E"/>
    <w:rsid w:val="00CE1678"/>
    <w:rsid w:val="00CE6561"/>
    <w:rsid w:val="00CF6C9F"/>
    <w:rsid w:val="00D04E38"/>
    <w:rsid w:val="00D12ED0"/>
    <w:rsid w:val="00D245E6"/>
    <w:rsid w:val="00D272A2"/>
    <w:rsid w:val="00D31093"/>
    <w:rsid w:val="00D31639"/>
    <w:rsid w:val="00D44DA3"/>
    <w:rsid w:val="00D4536E"/>
    <w:rsid w:val="00D45C47"/>
    <w:rsid w:val="00D54A8D"/>
    <w:rsid w:val="00D61BA4"/>
    <w:rsid w:val="00D67FDE"/>
    <w:rsid w:val="00D72C83"/>
    <w:rsid w:val="00D76B56"/>
    <w:rsid w:val="00D948F7"/>
    <w:rsid w:val="00DA19A3"/>
    <w:rsid w:val="00DA5D6A"/>
    <w:rsid w:val="00DB06F9"/>
    <w:rsid w:val="00DB760D"/>
    <w:rsid w:val="00DC5C2B"/>
    <w:rsid w:val="00DC6237"/>
    <w:rsid w:val="00DC7152"/>
    <w:rsid w:val="00DF52BF"/>
    <w:rsid w:val="00DF7F96"/>
    <w:rsid w:val="00E136C5"/>
    <w:rsid w:val="00E2233D"/>
    <w:rsid w:val="00E25003"/>
    <w:rsid w:val="00E314D5"/>
    <w:rsid w:val="00E31D65"/>
    <w:rsid w:val="00E42BA6"/>
    <w:rsid w:val="00E43E2A"/>
    <w:rsid w:val="00E50BF4"/>
    <w:rsid w:val="00E5421C"/>
    <w:rsid w:val="00E564CA"/>
    <w:rsid w:val="00E7010A"/>
    <w:rsid w:val="00E71F9F"/>
    <w:rsid w:val="00E826F1"/>
    <w:rsid w:val="00E8346E"/>
    <w:rsid w:val="00E93C66"/>
    <w:rsid w:val="00E93E19"/>
    <w:rsid w:val="00EA7798"/>
    <w:rsid w:val="00EB387D"/>
    <w:rsid w:val="00EB67BA"/>
    <w:rsid w:val="00EB7B51"/>
    <w:rsid w:val="00EC51CC"/>
    <w:rsid w:val="00EC56B0"/>
    <w:rsid w:val="00EC7084"/>
    <w:rsid w:val="00F00FB7"/>
    <w:rsid w:val="00F042F1"/>
    <w:rsid w:val="00F271C6"/>
    <w:rsid w:val="00F367A0"/>
    <w:rsid w:val="00F53835"/>
    <w:rsid w:val="00F56FB0"/>
    <w:rsid w:val="00F60DD0"/>
    <w:rsid w:val="00F87579"/>
    <w:rsid w:val="00F93881"/>
    <w:rsid w:val="00F97DD9"/>
    <w:rsid w:val="00FA79E5"/>
    <w:rsid w:val="00FB0CAB"/>
    <w:rsid w:val="00FB11A1"/>
    <w:rsid w:val="00FC287F"/>
    <w:rsid w:val="00FC4F72"/>
    <w:rsid w:val="00FC533D"/>
    <w:rsid w:val="00FC5A89"/>
    <w:rsid w:val="00FC75E4"/>
    <w:rsid w:val="00FE24F9"/>
    <w:rsid w:val="00FF25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4" w:unhideWhenUsed="1" w:qFormat="1"/>
    <w:lsdException w:name="heading 9" w:semiHidden="1" w:uiPriority="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9" w:unhideWhenUsed="1" w:qFormat="1"/>
    <w:lsdException w:name="footer" w:semiHidden="1" w:unhideWhenUsed="1" w:qFormat="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iPriority="9"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74D3B"/>
    <w:pPr>
      <w:spacing w:after="180" w:line="240" w:lineRule="auto"/>
    </w:pPr>
    <w:rPr>
      <w:rFonts w:ascii="Times New Roman" w:eastAsia="Times New Roman" w:hAnsi="Times New Roman" w:cs="Times New Roman"/>
      <w:sz w:val="24"/>
      <w:szCs w:val="20"/>
      <w:lang w:val="en-GB"/>
    </w:rPr>
  </w:style>
  <w:style w:type="paragraph" w:styleId="Heading1">
    <w:name w:val="heading 1"/>
    <w:next w:val="Normal"/>
    <w:link w:val="Heading1Char"/>
    <w:uiPriority w:val="1"/>
    <w:qFormat/>
    <w:rsid w:val="00BA26C8"/>
    <w:pPr>
      <w:keepNext/>
      <w:keepLines/>
      <w:numPr>
        <w:numId w:val="37"/>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Heading2">
    <w:name w:val="heading 2"/>
    <w:basedOn w:val="Heading1"/>
    <w:next w:val="Normal"/>
    <w:link w:val="Heading2Char"/>
    <w:uiPriority w:val="1"/>
    <w:qFormat/>
    <w:rsid w:val="00BA26C8"/>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1"/>
    <w:qFormat/>
    <w:rsid w:val="00BA26C8"/>
    <w:pPr>
      <w:numPr>
        <w:ilvl w:val="2"/>
      </w:numPr>
      <w:spacing w:before="120"/>
      <w:outlineLvl w:val="2"/>
    </w:pPr>
    <w:rPr>
      <w:sz w:val="28"/>
    </w:rPr>
  </w:style>
  <w:style w:type="paragraph" w:styleId="Heading4">
    <w:name w:val="heading 4"/>
    <w:basedOn w:val="Heading3"/>
    <w:next w:val="Normal"/>
    <w:link w:val="Heading4Char"/>
    <w:uiPriority w:val="1"/>
    <w:qFormat/>
    <w:rsid w:val="00BA26C8"/>
    <w:pPr>
      <w:numPr>
        <w:ilvl w:val="3"/>
      </w:numPr>
      <w:outlineLvl w:val="3"/>
    </w:pPr>
    <w:rPr>
      <w:sz w:val="24"/>
    </w:rPr>
  </w:style>
  <w:style w:type="paragraph" w:styleId="Heading5">
    <w:name w:val="heading 5"/>
    <w:basedOn w:val="Heading4"/>
    <w:next w:val="Normal"/>
    <w:link w:val="Heading5Char"/>
    <w:uiPriority w:val="1"/>
    <w:qFormat/>
    <w:rsid w:val="00BA26C8"/>
    <w:pPr>
      <w:numPr>
        <w:ilvl w:val="4"/>
      </w:numPr>
      <w:outlineLvl w:val="4"/>
    </w:pPr>
  </w:style>
  <w:style w:type="paragraph" w:styleId="Heading6">
    <w:name w:val="heading 6"/>
    <w:basedOn w:val="H6"/>
    <w:next w:val="Normal"/>
    <w:link w:val="Heading6Char"/>
    <w:uiPriority w:val="1"/>
    <w:rsid w:val="00BA26C8"/>
    <w:pPr>
      <w:ind w:left="0" w:firstLine="0"/>
      <w:outlineLvl w:val="5"/>
    </w:pPr>
  </w:style>
  <w:style w:type="paragraph" w:styleId="Heading7">
    <w:name w:val="heading 7"/>
    <w:basedOn w:val="H6"/>
    <w:next w:val="Normal"/>
    <w:link w:val="Heading7Char"/>
    <w:uiPriority w:val="1"/>
    <w:rsid w:val="00BA26C8"/>
    <w:pPr>
      <w:ind w:left="1985" w:hanging="1985"/>
      <w:outlineLvl w:val="6"/>
    </w:pPr>
  </w:style>
  <w:style w:type="paragraph" w:styleId="Heading8">
    <w:name w:val="heading 8"/>
    <w:basedOn w:val="Heading1"/>
    <w:next w:val="Normal"/>
    <w:link w:val="Heading8Char"/>
    <w:uiPriority w:val="4"/>
    <w:qFormat/>
    <w:rsid w:val="00BA26C8"/>
    <w:pPr>
      <w:numPr>
        <w:numId w:val="26"/>
      </w:numPr>
      <w:outlineLvl w:val="7"/>
    </w:pPr>
  </w:style>
  <w:style w:type="paragraph" w:styleId="Heading9">
    <w:name w:val="heading 9"/>
    <w:basedOn w:val="Heading8"/>
    <w:next w:val="Normal"/>
    <w:link w:val="Heading9Char"/>
    <w:uiPriority w:val="4"/>
    <w:rsid w:val="00BA26C8"/>
    <w:pPr>
      <w:numPr>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A26C8"/>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1"/>
    <w:rsid w:val="00BA26C8"/>
    <w:rPr>
      <w:rFonts w:ascii="Arial" w:eastAsia="Times New Roman" w:hAnsi="Arial" w:cs="Times New Roman"/>
      <w:sz w:val="32"/>
      <w:szCs w:val="20"/>
      <w:lang w:val="en-GB"/>
    </w:rPr>
  </w:style>
  <w:style w:type="character" w:customStyle="1" w:styleId="Heading3Char">
    <w:name w:val="Heading 3 Char"/>
    <w:basedOn w:val="DefaultParagraphFont"/>
    <w:link w:val="Heading3"/>
    <w:uiPriority w:val="1"/>
    <w:rsid w:val="00BA26C8"/>
    <w:rPr>
      <w:rFonts w:ascii="Arial" w:eastAsia="Times New Roman" w:hAnsi="Arial" w:cs="Times New Roman"/>
      <w:sz w:val="28"/>
      <w:szCs w:val="20"/>
      <w:lang w:val="en-GB"/>
    </w:rPr>
  </w:style>
  <w:style w:type="character" w:customStyle="1" w:styleId="Heading4Char">
    <w:name w:val="Heading 4 Char"/>
    <w:basedOn w:val="Heading3Char"/>
    <w:link w:val="Heading4"/>
    <w:uiPriority w:val="1"/>
    <w:rsid w:val="00BA26C8"/>
    <w:rPr>
      <w:rFonts w:ascii="Arial" w:eastAsia="Times New Roman" w:hAnsi="Arial" w:cs="Times New Roman"/>
      <w:sz w:val="24"/>
      <w:szCs w:val="20"/>
      <w:lang w:val="en-GB"/>
    </w:rPr>
  </w:style>
  <w:style w:type="character" w:customStyle="1" w:styleId="Heading5Char">
    <w:name w:val="Heading 5 Char"/>
    <w:basedOn w:val="Heading4Char"/>
    <w:link w:val="Heading5"/>
    <w:uiPriority w:val="1"/>
    <w:rsid w:val="00BA26C8"/>
    <w:rPr>
      <w:rFonts w:ascii="Arial" w:eastAsia="Times New Roman" w:hAnsi="Arial" w:cs="Times New Roman"/>
      <w:sz w:val="24"/>
      <w:szCs w:val="20"/>
      <w:lang w:val="en-GB"/>
    </w:rPr>
  </w:style>
  <w:style w:type="character" w:customStyle="1" w:styleId="Heading6Char">
    <w:name w:val="Heading 6 Char"/>
    <w:basedOn w:val="H6Char"/>
    <w:link w:val="Heading6"/>
    <w:uiPriority w:val="1"/>
    <w:rsid w:val="00BA26C8"/>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1"/>
    <w:rsid w:val="00BA26C8"/>
    <w:rPr>
      <w:rFonts w:ascii="Arial" w:eastAsia="Times New Roman" w:hAnsi="Arial" w:cs="Times New Roman"/>
      <w:sz w:val="20"/>
      <w:szCs w:val="20"/>
      <w:lang w:val="en-GB"/>
    </w:rPr>
  </w:style>
  <w:style w:type="character" w:customStyle="1" w:styleId="Heading8Char">
    <w:name w:val="Heading 8 Char"/>
    <w:basedOn w:val="Heading1Char"/>
    <w:link w:val="Heading8"/>
    <w:uiPriority w:val="4"/>
    <w:rsid w:val="00BA26C8"/>
    <w:rPr>
      <w:rFonts w:ascii="Arial" w:eastAsia="Times New Roman" w:hAnsi="Arial" w:cs="Times New Roman"/>
      <w:sz w:val="36"/>
      <w:szCs w:val="20"/>
      <w:lang w:val="en-GB"/>
    </w:rPr>
  </w:style>
  <w:style w:type="character" w:customStyle="1" w:styleId="Heading9Char">
    <w:name w:val="Heading 9 Char"/>
    <w:basedOn w:val="DefaultParagraphFont"/>
    <w:link w:val="Heading9"/>
    <w:uiPriority w:val="4"/>
    <w:rsid w:val="00BA26C8"/>
    <w:rPr>
      <w:rFonts w:ascii="Arial" w:eastAsia="Times New Roman" w:hAnsi="Arial" w:cs="Times New Roman"/>
      <w:sz w:val="36"/>
      <w:szCs w:val="20"/>
      <w:lang w:val="en-GB"/>
    </w:rPr>
  </w:style>
  <w:style w:type="paragraph" w:styleId="FootnoteText">
    <w:name w:val="footnote text"/>
    <w:basedOn w:val="Normal"/>
    <w:link w:val="FootnoteTextChar"/>
    <w:rsid w:val="00BA26C8"/>
    <w:pPr>
      <w:spacing w:after="0"/>
    </w:pPr>
  </w:style>
  <w:style w:type="character" w:customStyle="1" w:styleId="FootnoteTextChar">
    <w:name w:val="Footnote Text Char"/>
    <w:basedOn w:val="DefaultParagraphFont"/>
    <w:link w:val="FootnoteText"/>
    <w:rsid w:val="00BA26C8"/>
    <w:rPr>
      <w:rFonts w:ascii="Times New Roman" w:eastAsia="Times New Roman" w:hAnsi="Times New Roman" w:cs="Times New Roman"/>
      <w:sz w:val="20"/>
      <w:szCs w:val="20"/>
      <w:lang w:val="en-GB"/>
    </w:rPr>
  </w:style>
  <w:style w:type="character" w:styleId="FootnoteReference">
    <w:name w:val="footnote reference"/>
    <w:basedOn w:val="DefaultParagraphFont"/>
    <w:rsid w:val="00BA26C8"/>
    <w:rPr>
      <w:vertAlign w:val="superscript"/>
    </w:rPr>
  </w:style>
  <w:style w:type="paragraph" w:customStyle="1" w:styleId="Heading">
    <w:name w:val="Heading"/>
    <w:basedOn w:val="Normal"/>
    <w:rsid w:val="00BA26C8"/>
    <w:pPr>
      <w:ind w:left="1260" w:hanging="551"/>
    </w:pPr>
    <w:rPr>
      <w: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hAnsi="Arial"/>
    </w:rPr>
  </w:style>
  <w:style w:type="paragraph" w:styleId="BalloonText">
    <w:name w:val="Balloon Text"/>
    <w:basedOn w:val="Normal"/>
    <w:link w:val="BalloonTextChar"/>
    <w:semiHidden/>
    <w:unhideWhenUsed/>
    <w:rsid w:val="00BA26C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A26C8"/>
    <w:rPr>
      <w:rFonts w:ascii="Segoe UI" w:eastAsia="Times New Roman" w:hAnsi="Segoe UI" w:cs="Segoe UI"/>
      <w:sz w:val="18"/>
      <w:szCs w:val="18"/>
      <w:lang w:val="en-GB"/>
    </w:rPr>
  </w:style>
  <w:style w:type="character" w:styleId="CommentReference">
    <w:name w:val="annotation reference"/>
    <w:basedOn w:val="DefaultParagraphFont"/>
    <w:rsid w:val="00BA26C8"/>
    <w:rPr>
      <w:sz w:val="16"/>
      <w:szCs w:val="16"/>
    </w:rPr>
  </w:style>
  <w:style w:type="paragraph" w:styleId="CommentText">
    <w:name w:val="annotation text"/>
    <w:basedOn w:val="Normal"/>
    <w:link w:val="CommentTextChar"/>
    <w:rsid w:val="00BA26C8"/>
  </w:style>
  <w:style w:type="character" w:customStyle="1" w:styleId="CommentTextChar">
    <w:name w:val="Comment Text Char"/>
    <w:basedOn w:val="DefaultParagraphFont"/>
    <w:link w:val="CommentText"/>
    <w:rsid w:val="00BA26C8"/>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rsid w:val="00BA26C8"/>
    <w:rPr>
      <w:b/>
      <w:bCs/>
    </w:rPr>
  </w:style>
  <w:style w:type="character" w:customStyle="1" w:styleId="CommentSubjectChar">
    <w:name w:val="Comment Subject Char"/>
    <w:basedOn w:val="CommentTextChar"/>
    <w:link w:val="CommentSubject"/>
    <w:rsid w:val="00BA26C8"/>
    <w:rPr>
      <w:rFonts w:ascii="Times New Roman" w:eastAsia="Times New Roman" w:hAnsi="Times New Roman" w:cs="Times New Roman"/>
      <w:b/>
      <w:bCs/>
      <w:sz w:val="20"/>
      <w:szCs w:val="20"/>
      <w:lang w:val="en-GB"/>
    </w:rPr>
  </w:style>
  <w:style w:type="paragraph" w:styleId="Header">
    <w:name w:val="header"/>
    <w:link w:val="HeaderChar"/>
    <w:uiPriority w:val="9"/>
    <w:qFormat/>
    <w:rsid w:val="00BA26C8"/>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link w:val="Header"/>
    <w:uiPriority w:val="9"/>
    <w:qFormat/>
    <w:rsid w:val="00BA26C8"/>
    <w:rPr>
      <w:rFonts w:ascii="Arial" w:eastAsia="Times New Roman" w:hAnsi="Arial" w:cs="Times New Roman"/>
      <w:b/>
      <w:sz w:val="18"/>
      <w:szCs w:val="20"/>
      <w:lang w:val="en-GB" w:eastAsia="ja-JP"/>
    </w:rPr>
  </w:style>
  <w:style w:type="paragraph" w:styleId="Footer">
    <w:name w:val="footer"/>
    <w:basedOn w:val="Header"/>
    <w:link w:val="FooterChar"/>
    <w:rsid w:val="00BA26C8"/>
    <w:pPr>
      <w:jc w:val="center"/>
    </w:pPr>
    <w:rPr>
      <w:i/>
    </w:rPr>
  </w:style>
  <w:style w:type="character" w:customStyle="1" w:styleId="FooterChar">
    <w:name w:val="Footer Char"/>
    <w:basedOn w:val="DefaultParagraphFont"/>
    <w:link w:val="Footer"/>
    <w:rsid w:val="00BA26C8"/>
    <w:rPr>
      <w:rFonts w:ascii="Arial" w:eastAsia="Times New Roman" w:hAnsi="Arial" w:cs="Times New Roman"/>
      <w:b/>
      <w:i/>
      <w:sz w:val="18"/>
      <w:szCs w:val="20"/>
      <w:lang w:val="en-GB" w:eastAsia="ja-JP"/>
    </w:rPr>
  </w:style>
  <w:style w:type="paragraph" w:customStyle="1" w:styleId="Titre2Gauche0cm">
    <w:name w:val="Titre 2 + Gauche :  0 cm"/>
    <w:aliases w:val="Première ligne : 0 cm,Avant : 0 pt,Après : 11 pt"/>
    <w:basedOn w:val="Heading2"/>
    <w:rsid w:val="00793465"/>
    <w:rPr>
      <w:b/>
      <w:lang w:eastAsia="zh-CN"/>
    </w:rPr>
  </w:style>
  <w:style w:type="table" w:styleId="TableGrid">
    <w:name w:val="Table Grid"/>
    <w:basedOn w:val="TableNormal"/>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BA26C8"/>
    <w:pPr>
      <w:spacing w:after="120"/>
    </w:pPr>
  </w:style>
  <w:style w:type="character" w:customStyle="1" w:styleId="BodyTextChar">
    <w:name w:val="Body Text Char"/>
    <w:basedOn w:val="DefaultParagraphFont"/>
    <w:link w:val="BodyText"/>
    <w:rsid w:val="00BA26C8"/>
    <w:rPr>
      <w:rFonts w:ascii="Times New Roman" w:eastAsia="Times New Roman" w:hAnsi="Times New Roman" w:cs="Times New Roman"/>
      <w:sz w:val="20"/>
      <w:szCs w:val="20"/>
      <w:lang w:val="en-GB"/>
    </w:rPr>
  </w:style>
  <w:style w:type="paragraph" w:customStyle="1" w:styleId="NO">
    <w:name w:val="NO"/>
    <w:basedOn w:val="Normal"/>
    <w:uiPriority w:val="9"/>
    <w:qFormat/>
    <w:rsid w:val="00BA26C8"/>
    <w:pPr>
      <w:keepLines/>
      <w:ind w:left="1135" w:hanging="851"/>
    </w:pPr>
  </w:style>
  <w:style w:type="character" w:styleId="Hyperlink">
    <w:name w:val="Hyperlink"/>
    <w:uiPriority w:val="99"/>
    <w:rsid w:val="00BA26C8"/>
    <w:rPr>
      <w:color w:val="0563C1"/>
      <w:u w:val="single"/>
    </w:rPr>
  </w:style>
  <w:style w:type="paragraph" w:customStyle="1" w:styleId="ColorfulShading-Accent11">
    <w:name w:val="Colorful Shading - Accent 11"/>
    <w:hidden/>
    <w:uiPriority w:val="99"/>
    <w:semiHidden/>
    <w:rsid w:val="00793465"/>
    <w:pPr>
      <w:spacing w:after="0" w:line="240" w:lineRule="auto"/>
    </w:pPr>
    <w:rPr>
      <w:rFonts w:ascii="Arial"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rsid w:val="00BA26C8"/>
    <w:pPr>
      <w:spacing w:after="0"/>
    </w:pPr>
    <w:rPr>
      <w:rFonts w:ascii="Consolas" w:hAnsi="Consolas"/>
      <w:sz w:val="21"/>
      <w:szCs w:val="21"/>
    </w:rPr>
  </w:style>
  <w:style w:type="character" w:customStyle="1" w:styleId="PlainTextChar">
    <w:name w:val="Plain Text Char"/>
    <w:basedOn w:val="DefaultParagraphFont"/>
    <w:link w:val="PlainText"/>
    <w:rsid w:val="00BA26C8"/>
    <w:rPr>
      <w:rFonts w:ascii="Consolas" w:eastAsia="Times New Roman" w:hAnsi="Consolas" w:cs="Times New Roman"/>
      <w:sz w:val="21"/>
      <w:szCs w:val="21"/>
      <w:lang w:val="en-GB"/>
    </w:rPr>
  </w:style>
  <w:style w:type="paragraph" w:styleId="ListParagraph">
    <w:name w:val="List Paragraph"/>
    <w:basedOn w:val="Normal"/>
    <w:link w:val="ListParagraphChar"/>
    <w:uiPriority w:val="34"/>
    <w:qFormat/>
    <w:rsid w:val="00BA26C8"/>
    <w:pPr>
      <w:ind w:left="720"/>
      <w:contextualSpacing/>
    </w:pPr>
  </w:style>
  <w:style w:type="paragraph" w:customStyle="1" w:styleId="IndentText">
    <w:name w:val="Indent Text"/>
    <w:basedOn w:val="Normal"/>
    <w:rsid w:val="00793465"/>
    <w:pPr>
      <w:tabs>
        <w:tab w:val="left" w:pos="1620"/>
        <w:tab w:val="left" w:pos="1980"/>
      </w:tabs>
      <w:spacing w:after="120"/>
      <w:ind w:left="720"/>
      <w:jc w:val="both"/>
    </w:pPr>
    <w:rPr>
      <w:rFonts w:ascii="Arial" w:hAnsi="Arial"/>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rPr>
  </w:style>
  <w:style w:type="paragraph" w:customStyle="1" w:styleId="Listenabsatz10">
    <w:name w:val="Listenabsatz1"/>
    <w:basedOn w:val="Normal"/>
    <w:uiPriority w:val="34"/>
    <w:qFormat/>
    <w:rsid w:val="00793465"/>
    <w:pPr>
      <w:spacing w:after="200" w:line="276" w:lineRule="auto"/>
      <w:ind w:left="720"/>
      <w:contextualSpacing/>
    </w:pPr>
    <w:rPr>
      <w:rFonts w:ascii="Calibri" w:eastAsia="Calibri" w:hAnsi="Calibri"/>
    </w:rPr>
  </w:style>
  <w:style w:type="paragraph" w:customStyle="1" w:styleId="txt">
    <w:name w:val="txt"/>
    <w:basedOn w:val="Normal"/>
    <w:link w:val="txt0"/>
    <w:qFormat/>
    <w:rsid w:val="0016034A"/>
    <w:pPr>
      <w:numPr>
        <w:ilvl w:val="12"/>
      </w:numPr>
      <w:adjustRightInd w:val="0"/>
      <w:snapToGrid w:val="0"/>
      <w:spacing w:afterLines="50"/>
      <w:ind w:left="720"/>
    </w:pPr>
    <w:rPr>
      <w:rFonts w:eastAsia="MS Mincho" w:cs="Arial"/>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customStyle="1" w:styleId="TAL">
    <w:name w:val="TAL"/>
    <w:basedOn w:val="Normal"/>
    <w:uiPriority w:val="9"/>
    <w:qFormat/>
    <w:rsid w:val="00BA26C8"/>
    <w:pPr>
      <w:keepNext/>
      <w:keepLines/>
      <w:spacing w:after="0"/>
    </w:pPr>
    <w:rPr>
      <w:rFonts w:ascii="Arial" w:hAnsi="Arial"/>
      <w:sz w:val="18"/>
    </w:rPr>
  </w:style>
  <w:style w:type="paragraph" w:styleId="Caption">
    <w:name w:val="caption"/>
    <w:basedOn w:val="Normal"/>
    <w:next w:val="Normal"/>
    <w:unhideWhenUsed/>
    <w:rsid w:val="003552B3"/>
    <w:pPr>
      <w:spacing w:after="200"/>
    </w:pPr>
    <w:rPr>
      <w:i/>
      <w:iCs/>
      <w:color w:val="44546A" w:themeColor="text2"/>
      <w:sz w:val="18"/>
      <w:szCs w:val="18"/>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BA26C8"/>
    <w:pPr>
      <w:spacing w:before="120" w:after="0"/>
    </w:pPr>
    <w:rPr>
      <w:color w:val="000000"/>
      <w:sz w:val="18"/>
    </w:rPr>
  </w:style>
  <w:style w:type="character" w:customStyle="1" w:styleId="ListParagraphChar">
    <w:name w:val="List Paragraph Char"/>
    <w:link w:val="ListParagraph"/>
    <w:uiPriority w:val="34"/>
    <w:qFormat/>
    <w:rsid w:val="00BA26C8"/>
    <w:rPr>
      <w:rFonts w:ascii="Times New Roman" w:eastAsia="Times New Roman" w:hAnsi="Times New Roman" w:cs="Times New Roman"/>
      <w:sz w:val="20"/>
      <w:szCs w:val="20"/>
      <w:lang w:val="en-GB"/>
    </w:rPr>
  </w:style>
  <w:style w:type="paragraph" w:customStyle="1" w:styleId="TF">
    <w:name w:val="TF"/>
    <w:basedOn w:val="TH"/>
    <w:link w:val="TFChar"/>
    <w:qFormat/>
    <w:rsid w:val="00BA26C8"/>
    <w:pPr>
      <w:keepNext w:val="0"/>
      <w:spacing w:before="0" w:after="240"/>
    </w:pPr>
  </w:style>
  <w:style w:type="paragraph" w:customStyle="1" w:styleId="B1">
    <w:name w:val="B1"/>
    <w:basedOn w:val="Normal"/>
    <w:uiPriority w:val="7"/>
    <w:qFormat/>
    <w:rsid w:val="00BA26C8"/>
    <w:pPr>
      <w:ind w:left="568" w:hanging="284"/>
    </w:pPr>
  </w:style>
  <w:style w:type="character" w:customStyle="1" w:styleId="TFChar">
    <w:name w:val="TF Char"/>
    <w:link w:val="TF"/>
    <w:rsid w:val="00793465"/>
    <w:rPr>
      <w:rFonts w:ascii="Arial" w:eastAsia="Times New Roman" w:hAnsi="Arial" w:cs="Times New Roman"/>
      <w:b/>
      <w:sz w:val="20"/>
      <w:szCs w:val="20"/>
      <w:lang w:val="en-GB"/>
    </w:rPr>
  </w:style>
  <w:style w:type="paragraph" w:styleId="List">
    <w:name w:val="List"/>
    <w:basedOn w:val="Normal"/>
    <w:rsid w:val="00BA26C8"/>
    <w:pPr>
      <w:ind w:left="283" w:hanging="283"/>
      <w:contextualSpacing/>
    </w:pPr>
  </w:style>
  <w:style w:type="paragraph" w:styleId="Revision">
    <w:name w:val="Revision"/>
    <w:hidden/>
    <w:uiPriority w:val="99"/>
    <w:semiHidden/>
    <w:rsid w:val="00793465"/>
    <w:pPr>
      <w:spacing w:after="0" w:line="240" w:lineRule="auto"/>
    </w:pPr>
    <w:rPr>
      <w:rFonts w:ascii="Arial" w:hAnsi="Arial" w:cs="Times New Roman"/>
      <w:szCs w:val="20"/>
      <w:lang w:val="en-GB"/>
    </w:rPr>
  </w:style>
  <w:style w:type="paragraph" w:customStyle="1" w:styleId="EQ">
    <w:name w:val="EQ"/>
    <w:basedOn w:val="Normal"/>
    <w:next w:val="Normal"/>
    <w:qFormat/>
    <w:rsid w:val="00BA26C8"/>
    <w:pPr>
      <w:keepLines/>
      <w:tabs>
        <w:tab w:val="center" w:pos="4536"/>
        <w:tab w:val="right" w:pos="9072"/>
      </w:tabs>
    </w:pPr>
  </w:style>
  <w:style w:type="paragraph" w:customStyle="1" w:styleId="TAR">
    <w:name w:val="TAR"/>
    <w:basedOn w:val="TAL"/>
    <w:uiPriority w:val="9"/>
    <w:qFormat/>
    <w:rsid w:val="00BA26C8"/>
    <w:pPr>
      <w:jc w:val="right"/>
    </w:pPr>
  </w:style>
  <w:style w:type="paragraph" w:customStyle="1" w:styleId="TAH">
    <w:name w:val="TAH"/>
    <w:basedOn w:val="TAC"/>
    <w:qFormat/>
    <w:rsid w:val="00BA26C8"/>
    <w:rPr>
      <w:b/>
    </w:rPr>
  </w:style>
  <w:style w:type="paragraph" w:customStyle="1" w:styleId="TAC">
    <w:name w:val="TAC"/>
    <w:basedOn w:val="TAL"/>
    <w:qFormat/>
    <w:rsid w:val="00BA26C8"/>
    <w:pPr>
      <w:jc w:val="center"/>
    </w:pPr>
  </w:style>
  <w:style w:type="paragraph" w:customStyle="1" w:styleId="TH">
    <w:name w:val="TH"/>
    <w:basedOn w:val="Normal"/>
    <w:link w:val="THChar"/>
    <w:qFormat/>
    <w:rsid w:val="00BA26C8"/>
    <w:pPr>
      <w:keepNext/>
      <w:keepLines/>
      <w:spacing w:before="60"/>
      <w:jc w:val="center"/>
    </w:pPr>
    <w:rPr>
      <w:rFonts w:ascii="Arial" w:hAnsi="Arial"/>
      <w:b/>
    </w:rPr>
  </w:style>
  <w:style w:type="character" w:styleId="Emphasis">
    <w:name w:val="Emphasis"/>
    <w:rsid w:val="00793465"/>
    <w:rPr>
      <w:i/>
      <w:iCs/>
    </w:rPr>
  </w:style>
  <w:style w:type="character" w:customStyle="1" w:styleId="THChar">
    <w:name w:val="TH Char"/>
    <w:link w:val="TH"/>
    <w:qFormat/>
    <w:rsid w:val="00BA26C8"/>
    <w:rPr>
      <w:rFonts w:ascii="Arial" w:eastAsia="Times New Roman" w:hAnsi="Arial" w:cs="Times New Roman"/>
      <w:b/>
      <w:sz w:val="20"/>
      <w:szCs w:val="20"/>
      <w:lang w:val="en-GB"/>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rPr>
  </w:style>
  <w:style w:type="paragraph" w:customStyle="1" w:styleId="pf0">
    <w:name w:val="pf0"/>
    <w:basedOn w:val="Normal"/>
    <w:rsid w:val="00793465"/>
    <w:pPr>
      <w:spacing w:before="100" w:beforeAutospacing="1" w:after="100" w:afterAutospacing="1"/>
    </w:pPr>
    <w:rPr>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rsid w:val="00BA26C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26C8"/>
    <w:rPr>
      <w:rFonts w:ascii="Times New Roman" w:eastAsia="Times New Roman" w:hAnsi="Times New Roman" w:cs="Times New Roman"/>
      <w:i/>
      <w:iCs/>
      <w:color w:val="404040" w:themeColor="text1" w:themeTint="BF"/>
      <w:sz w:val="20"/>
      <w:szCs w:val="20"/>
      <w:lang w:val="en-GB"/>
    </w:rPr>
  </w:style>
  <w:style w:type="paragraph" w:customStyle="1" w:styleId="Tablehead">
    <w:name w:val="Table_head"/>
    <w:basedOn w:val="Normal"/>
    <w:next w:val="Normal"/>
    <w:rsid w:val="00BA26C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styleId="TOCHeading">
    <w:name w:val="TOC Heading"/>
    <w:basedOn w:val="Heading1"/>
    <w:next w:val="Normal"/>
    <w:uiPriority w:val="39"/>
    <w:unhideWhenUsed/>
    <w:qFormat/>
    <w:rsid w:val="00BA26C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TOC2">
    <w:name w:val="toc 2"/>
    <w:basedOn w:val="TOC1"/>
    <w:uiPriority w:val="39"/>
    <w:rsid w:val="00BA26C8"/>
    <w:pPr>
      <w:keepNext w:val="0"/>
      <w:spacing w:before="0"/>
      <w:ind w:left="851" w:hanging="851"/>
    </w:pPr>
    <w:rPr>
      <w:sz w:val="20"/>
    </w:rPr>
  </w:style>
  <w:style w:type="paragraph" w:styleId="TOC1">
    <w:name w:val="toc 1"/>
    <w:uiPriority w:val="39"/>
    <w:rsid w:val="00BA26C8"/>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styleId="TOC3">
    <w:name w:val="toc 3"/>
    <w:basedOn w:val="TOC2"/>
    <w:uiPriority w:val="39"/>
    <w:rsid w:val="00BA26C8"/>
    <w:pPr>
      <w:ind w:left="1134" w:hanging="1134"/>
    </w:pPr>
  </w:style>
  <w:style w:type="paragraph" w:styleId="TOC4">
    <w:name w:val="toc 4"/>
    <w:basedOn w:val="TOC3"/>
    <w:uiPriority w:val="39"/>
    <w:rsid w:val="00BA26C8"/>
    <w:pPr>
      <w:ind w:left="1418" w:hanging="1418"/>
    </w:pPr>
  </w:style>
  <w:style w:type="paragraph" w:styleId="TOC5">
    <w:name w:val="toc 5"/>
    <w:basedOn w:val="TOC4"/>
    <w:uiPriority w:val="39"/>
    <w:rsid w:val="00BA26C8"/>
    <w:pPr>
      <w:ind w:left="1701" w:hanging="1701"/>
    </w:pPr>
  </w:style>
  <w:style w:type="paragraph" w:styleId="TOC6">
    <w:name w:val="toc 6"/>
    <w:basedOn w:val="TOC5"/>
    <w:next w:val="Normal"/>
    <w:uiPriority w:val="39"/>
    <w:rsid w:val="00BA26C8"/>
    <w:pPr>
      <w:ind w:left="1985" w:hanging="1985"/>
    </w:pPr>
  </w:style>
  <w:style w:type="paragraph" w:styleId="TOC7">
    <w:name w:val="toc 7"/>
    <w:basedOn w:val="TOC6"/>
    <w:next w:val="Normal"/>
    <w:uiPriority w:val="39"/>
    <w:rsid w:val="00BA26C8"/>
    <w:pPr>
      <w:ind w:left="2268" w:hanging="2268"/>
    </w:pPr>
  </w:style>
  <w:style w:type="paragraph" w:styleId="TOC8">
    <w:name w:val="toc 8"/>
    <w:basedOn w:val="TOC1"/>
    <w:uiPriority w:val="39"/>
    <w:rsid w:val="00BA26C8"/>
    <w:pPr>
      <w:spacing w:before="180"/>
      <w:ind w:left="2693" w:hanging="2693"/>
    </w:pPr>
    <w:rPr>
      <w:b/>
    </w:rPr>
  </w:style>
  <w:style w:type="paragraph" w:styleId="TOC9">
    <w:name w:val="toc 9"/>
    <w:basedOn w:val="TOC8"/>
    <w:uiPriority w:val="39"/>
    <w:rsid w:val="00BA26C8"/>
    <w:pPr>
      <w:ind w:left="1418" w:hanging="1418"/>
    </w:pPr>
  </w:style>
  <w:style w:type="character" w:styleId="UnresolvedMention">
    <w:name w:val="Unresolved Mention"/>
    <w:uiPriority w:val="99"/>
    <w:semiHidden/>
    <w:unhideWhenUsed/>
    <w:rsid w:val="00BA26C8"/>
    <w:rPr>
      <w:color w:val="605E5C"/>
      <w:shd w:val="clear" w:color="auto" w:fill="E1DFDD"/>
    </w:rPr>
  </w:style>
  <w:style w:type="character" w:styleId="FollowedHyperlink">
    <w:name w:val="FollowedHyperlink"/>
    <w:rsid w:val="00BA26C8"/>
    <w:rPr>
      <w:color w:val="954F72"/>
      <w:u w:val="single"/>
    </w:rPr>
  </w:style>
  <w:style w:type="character" w:styleId="PlaceholderText">
    <w:name w:val="Placeholder Text"/>
    <w:basedOn w:val="DefaultParagraphFont"/>
    <w:uiPriority w:val="99"/>
    <w:semiHidden/>
    <w:rsid w:val="00BA26C8"/>
    <w:rPr>
      <w:color w:val="808080"/>
    </w:rPr>
  </w:style>
  <w:style w:type="paragraph" w:customStyle="1" w:styleId="FP">
    <w:name w:val="FP"/>
    <w:basedOn w:val="Normal"/>
    <w:uiPriority w:val="9"/>
    <w:qFormat/>
    <w:rsid w:val="00BA26C8"/>
    <w:pPr>
      <w:spacing w:after="0"/>
    </w:pPr>
  </w:style>
  <w:style w:type="character" w:customStyle="1" w:styleId="cf11">
    <w:name w:val="cf11"/>
    <w:basedOn w:val="DefaultParagraphFont"/>
    <w:rsid w:val="00793465"/>
    <w:rPr>
      <w:rFonts w:ascii="Segoe UI" w:hAnsi="Segoe UI" w:cs="Segoe UI" w:hint="default"/>
      <w:sz w:val="18"/>
      <w:szCs w:val="18"/>
    </w:rPr>
  </w:style>
  <w:style w:type="table" w:customStyle="1" w:styleId="TableGrid1">
    <w:name w:val="Table Grid1"/>
    <w:basedOn w:val="TableNormal"/>
    <w:next w:val="TableGrid"/>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BA26C8"/>
    <w:pPr>
      <w:ind w:left="1418" w:hanging="1134"/>
    </w:pPr>
    <w:rPr>
      <w:color w:val="FF0000"/>
    </w:rPr>
  </w:style>
  <w:style w:type="paragraph" w:customStyle="1" w:styleId="B2">
    <w:name w:val="B2"/>
    <w:basedOn w:val="Normal"/>
    <w:uiPriority w:val="7"/>
    <w:qFormat/>
    <w:rsid w:val="00BA26C8"/>
    <w:pPr>
      <w:ind w:left="851" w:hanging="284"/>
    </w:pPr>
  </w:style>
  <w:style w:type="paragraph" w:customStyle="1" w:styleId="B3">
    <w:name w:val="B3"/>
    <w:basedOn w:val="Normal"/>
    <w:uiPriority w:val="7"/>
    <w:qFormat/>
    <w:rsid w:val="00BA26C8"/>
    <w:pPr>
      <w:ind w:left="1135" w:hanging="284"/>
    </w:pPr>
  </w:style>
  <w:style w:type="paragraph" w:customStyle="1" w:styleId="B4">
    <w:name w:val="B4"/>
    <w:basedOn w:val="Normal"/>
    <w:uiPriority w:val="7"/>
    <w:qFormat/>
    <w:rsid w:val="00BA26C8"/>
    <w:pPr>
      <w:ind w:left="1418" w:hanging="284"/>
    </w:pPr>
  </w:style>
  <w:style w:type="paragraph" w:customStyle="1" w:styleId="Arial">
    <w:name w:val="Arial"/>
    <w:basedOn w:val="Normal"/>
    <w:rsid w:val="00BA26C8"/>
  </w:style>
  <w:style w:type="paragraph" w:customStyle="1" w:styleId="B5">
    <w:name w:val="B5"/>
    <w:basedOn w:val="Normal"/>
    <w:uiPriority w:val="7"/>
    <w:qFormat/>
    <w:rsid w:val="00BA26C8"/>
    <w:pPr>
      <w:ind w:left="1702" w:hanging="284"/>
    </w:pPr>
  </w:style>
  <w:style w:type="paragraph" w:styleId="Bibliography">
    <w:name w:val="Bibliography"/>
    <w:basedOn w:val="Normal"/>
    <w:next w:val="Normal"/>
    <w:uiPriority w:val="37"/>
    <w:semiHidden/>
    <w:unhideWhenUsed/>
    <w:rsid w:val="00BA26C8"/>
  </w:style>
  <w:style w:type="paragraph" w:styleId="BlockText">
    <w:name w:val="Block Text"/>
    <w:basedOn w:val="Normal"/>
    <w:rsid w:val="00BA26C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customStyle="1" w:styleId="BlockText1">
    <w:name w:val="Block Text1"/>
    <w:basedOn w:val="Normal"/>
    <w:next w:val="BlockText"/>
    <w:rsid w:val="00BA26C8"/>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BodyText2">
    <w:name w:val="Body Text 2"/>
    <w:basedOn w:val="Normal"/>
    <w:link w:val="BodyText2Char"/>
    <w:rsid w:val="00BA26C8"/>
    <w:pPr>
      <w:spacing w:after="120" w:line="480" w:lineRule="auto"/>
    </w:pPr>
  </w:style>
  <w:style w:type="character" w:customStyle="1" w:styleId="BodyText2Char">
    <w:name w:val="Body Text 2 Char"/>
    <w:basedOn w:val="DefaultParagraphFont"/>
    <w:link w:val="BodyText2"/>
    <w:rsid w:val="00BA26C8"/>
    <w:rPr>
      <w:rFonts w:ascii="Times New Roman" w:eastAsia="Times New Roman" w:hAnsi="Times New Roman" w:cs="Times New Roman"/>
      <w:sz w:val="20"/>
      <w:szCs w:val="20"/>
      <w:lang w:val="en-GB"/>
    </w:rPr>
  </w:style>
  <w:style w:type="paragraph" w:styleId="BodyText3">
    <w:name w:val="Body Text 3"/>
    <w:basedOn w:val="Normal"/>
    <w:link w:val="BodyText3Char"/>
    <w:rsid w:val="00BA26C8"/>
    <w:pPr>
      <w:spacing w:after="120"/>
    </w:pPr>
    <w:rPr>
      <w:sz w:val="16"/>
      <w:szCs w:val="16"/>
    </w:rPr>
  </w:style>
  <w:style w:type="character" w:customStyle="1" w:styleId="BodyText3Char">
    <w:name w:val="Body Text 3 Char"/>
    <w:basedOn w:val="DefaultParagraphFont"/>
    <w:link w:val="BodyText3"/>
    <w:rsid w:val="00BA26C8"/>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rsid w:val="00BA26C8"/>
    <w:pPr>
      <w:spacing w:after="180"/>
      <w:ind w:firstLine="360"/>
    </w:pPr>
  </w:style>
  <w:style w:type="character" w:customStyle="1" w:styleId="BodyTextFirstIndentChar">
    <w:name w:val="Body Text First Indent Char"/>
    <w:basedOn w:val="BodyTextChar"/>
    <w:link w:val="BodyTextFirstIndent"/>
    <w:rsid w:val="00BA26C8"/>
    <w:rPr>
      <w:rFonts w:ascii="Times New Roman" w:eastAsia="Times New Roman" w:hAnsi="Times New Roman" w:cs="Times New Roman"/>
      <w:sz w:val="20"/>
      <w:szCs w:val="20"/>
      <w:lang w:val="en-GB"/>
    </w:rPr>
  </w:style>
  <w:style w:type="paragraph" w:styleId="BodyTextIndent">
    <w:name w:val="Body Text Indent"/>
    <w:basedOn w:val="Normal"/>
    <w:link w:val="BodyTextIndentChar"/>
    <w:rsid w:val="00BA26C8"/>
    <w:pPr>
      <w:spacing w:after="120"/>
      <w:ind w:left="283"/>
    </w:pPr>
  </w:style>
  <w:style w:type="character" w:customStyle="1" w:styleId="BodyTextIndentChar">
    <w:name w:val="Body Text Indent Char"/>
    <w:basedOn w:val="DefaultParagraphFont"/>
    <w:link w:val="BodyTextIndent"/>
    <w:rsid w:val="00BA26C8"/>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BA26C8"/>
    <w:pPr>
      <w:spacing w:after="180"/>
      <w:ind w:left="360" w:firstLine="360"/>
    </w:pPr>
  </w:style>
  <w:style w:type="character" w:customStyle="1" w:styleId="BodyTextFirstIndent2Char">
    <w:name w:val="Body Text First Indent 2 Char"/>
    <w:basedOn w:val="BodyTextIndentChar"/>
    <w:link w:val="BodyTextFirstIndent2"/>
    <w:rsid w:val="00BA26C8"/>
    <w:rPr>
      <w:rFonts w:ascii="Times New Roman" w:eastAsia="Times New Roman" w:hAnsi="Times New Roman" w:cs="Times New Roman"/>
      <w:sz w:val="20"/>
      <w:szCs w:val="20"/>
      <w:lang w:val="en-GB"/>
    </w:rPr>
  </w:style>
  <w:style w:type="paragraph" w:styleId="BodyTextIndent2">
    <w:name w:val="Body Text Indent 2"/>
    <w:basedOn w:val="Normal"/>
    <w:link w:val="BodyTextIndent2Char"/>
    <w:rsid w:val="00BA26C8"/>
    <w:pPr>
      <w:spacing w:after="120" w:line="480" w:lineRule="auto"/>
      <w:ind w:left="283"/>
    </w:pPr>
  </w:style>
  <w:style w:type="character" w:customStyle="1" w:styleId="BodyTextIndent2Char">
    <w:name w:val="Body Text Indent 2 Char"/>
    <w:basedOn w:val="DefaultParagraphFont"/>
    <w:link w:val="BodyTextIndent2"/>
    <w:rsid w:val="00BA26C8"/>
    <w:rPr>
      <w:rFonts w:ascii="Times New Roman" w:eastAsia="Times New Roman" w:hAnsi="Times New Roman" w:cs="Times New Roman"/>
      <w:sz w:val="20"/>
      <w:szCs w:val="20"/>
      <w:lang w:val="en-GB"/>
    </w:rPr>
  </w:style>
  <w:style w:type="paragraph" w:styleId="BodyTextIndent3">
    <w:name w:val="Body Text Indent 3"/>
    <w:basedOn w:val="Normal"/>
    <w:link w:val="BodyTextIndent3Char"/>
    <w:rsid w:val="00BA26C8"/>
    <w:pPr>
      <w:spacing w:after="120"/>
      <w:ind w:left="283"/>
    </w:pPr>
    <w:rPr>
      <w:sz w:val="16"/>
      <w:szCs w:val="16"/>
    </w:rPr>
  </w:style>
  <w:style w:type="character" w:customStyle="1" w:styleId="BodyTextIndent3Char">
    <w:name w:val="Body Text Indent 3 Char"/>
    <w:basedOn w:val="DefaultParagraphFont"/>
    <w:link w:val="BodyTextIndent3"/>
    <w:rsid w:val="00BA26C8"/>
    <w:rPr>
      <w:rFonts w:ascii="Times New Roman" w:eastAsia="Times New Roman" w:hAnsi="Times New Roman" w:cs="Times New Roman"/>
      <w:sz w:val="16"/>
      <w:szCs w:val="16"/>
      <w:lang w:val="en-GB"/>
    </w:rPr>
  </w:style>
  <w:style w:type="paragraph" w:customStyle="1" w:styleId="Bracket">
    <w:name w:val="Bracket"/>
    <w:basedOn w:val="Normal"/>
    <w:link w:val="BracketChar"/>
    <w:rsid w:val="00BA26C8"/>
    <w:pPr>
      <w:spacing w:before="240" w:after="360"/>
      <w:ind w:left="856" w:hanging="856"/>
      <w:outlineLvl w:val="0"/>
    </w:pPr>
    <w:rPr>
      <w:rFonts w:eastAsia="MS Gothic" w:cs="Arial"/>
      <w:b/>
      <w:szCs w:val="24"/>
      <w:lang w:val="en-US"/>
    </w:rPr>
  </w:style>
  <w:style w:type="character" w:customStyle="1" w:styleId="BracketChar">
    <w:name w:val="Bracket Char"/>
    <w:basedOn w:val="DefaultParagraphFont"/>
    <w:link w:val="Bracket"/>
    <w:rsid w:val="00BA26C8"/>
    <w:rPr>
      <w:rFonts w:ascii="Arial" w:eastAsia="MS Gothic" w:hAnsi="Arial" w:cs="Arial"/>
      <w:b/>
      <w:sz w:val="24"/>
      <w:szCs w:val="24"/>
    </w:rPr>
  </w:style>
  <w:style w:type="paragraph" w:styleId="Closing">
    <w:name w:val="Closing"/>
    <w:basedOn w:val="Normal"/>
    <w:link w:val="ClosingChar"/>
    <w:rsid w:val="00BA26C8"/>
    <w:pPr>
      <w:spacing w:after="0"/>
      <w:ind w:left="4252"/>
    </w:pPr>
  </w:style>
  <w:style w:type="character" w:customStyle="1" w:styleId="ClosingChar">
    <w:name w:val="Closing Char"/>
    <w:basedOn w:val="DefaultParagraphFont"/>
    <w:link w:val="Closing"/>
    <w:rsid w:val="00BA26C8"/>
    <w:rPr>
      <w:rFonts w:ascii="Times New Roman" w:eastAsia="Times New Roman" w:hAnsi="Times New Roman" w:cs="Times New Roman"/>
      <w:sz w:val="20"/>
      <w:szCs w:val="20"/>
      <w:lang w:val="en-GB"/>
    </w:rPr>
  </w:style>
  <w:style w:type="paragraph" w:customStyle="1" w:styleId="CRCoverPage">
    <w:name w:val="CR Cover Page"/>
    <w:rsid w:val="00BA26C8"/>
    <w:pPr>
      <w:spacing w:after="120" w:line="240" w:lineRule="auto"/>
    </w:pPr>
    <w:rPr>
      <w:rFonts w:ascii="Arial" w:eastAsia="Times New Roman" w:hAnsi="Arial" w:cs="Times New Roman"/>
      <w:sz w:val="20"/>
      <w:szCs w:val="20"/>
      <w:lang w:val="en-GB"/>
    </w:rPr>
  </w:style>
  <w:style w:type="paragraph" w:styleId="Date">
    <w:name w:val="Date"/>
    <w:basedOn w:val="Normal"/>
    <w:next w:val="Normal"/>
    <w:link w:val="DateChar"/>
    <w:rsid w:val="00BA26C8"/>
  </w:style>
  <w:style w:type="character" w:customStyle="1" w:styleId="DateChar">
    <w:name w:val="Date Char"/>
    <w:basedOn w:val="DefaultParagraphFont"/>
    <w:link w:val="Date"/>
    <w:rsid w:val="00BA26C8"/>
    <w:rPr>
      <w:rFonts w:ascii="Times New Roman" w:eastAsia="Times New Roman" w:hAnsi="Times New Roman" w:cs="Times New Roman"/>
      <w:sz w:val="20"/>
      <w:szCs w:val="20"/>
      <w:lang w:val="en-GB"/>
    </w:rPr>
  </w:style>
  <w:style w:type="paragraph" w:styleId="DocumentMap">
    <w:name w:val="Document Map"/>
    <w:basedOn w:val="Normal"/>
    <w:link w:val="DocumentMapChar"/>
    <w:rsid w:val="00BA26C8"/>
    <w:pPr>
      <w:spacing w:after="0"/>
    </w:pPr>
    <w:rPr>
      <w:rFonts w:ascii="Segoe UI" w:hAnsi="Segoe UI" w:cs="Segoe UI"/>
      <w:sz w:val="16"/>
      <w:szCs w:val="16"/>
    </w:rPr>
  </w:style>
  <w:style w:type="character" w:customStyle="1" w:styleId="DocumentMapChar">
    <w:name w:val="Document Map Char"/>
    <w:basedOn w:val="DefaultParagraphFont"/>
    <w:link w:val="DocumentMap"/>
    <w:rsid w:val="00BA26C8"/>
    <w:rPr>
      <w:rFonts w:ascii="Segoe UI" w:eastAsia="Times New Roman" w:hAnsi="Segoe UI" w:cs="Segoe UI"/>
      <w:sz w:val="16"/>
      <w:szCs w:val="16"/>
      <w:lang w:val="en-GB"/>
    </w:rPr>
  </w:style>
  <w:style w:type="paragraph" w:styleId="E-mailSignature">
    <w:name w:val="E-mail Signature"/>
    <w:basedOn w:val="Normal"/>
    <w:link w:val="E-mailSignatureChar"/>
    <w:rsid w:val="00BA26C8"/>
    <w:pPr>
      <w:spacing w:after="0"/>
    </w:pPr>
  </w:style>
  <w:style w:type="character" w:customStyle="1" w:styleId="E-mailSignatureChar">
    <w:name w:val="E-mail Signature Char"/>
    <w:basedOn w:val="DefaultParagraphFont"/>
    <w:link w:val="E-mailSignature"/>
    <w:rsid w:val="00BA26C8"/>
    <w:rPr>
      <w:rFonts w:ascii="Times New Roman" w:eastAsia="Times New Roman" w:hAnsi="Times New Roman" w:cs="Times New Roman"/>
      <w:sz w:val="20"/>
      <w:szCs w:val="20"/>
      <w:lang w:val="en-GB"/>
    </w:rPr>
  </w:style>
  <w:style w:type="paragraph" w:styleId="EndnoteText">
    <w:name w:val="endnote text"/>
    <w:basedOn w:val="Normal"/>
    <w:link w:val="EndnoteTextChar"/>
    <w:rsid w:val="00BA26C8"/>
    <w:pPr>
      <w:spacing w:after="0"/>
    </w:pPr>
  </w:style>
  <w:style w:type="character" w:customStyle="1" w:styleId="EndnoteTextChar">
    <w:name w:val="Endnote Text Char"/>
    <w:basedOn w:val="DefaultParagraphFont"/>
    <w:link w:val="EndnoteText"/>
    <w:rsid w:val="00BA26C8"/>
    <w:rPr>
      <w:rFonts w:ascii="Times New Roman" w:eastAsia="Times New Roman" w:hAnsi="Times New Roman" w:cs="Times New Roman"/>
      <w:sz w:val="20"/>
      <w:szCs w:val="20"/>
      <w:lang w:val="en-GB"/>
    </w:rPr>
  </w:style>
  <w:style w:type="paragraph" w:styleId="EnvelopeReturn">
    <w:name w:val="envelope return"/>
    <w:basedOn w:val="Normal"/>
    <w:rsid w:val="00BA26C8"/>
    <w:pPr>
      <w:spacing w:after="0"/>
    </w:pPr>
    <w:rPr>
      <w:rFonts w:asciiTheme="majorHAnsi" w:eastAsiaTheme="majorEastAsia" w:hAnsiTheme="majorHAnsi" w:cstheme="majorBidi"/>
    </w:rPr>
  </w:style>
  <w:style w:type="paragraph" w:customStyle="1" w:styleId="EnvelopeReturn1">
    <w:name w:val="Envelope Return1"/>
    <w:basedOn w:val="Normal"/>
    <w:next w:val="EnvelopeReturn"/>
    <w:rsid w:val="00BA26C8"/>
    <w:pPr>
      <w:spacing w:after="0"/>
    </w:pPr>
    <w:rPr>
      <w:rFonts w:ascii="Calibri Light" w:hAnsi="Calibri Light"/>
    </w:rPr>
  </w:style>
  <w:style w:type="character" w:customStyle="1" w:styleId="eop">
    <w:name w:val="eop"/>
    <w:basedOn w:val="DefaultParagraphFont"/>
    <w:rsid w:val="00BA26C8"/>
  </w:style>
  <w:style w:type="paragraph" w:customStyle="1" w:styleId="EX">
    <w:name w:val="EX"/>
    <w:basedOn w:val="Normal"/>
    <w:uiPriority w:val="9"/>
    <w:qFormat/>
    <w:rsid w:val="00BA26C8"/>
    <w:pPr>
      <w:keepLines/>
      <w:ind w:left="1702" w:hanging="1418"/>
    </w:pPr>
  </w:style>
  <w:style w:type="paragraph" w:customStyle="1" w:styleId="EW">
    <w:name w:val="EW"/>
    <w:basedOn w:val="EX"/>
    <w:uiPriority w:val="9"/>
    <w:qFormat/>
    <w:rsid w:val="00BA26C8"/>
    <w:pPr>
      <w:spacing w:after="0"/>
    </w:pPr>
  </w:style>
  <w:style w:type="paragraph" w:customStyle="1" w:styleId="Guidance">
    <w:name w:val="Guidance"/>
    <w:basedOn w:val="Normal"/>
    <w:rsid w:val="00BA26C8"/>
    <w:rPr>
      <w:i/>
      <w:color w:val="0000FF"/>
    </w:rPr>
  </w:style>
  <w:style w:type="paragraph" w:customStyle="1" w:styleId="H1annex">
    <w:name w:val="H1_annex"/>
    <w:basedOn w:val="Heading1"/>
    <w:link w:val="H1annexChar"/>
    <w:rsid w:val="00BA26C8"/>
    <w:pPr>
      <w:numPr>
        <w:numId w:val="24"/>
      </w:numPr>
      <w:spacing w:after="360"/>
    </w:pPr>
    <w:rPr>
      <w:rFonts w:eastAsia="MS Gothic" w:cs="Arial"/>
      <w:b/>
      <w:szCs w:val="24"/>
    </w:rPr>
  </w:style>
  <w:style w:type="character" w:customStyle="1" w:styleId="H1annexChar">
    <w:name w:val="H1_annex Char"/>
    <w:basedOn w:val="DefaultParagraphFont"/>
    <w:link w:val="H1annex"/>
    <w:rsid w:val="00BA26C8"/>
    <w:rPr>
      <w:rFonts w:ascii="Arial" w:eastAsia="MS Gothic" w:hAnsi="Arial" w:cs="Arial"/>
      <w:b/>
      <w:sz w:val="36"/>
      <w:szCs w:val="24"/>
      <w:lang w:val="en-GB"/>
    </w:rPr>
  </w:style>
  <w:style w:type="paragraph" w:customStyle="1" w:styleId="H2annex">
    <w:name w:val="H2_annex"/>
    <w:basedOn w:val="Heading2"/>
    <w:link w:val="H2annexChar"/>
    <w:rsid w:val="00BA26C8"/>
    <w:pPr>
      <w:numPr>
        <w:numId w:val="24"/>
      </w:numPr>
      <w:spacing w:after="360"/>
      <w:ind w:rightChars="100" w:right="100"/>
    </w:pPr>
    <w:rPr>
      <w:rFonts w:eastAsia="MS Gothic" w:cs="Arial"/>
      <w:i/>
      <w:szCs w:val="24"/>
    </w:rPr>
  </w:style>
  <w:style w:type="character" w:customStyle="1" w:styleId="H2annexChar">
    <w:name w:val="H2_annex Char"/>
    <w:basedOn w:val="DefaultParagraphFont"/>
    <w:link w:val="H2annex"/>
    <w:rsid w:val="00BA26C8"/>
    <w:rPr>
      <w:rFonts w:ascii="Arial" w:eastAsia="MS Gothic" w:hAnsi="Arial" w:cs="Arial"/>
      <w:i/>
      <w:sz w:val="32"/>
      <w:szCs w:val="24"/>
      <w:lang w:val="en-GB"/>
    </w:rPr>
  </w:style>
  <w:style w:type="character" w:customStyle="1" w:styleId="h3">
    <w:name w:val="h3 (文字)"/>
    <w:rsid w:val="00BA26C8"/>
    <w:rPr>
      <w:rFonts w:ascii="Arial" w:eastAsia="MS Mincho" w:hAnsi="Arial" w:cs="Arial"/>
      <w:b/>
      <w:sz w:val="20"/>
      <w:szCs w:val="20"/>
    </w:rPr>
  </w:style>
  <w:style w:type="paragraph" w:customStyle="1" w:styleId="H3annex">
    <w:name w:val="H3_annex"/>
    <w:basedOn w:val="Heading3"/>
    <w:rsid w:val="00BA26C8"/>
    <w:pPr>
      <w:numPr>
        <w:numId w:val="24"/>
      </w:numPr>
      <w:tabs>
        <w:tab w:val="left" w:pos="1418"/>
        <w:tab w:val="left" w:pos="2127"/>
        <w:tab w:val="right" w:pos="8820"/>
      </w:tabs>
      <w:spacing w:after="120"/>
    </w:pPr>
    <w:rPr>
      <w:rFonts w:eastAsia="MS Gothic" w:cs="Arial"/>
      <w:i/>
      <w:sz w:val="24"/>
      <w:szCs w:val="24"/>
      <w:lang w:val="en-US"/>
    </w:rPr>
  </w:style>
  <w:style w:type="paragraph" w:customStyle="1" w:styleId="h3a">
    <w:name w:val="h3a"/>
    <w:basedOn w:val="Normal"/>
    <w:next w:val="Normal"/>
    <w:rsid w:val="00BA26C8"/>
    <w:pPr>
      <w:keepNext/>
      <w:numPr>
        <w:ilvl w:val="3"/>
        <w:numId w:val="23"/>
      </w:numPr>
      <w:adjustRightInd w:val="0"/>
      <w:snapToGrid w:val="0"/>
      <w:spacing w:before="120"/>
      <w:outlineLvl w:val="0"/>
    </w:pPr>
    <w:rPr>
      <w:rFonts w:eastAsia="MS Mincho" w:cs="Arial"/>
      <w:b/>
      <w:lang w:val="en-US"/>
    </w:rPr>
  </w:style>
  <w:style w:type="paragraph" w:customStyle="1" w:styleId="H4annex">
    <w:name w:val="H4_annex"/>
    <w:basedOn w:val="Heading4"/>
    <w:rsid w:val="00BA26C8"/>
    <w:pPr>
      <w:numPr>
        <w:numId w:val="24"/>
      </w:numPr>
      <w:tabs>
        <w:tab w:val="left" w:pos="1418"/>
        <w:tab w:val="left" w:pos="2127"/>
        <w:tab w:val="right" w:pos="8820"/>
      </w:tabs>
      <w:spacing w:before="240" w:after="240"/>
    </w:pPr>
    <w:rPr>
      <w:rFonts w:eastAsia="Arial"/>
      <w:i/>
      <w:sz w:val="22"/>
      <w:lang w:val="en-US"/>
    </w:rPr>
  </w:style>
  <w:style w:type="paragraph" w:styleId="HTMLAddress">
    <w:name w:val="HTML Address"/>
    <w:basedOn w:val="Normal"/>
    <w:link w:val="HTMLAddressChar"/>
    <w:rsid w:val="00BA26C8"/>
    <w:pPr>
      <w:spacing w:after="0"/>
    </w:pPr>
    <w:rPr>
      <w:i/>
      <w:iCs/>
    </w:rPr>
  </w:style>
  <w:style w:type="character" w:customStyle="1" w:styleId="HTMLAddressChar">
    <w:name w:val="HTML Address Char"/>
    <w:basedOn w:val="DefaultParagraphFont"/>
    <w:link w:val="HTMLAddress"/>
    <w:rsid w:val="00BA26C8"/>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rsid w:val="00BA26C8"/>
    <w:pPr>
      <w:spacing w:after="0"/>
    </w:pPr>
    <w:rPr>
      <w:rFonts w:ascii="Consolas" w:hAnsi="Consolas"/>
    </w:rPr>
  </w:style>
  <w:style w:type="character" w:customStyle="1" w:styleId="HTMLPreformattedChar">
    <w:name w:val="HTML Preformatted Char"/>
    <w:basedOn w:val="DefaultParagraphFont"/>
    <w:link w:val="HTMLPreformatted"/>
    <w:rsid w:val="00BA26C8"/>
    <w:rPr>
      <w:rFonts w:ascii="Consolas" w:eastAsia="Times New Roman" w:hAnsi="Consolas" w:cs="Times New Roman"/>
      <w:sz w:val="20"/>
      <w:szCs w:val="20"/>
      <w:lang w:val="en-GB"/>
    </w:rPr>
  </w:style>
  <w:style w:type="paragraph" w:styleId="Index4">
    <w:name w:val="index 4"/>
    <w:basedOn w:val="Normal"/>
    <w:next w:val="Normal"/>
    <w:rsid w:val="00BA26C8"/>
    <w:pPr>
      <w:spacing w:after="0"/>
      <w:ind w:left="800" w:hanging="200"/>
    </w:pPr>
  </w:style>
  <w:style w:type="paragraph" w:styleId="Index5">
    <w:name w:val="index 5"/>
    <w:basedOn w:val="Normal"/>
    <w:next w:val="Normal"/>
    <w:rsid w:val="00BA26C8"/>
    <w:pPr>
      <w:spacing w:after="0"/>
      <w:ind w:left="1000" w:hanging="200"/>
    </w:pPr>
  </w:style>
  <w:style w:type="paragraph" w:styleId="Index6">
    <w:name w:val="index 6"/>
    <w:basedOn w:val="Normal"/>
    <w:next w:val="Normal"/>
    <w:rsid w:val="00BA26C8"/>
    <w:pPr>
      <w:spacing w:after="0"/>
      <w:ind w:left="1200" w:hanging="200"/>
    </w:pPr>
  </w:style>
  <w:style w:type="paragraph" w:styleId="Index7">
    <w:name w:val="index 7"/>
    <w:basedOn w:val="Normal"/>
    <w:next w:val="Normal"/>
    <w:rsid w:val="00BA26C8"/>
    <w:pPr>
      <w:spacing w:after="0"/>
      <w:ind w:left="1400" w:hanging="200"/>
    </w:pPr>
  </w:style>
  <w:style w:type="paragraph" w:styleId="Index8">
    <w:name w:val="index 8"/>
    <w:basedOn w:val="Normal"/>
    <w:next w:val="Normal"/>
    <w:rsid w:val="00BA26C8"/>
    <w:pPr>
      <w:spacing w:after="0"/>
      <w:ind w:left="1600" w:hanging="200"/>
    </w:pPr>
  </w:style>
  <w:style w:type="paragraph" w:styleId="Index9">
    <w:name w:val="index 9"/>
    <w:basedOn w:val="Normal"/>
    <w:next w:val="Normal"/>
    <w:rsid w:val="00BA26C8"/>
    <w:pPr>
      <w:spacing w:after="0"/>
      <w:ind w:left="1800" w:hanging="200"/>
    </w:pPr>
  </w:style>
  <w:style w:type="paragraph" w:customStyle="1" w:styleId="IndexHeading1">
    <w:name w:val="Index Heading1"/>
    <w:basedOn w:val="Normal"/>
    <w:next w:val="Normal"/>
    <w:rsid w:val="00BA26C8"/>
    <w:rPr>
      <w:rFonts w:ascii="Calibri Light" w:hAnsi="Calibri Light"/>
      <w:b/>
      <w:bCs/>
    </w:rPr>
  </w:style>
  <w:style w:type="paragraph" w:styleId="IntenseQuote">
    <w:name w:val="Intense Quote"/>
    <w:basedOn w:val="Normal"/>
    <w:next w:val="Normal"/>
    <w:link w:val="IntenseQuoteChar"/>
    <w:uiPriority w:val="30"/>
    <w:qFormat/>
    <w:rsid w:val="003552B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26C8"/>
    <w:rPr>
      <w:rFonts w:ascii="Times New Roman" w:eastAsia="Times New Roman" w:hAnsi="Times New Roman" w:cs="Times New Roman"/>
      <w:i/>
      <w:iCs/>
      <w:color w:val="4472C4" w:themeColor="accent1"/>
      <w:sz w:val="24"/>
      <w:szCs w:val="20"/>
      <w:lang w:val="en-GB"/>
    </w:rPr>
  </w:style>
  <w:style w:type="character" w:customStyle="1" w:styleId="IntenseQuoteChar1">
    <w:name w:val="Intense Quote Char1"/>
    <w:basedOn w:val="DefaultParagraphFont"/>
    <w:uiPriority w:val="99"/>
    <w:rsid w:val="00BA26C8"/>
    <w:rPr>
      <w:rFonts w:ascii="Arial" w:hAnsi="Arial"/>
      <w:i/>
      <w:iCs/>
      <w:color w:val="4472C4" w:themeColor="accent1"/>
      <w:lang w:val="en-GB"/>
    </w:rPr>
  </w:style>
  <w:style w:type="paragraph" w:customStyle="1" w:styleId="IntenseQuote1">
    <w:name w:val="Intense Quote1"/>
    <w:basedOn w:val="Normal"/>
    <w:next w:val="Normal"/>
    <w:uiPriority w:val="30"/>
    <w:qFormat/>
    <w:rsid w:val="00BA26C8"/>
    <w:pPr>
      <w:pBdr>
        <w:top w:val="single" w:sz="4" w:space="10" w:color="4472C4"/>
        <w:bottom w:val="single" w:sz="4" w:space="10" w:color="4472C4"/>
      </w:pBdr>
      <w:spacing w:before="360" w:after="360"/>
      <w:ind w:left="864" w:right="864"/>
      <w:jc w:val="center"/>
    </w:pPr>
    <w:rPr>
      <w:i/>
      <w:iCs/>
      <w:color w:val="4472C4"/>
    </w:rPr>
  </w:style>
  <w:style w:type="paragraph" w:customStyle="1" w:styleId="LD">
    <w:name w:val="LD"/>
    <w:rsid w:val="00BA26C8"/>
    <w:pPr>
      <w:keepNext/>
      <w:keepLines/>
      <w:spacing w:after="0" w:line="180" w:lineRule="exact"/>
    </w:pPr>
    <w:rPr>
      <w:rFonts w:ascii="Courier New" w:eastAsia="Times New Roman" w:hAnsi="Courier New" w:cs="Times New Roman"/>
      <w:sz w:val="20"/>
      <w:szCs w:val="20"/>
      <w:lang w:val="en-GB"/>
    </w:rPr>
  </w:style>
  <w:style w:type="paragraph" w:styleId="List2">
    <w:name w:val="List 2"/>
    <w:basedOn w:val="Normal"/>
    <w:rsid w:val="00BA26C8"/>
    <w:pPr>
      <w:ind w:left="566" w:hanging="283"/>
      <w:contextualSpacing/>
    </w:pPr>
  </w:style>
  <w:style w:type="paragraph" w:styleId="List3">
    <w:name w:val="List 3"/>
    <w:basedOn w:val="Normal"/>
    <w:rsid w:val="00BA26C8"/>
    <w:pPr>
      <w:ind w:left="849" w:hanging="283"/>
      <w:contextualSpacing/>
    </w:pPr>
  </w:style>
  <w:style w:type="paragraph" w:styleId="List4">
    <w:name w:val="List 4"/>
    <w:basedOn w:val="Normal"/>
    <w:rsid w:val="00BA26C8"/>
    <w:pPr>
      <w:ind w:left="1132" w:hanging="283"/>
      <w:contextualSpacing/>
    </w:pPr>
  </w:style>
  <w:style w:type="paragraph" w:styleId="List5">
    <w:name w:val="List 5"/>
    <w:basedOn w:val="Normal"/>
    <w:rsid w:val="00BA26C8"/>
    <w:pPr>
      <w:ind w:left="1415" w:hanging="283"/>
      <w:contextualSpacing/>
    </w:pPr>
  </w:style>
  <w:style w:type="paragraph" w:styleId="ListBullet3">
    <w:name w:val="List Bullet 3"/>
    <w:basedOn w:val="Normal"/>
    <w:rsid w:val="00BA26C8"/>
    <w:pPr>
      <w:numPr>
        <w:numId w:val="29"/>
      </w:numPr>
      <w:contextualSpacing/>
    </w:pPr>
  </w:style>
  <w:style w:type="paragraph" w:styleId="ListBullet4">
    <w:name w:val="List Bullet 4"/>
    <w:basedOn w:val="Normal"/>
    <w:rsid w:val="00BA26C8"/>
    <w:pPr>
      <w:numPr>
        <w:numId w:val="30"/>
      </w:numPr>
      <w:contextualSpacing/>
    </w:pPr>
  </w:style>
  <w:style w:type="paragraph" w:styleId="ListBullet5">
    <w:name w:val="List Bullet 5"/>
    <w:basedOn w:val="Normal"/>
    <w:rsid w:val="00BA26C8"/>
    <w:pPr>
      <w:numPr>
        <w:numId w:val="31"/>
      </w:numPr>
      <w:contextualSpacing/>
    </w:pPr>
  </w:style>
  <w:style w:type="paragraph" w:styleId="ListContinue2">
    <w:name w:val="List Continue 2"/>
    <w:basedOn w:val="Normal"/>
    <w:rsid w:val="00BA26C8"/>
    <w:pPr>
      <w:spacing w:after="120"/>
      <w:ind w:left="566"/>
      <w:contextualSpacing/>
    </w:pPr>
  </w:style>
  <w:style w:type="paragraph" w:styleId="ListContinue3">
    <w:name w:val="List Continue 3"/>
    <w:basedOn w:val="Normal"/>
    <w:rsid w:val="00BA26C8"/>
    <w:pPr>
      <w:spacing w:after="120"/>
      <w:ind w:left="849"/>
      <w:contextualSpacing/>
    </w:pPr>
  </w:style>
  <w:style w:type="paragraph" w:styleId="ListContinue4">
    <w:name w:val="List Continue 4"/>
    <w:basedOn w:val="Normal"/>
    <w:rsid w:val="00BA26C8"/>
    <w:pPr>
      <w:spacing w:after="120"/>
      <w:ind w:left="1132"/>
      <w:contextualSpacing/>
    </w:pPr>
  </w:style>
  <w:style w:type="paragraph" w:styleId="ListContinue5">
    <w:name w:val="List Continue 5"/>
    <w:basedOn w:val="Normal"/>
    <w:rsid w:val="00BA26C8"/>
    <w:pPr>
      <w:spacing w:after="120"/>
      <w:ind w:left="1415"/>
      <w:contextualSpacing/>
    </w:pPr>
  </w:style>
  <w:style w:type="paragraph" w:styleId="ListNumber4">
    <w:name w:val="List Number 4"/>
    <w:basedOn w:val="Normal"/>
    <w:rsid w:val="00BA26C8"/>
    <w:pPr>
      <w:numPr>
        <w:numId w:val="35"/>
      </w:numPr>
      <w:contextualSpacing/>
    </w:pPr>
  </w:style>
  <w:style w:type="paragraph" w:styleId="ListNumber5">
    <w:name w:val="List Number 5"/>
    <w:basedOn w:val="Normal"/>
    <w:rsid w:val="00BA26C8"/>
    <w:pPr>
      <w:numPr>
        <w:numId w:val="36"/>
      </w:numPr>
      <w:contextualSpacing/>
    </w:pPr>
  </w:style>
  <w:style w:type="table" w:customStyle="1" w:styleId="ListTable6Colorful-Accent31">
    <w:name w:val="List Table 6 Colorful - Accent 31"/>
    <w:basedOn w:val="TableNormal"/>
    <w:uiPriority w:val="51"/>
    <w:qFormat/>
    <w:rsid w:val="00BA26C8"/>
    <w:pPr>
      <w:spacing w:after="0" w:line="240" w:lineRule="auto"/>
    </w:pPr>
    <w:rPr>
      <w:rFonts w:ascii="Times New Roman" w:eastAsia="Times New Roman" w:hAnsi="Times New Roman" w:cs="Times New Roman"/>
      <w:color w:val="7B7B7B" w:themeColor="accent3" w:themeShade="BF"/>
      <w:sz w:val="20"/>
      <w:szCs w:val="20"/>
      <w:lang w:val="fi-FI"/>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MacroText">
    <w:name w:val="macro"/>
    <w:link w:val="MacroTextChar"/>
    <w:rsid w:val="00BA26C8"/>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BA26C8"/>
    <w:rPr>
      <w:rFonts w:ascii="Consolas" w:eastAsia="Times New Roman" w:hAnsi="Consolas" w:cs="Times New Roman"/>
      <w:sz w:val="20"/>
      <w:szCs w:val="20"/>
      <w:lang w:val="en-GB"/>
    </w:rPr>
  </w:style>
  <w:style w:type="paragraph" w:styleId="MessageHeader">
    <w:name w:val="Message Header"/>
    <w:basedOn w:val="Normal"/>
    <w:link w:val="MessageHeaderCha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rsid w:val="00BA26C8"/>
    <w:rPr>
      <w:rFonts w:asciiTheme="majorHAnsi" w:eastAsiaTheme="majorEastAsia" w:hAnsiTheme="majorHAnsi" w:cstheme="majorBidi"/>
      <w:sz w:val="24"/>
      <w:szCs w:val="24"/>
      <w:shd w:val="pct20" w:color="auto" w:fill="auto"/>
      <w:lang w:val="en-GB"/>
    </w:rPr>
  </w:style>
  <w:style w:type="character" w:customStyle="1" w:styleId="MessageHeaderChar1">
    <w:name w:val="Message Header Char1"/>
    <w:basedOn w:val="DefaultParagraphFont"/>
    <w:rsid w:val="00BA26C8"/>
    <w:rPr>
      <w:rFonts w:asciiTheme="majorHAnsi" w:eastAsiaTheme="majorEastAsia" w:hAnsiTheme="majorHAnsi" w:cstheme="majorBidi"/>
      <w:sz w:val="24"/>
      <w:szCs w:val="24"/>
      <w:shd w:val="pct20" w:color="auto" w:fill="auto"/>
      <w:lang w:val="en-GB"/>
    </w:rPr>
  </w:style>
  <w:style w:type="paragraph" w:customStyle="1" w:styleId="MessageHeader1">
    <w:name w:val="Message Header1"/>
    <w:basedOn w:val="Normal"/>
    <w:next w:val="MessageHeade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Cs w:val="24"/>
      <w:lang w:val="en-US"/>
    </w:rPr>
  </w:style>
  <w:style w:type="paragraph" w:customStyle="1" w:styleId="myAnnex1">
    <w:name w:val="myAnnex1"/>
    <w:basedOn w:val="Heading1"/>
    <w:rsid w:val="00BA26C8"/>
    <w:pPr>
      <w:numPr>
        <w:numId w:val="25"/>
      </w:numPr>
      <w:spacing w:after="360"/>
    </w:pPr>
    <w:rPr>
      <w:rFonts w:eastAsia="MS Mincho" w:cs="Arial"/>
      <w:b/>
      <w:szCs w:val="24"/>
      <w:lang w:val="en-US" w:eastAsia="ja-JP"/>
    </w:rPr>
  </w:style>
  <w:style w:type="paragraph" w:customStyle="1" w:styleId="myAnnex2">
    <w:name w:val="myAnnex2"/>
    <w:basedOn w:val="Heading2"/>
    <w:link w:val="myAnnex2Zchn"/>
    <w:rsid w:val="00BA26C8"/>
    <w:pPr>
      <w:numPr>
        <w:numId w:val="25"/>
      </w:numPr>
      <w:spacing w:after="360"/>
      <w:ind w:right="200"/>
    </w:pPr>
    <w:rPr>
      <w:rFonts w:eastAsia="MS Mincho" w:cs="Arial"/>
      <w:i/>
      <w:szCs w:val="24"/>
      <w:lang w:eastAsia="ja-JP"/>
    </w:rPr>
  </w:style>
  <w:style w:type="character" w:customStyle="1" w:styleId="myAnnex2Zchn">
    <w:name w:val="myAnnex2 Zchn"/>
    <w:link w:val="myAnnex2"/>
    <w:rsid w:val="00BA26C8"/>
    <w:rPr>
      <w:rFonts w:ascii="Arial" w:eastAsia="MS Mincho" w:hAnsi="Arial" w:cs="Arial"/>
      <w:i/>
      <w:sz w:val="32"/>
      <w:szCs w:val="24"/>
      <w:lang w:val="en-GB" w:eastAsia="ja-JP"/>
    </w:rPr>
  </w:style>
  <w:style w:type="paragraph" w:customStyle="1" w:styleId="myAnnex3">
    <w:name w:val="myAnnex3"/>
    <w:basedOn w:val="Heading3"/>
    <w:link w:val="myAnnex3Zchn"/>
    <w:rsid w:val="00BA26C8"/>
    <w:pPr>
      <w:numPr>
        <w:numId w:val="25"/>
      </w:numPr>
      <w:tabs>
        <w:tab w:val="left" w:pos="1418"/>
        <w:tab w:val="left" w:pos="2127"/>
        <w:tab w:val="right" w:pos="8820"/>
      </w:tabs>
      <w:spacing w:after="120"/>
    </w:pPr>
    <w:rPr>
      <w:rFonts w:eastAsia="MS Gothic" w:cs="Arial"/>
      <w:i/>
      <w:sz w:val="24"/>
      <w:szCs w:val="24"/>
      <w:lang w:val="en-US"/>
    </w:rPr>
  </w:style>
  <w:style w:type="character" w:customStyle="1" w:styleId="myAnnex3Zchn">
    <w:name w:val="myAnnex3 Zchn"/>
    <w:basedOn w:val="DefaultParagraphFont"/>
    <w:link w:val="myAnnex3"/>
    <w:rsid w:val="00BA26C8"/>
    <w:rPr>
      <w:rFonts w:ascii="Arial" w:eastAsia="MS Gothic" w:hAnsi="Arial" w:cs="Arial"/>
      <w:i/>
      <w:sz w:val="24"/>
      <w:szCs w:val="24"/>
    </w:rPr>
  </w:style>
  <w:style w:type="paragraph" w:customStyle="1" w:styleId="myAnnex4">
    <w:name w:val="myAnnex4"/>
    <w:basedOn w:val="Heading4"/>
    <w:rsid w:val="00BA26C8"/>
    <w:pPr>
      <w:numPr>
        <w:numId w:val="25"/>
      </w:numPr>
      <w:tabs>
        <w:tab w:val="left" w:pos="1418"/>
        <w:tab w:val="left" w:pos="2127"/>
        <w:tab w:val="right" w:pos="8820"/>
      </w:tabs>
      <w:spacing w:before="240" w:after="240"/>
    </w:pPr>
    <w:rPr>
      <w:rFonts w:eastAsia="Arial"/>
      <w:i/>
      <w:sz w:val="22"/>
      <w:lang w:val="en-US"/>
    </w:rPr>
  </w:style>
  <w:style w:type="paragraph" w:customStyle="1" w:styleId="myAnnex5">
    <w:name w:val="myAnnex5"/>
    <w:basedOn w:val="Heading5"/>
    <w:rsid w:val="00BA26C8"/>
    <w:pPr>
      <w:keepLines w:val="0"/>
      <w:numPr>
        <w:numId w:val="25"/>
      </w:numPr>
      <w:tabs>
        <w:tab w:val="clear" w:pos="1008"/>
        <w:tab w:val="num" w:pos="360"/>
      </w:tabs>
      <w:spacing w:before="20"/>
    </w:pPr>
    <w:rPr>
      <w:rFonts w:eastAsia="Arial" w:cs="Arial"/>
      <w:b/>
      <w:bCs/>
      <w:color w:val="000000"/>
      <w:lang w:val="en-US"/>
    </w:rPr>
  </w:style>
  <w:style w:type="paragraph" w:customStyle="1" w:styleId="NF">
    <w:name w:val="NF"/>
    <w:basedOn w:val="NO"/>
    <w:uiPriority w:val="9"/>
    <w:qFormat/>
    <w:rsid w:val="00BA26C8"/>
    <w:pPr>
      <w:keepNext/>
      <w:spacing w:after="0"/>
    </w:pPr>
    <w:rPr>
      <w:rFonts w:ascii="Arial" w:hAnsi="Arial"/>
      <w:sz w:val="18"/>
    </w:rPr>
  </w:style>
  <w:style w:type="numbering" w:customStyle="1" w:styleId="NoList1">
    <w:name w:val="No List1"/>
    <w:next w:val="NoList"/>
    <w:uiPriority w:val="99"/>
    <w:semiHidden/>
    <w:unhideWhenUsed/>
    <w:rsid w:val="00BA26C8"/>
  </w:style>
  <w:style w:type="paragraph" w:styleId="NoSpacing">
    <w:name w:val="No Spacing"/>
    <w:uiPriority w:val="1"/>
    <w:rsid w:val="00BA26C8"/>
    <w:pPr>
      <w:spacing w:after="0" w:line="240" w:lineRule="auto"/>
    </w:pPr>
    <w:rPr>
      <w:rFonts w:ascii="Times New Roman" w:eastAsia="Times New Roman" w:hAnsi="Times New Roman" w:cs="Times New Roman"/>
      <w:sz w:val="20"/>
      <w:szCs w:val="20"/>
      <w:lang w:val="en-GB"/>
    </w:rPr>
  </w:style>
  <w:style w:type="character" w:customStyle="1" w:styleId="normaltextrun">
    <w:name w:val="normaltextrun"/>
    <w:basedOn w:val="DefaultParagraphFont"/>
    <w:rsid w:val="00BA26C8"/>
  </w:style>
  <w:style w:type="paragraph" w:styleId="NoteHeading">
    <w:name w:val="Note Heading"/>
    <w:basedOn w:val="Normal"/>
    <w:next w:val="Normal"/>
    <w:link w:val="NoteHeadingChar"/>
    <w:rsid w:val="00BA26C8"/>
    <w:pPr>
      <w:spacing w:after="0"/>
    </w:pPr>
  </w:style>
  <w:style w:type="character" w:customStyle="1" w:styleId="NoteHeadingChar">
    <w:name w:val="Note Heading Char"/>
    <w:basedOn w:val="DefaultParagraphFont"/>
    <w:link w:val="NoteHeading"/>
    <w:rsid w:val="00BA26C8"/>
    <w:rPr>
      <w:rFonts w:ascii="Times New Roman" w:eastAsia="Times New Roman" w:hAnsi="Times New Roman" w:cs="Times New Roman"/>
      <w:sz w:val="20"/>
      <w:szCs w:val="20"/>
      <w:lang w:val="en-GB"/>
    </w:rPr>
  </w:style>
  <w:style w:type="paragraph" w:customStyle="1" w:styleId="NW">
    <w:name w:val="NW"/>
    <w:basedOn w:val="NO"/>
    <w:uiPriority w:val="9"/>
    <w:qFormat/>
    <w:rsid w:val="00BA26C8"/>
    <w:pPr>
      <w:spacing w:after="0"/>
    </w:pPr>
  </w:style>
  <w:style w:type="character" w:styleId="PageNumber">
    <w:name w:val="page number"/>
    <w:basedOn w:val="DefaultParagraphFont"/>
    <w:rsid w:val="00BA26C8"/>
  </w:style>
  <w:style w:type="paragraph" w:customStyle="1" w:styleId="paragraph">
    <w:name w:val="paragraph"/>
    <w:basedOn w:val="Normal"/>
    <w:rsid w:val="00BA26C8"/>
    <w:pPr>
      <w:spacing w:before="100" w:beforeAutospacing="1" w:after="100" w:afterAutospacing="1"/>
    </w:pPr>
    <w:rPr>
      <w:szCs w:val="24"/>
      <w:lang w:val="de-DE" w:eastAsia="zh-CN"/>
    </w:rPr>
  </w:style>
  <w:style w:type="paragraph" w:customStyle="1" w:styleId="PL">
    <w:name w:val="PL"/>
    <w:uiPriority w:val="9"/>
    <w:qFormat/>
    <w:rsid w:val="00BA26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table" w:styleId="PlainTable1">
    <w:name w:val="Plain Table 1"/>
    <w:basedOn w:val="TableNormal"/>
    <w:uiPriority w:val="41"/>
    <w:rsid w:val="00BA26C8"/>
    <w:pPr>
      <w:spacing w:after="0" w:line="240" w:lineRule="auto"/>
    </w:pPr>
    <w:rPr>
      <w:rFonts w:ascii="Times New Roman" w:hAnsi="Times New Roman" w:cs="Times New Roman"/>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QuoteChar1">
    <w:name w:val="Quote Char1"/>
    <w:basedOn w:val="DefaultParagraphFont"/>
    <w:uiPriority w:val="99"/>
    <w:rsid w:val="00BA26C8"/>
    <w:rPr>
      <w:rFonts w:ascii="Arial" w:hAnsi="Arial"/>
      <w:i/>
      <w:iCs/>
      <w:color w:val="404040" w:themeColor="text1" w:themeTint="BF"/>
      <w:lang w:val="en-GB"/>
    </w:rPr>
  </w:style>
  <w:style w:type="paragraph" w:customStyle="1" w:styleId="Quote1">
    <w:name w:val="Quote1"/>
    <w:basedOn w:val="Normal"/>
    <w:next w:val="Normal"/>
    <w:uiPriority w:val="29"/>
    <w:qFormat/>
    <w:rsid w:val="00BA26C8"/>
    <w:pPr>
      <w:spacing w:before="200" w:after="160"/>
      <w:ind w:left="864" w:right="864"/>
      <w:jc w:val="center"/>
    </w:pPr>
    <w:rPr>
      <w:i/>
      <w:iCs/>
      <w:color w:val="404040"/>
    </w:rPr>
  </w:style>
  <w:style w:type="paragraph" w:styleId="Salutation">
    <w:name w:val="Salutation"/>
    <w:basedOn w:val="Normal"/>
    <w:next w:val="Normal"/>
    <w:link w:val="SalutationChar"/>
    <w:rsid w:val="00BA26C8"/>
  </w:style>
  <w:style w:type="character" w:customStyle="1" w:styleId="SalutationChar">
    <w:name w:val="Salutation Char"/>
    <w:basedOn w:val="DefaultParagraphFont"/>
    <w:link w:val="Salutation"/>
    <w:rsid w:val="00BA26C8"/>
    <w:rPr>
      <w:rFonts w:ascii="Times New Roman" w:eastAsia="Times New Roman" w:hAnsi="Times New Roman" w:cs="Times New Roman"/>
      <w:sz w:val="20"/>
      <w:szCs w:val="20"/>
      <w:lang w:val="en-GB"/>
    </w:rPr>
  </w:style>
  <w:style w:type="paragraph" w:styleId="Signature">
    <w:name w:val="Signature"/>
    <w:basedOn w:val="Normal"/>
    <w:link w:val="SignatureChar"/>
    <w:rsid w:val="00BA26C8"/>
    <w:pPr>
      <w:spacing w:after="0"/>
      <w:ind w:left="4252"/>
    </w:pPr>
  </w:style>
  <w:style w:type="character" w:customStyle="1" w:styleId="SignatureChar">
    <w:name w:val="Signature Char"/>
    <w:basedOn w:val="DefaultParagraphFont"/>
    <w:link w:val="Signature"/>
    <w:rsid w:val="00BA26C8"/>
    <w:rPr>
      <w:rFonts w:ascii="Times New Roman" w:eastAsia="Times New Roman" w:hAnsi="Times New Roman" w:cs="Times New Roman"/>
      <w:sz w:val="20"/>
      <w:szCs w:val="20"/>
      <w:lang w:val="en-GB"/>
    </w:rPr>
  </w:style>
  <w:style w:type="character" w:styleId="Strong">
    <w:name w:val="Strong"/>
    <w:basedOn w:val="DefaultParagraphFont"/>
    <w:rsid w:val="00BA26C8"/>
    <w:rPr>
      <w:b/>
      <w:bCs/>
    </w:rPr>
  </w:style>
  <w:style w:type="paragraph" w:styleId="Subtitle">
    <w:name w:val="Subtitle"/>
    <w:basedOn w:val="Normal"/>
    <w:next w:val="Normal"/>
    <w:link w:val="SubtitleChar"/>
    <w:rsid w:val="00BA26C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26C8"/>
    <w:rPr>
      <w:rFonts w:eastAsiaTheme="minorEastAsia"/>
      <w:color w:val="5A5A5A" w:themeColor="text1" w:themeTint="A5"/>
      <w:spacing w:val="15"/>
      <w:lang w:val="en-GB"/>
    </w:rPr>
  </w:style>
  <w:style w:type="paragraph" w:styleId="TableofAuthorities">
    <w:name w:val="table of authorities"/>
    <w:basedOn w:val="Normal"/>
    <w:next w:val="Normal"/>
    <w:rsid w:val="00BA26C8"/>
    <w:pPr>
      <w:spacing w:after="0"/>
      <w:ind w:left="200" w:hanging="200"/>
    </w:pPr>
  </w:style>
  <w:style w:type="paragraph" w:styleId="TableofFigures">
    <w:name w:val="table of figures"/>
    <w:basedOn w:val="Normal"/>
    <w:next w:val="Normal"/>
    <w:rsid w:val="00BA26C8"/>
    <w:pPr>
      <w:spacing w:after="0"/>
    </w:pPr>
  </w:style>
  <w:style w:type="paragraph" w:customStyle="1" w:styleId="TAJ">
    <w:name w:val="TAJ"/>
    <w:basedOn w:val="TH"/>
    <w:uiPriority w:val="9"/>
    <w:rsid w:val="00BA26C8"/>
  </w:style>
  <w:style w:type="paragraph" w:customStyle="1" w:styleId="TAN">
    <w:name w:val="TAN"/>
    <w:basedOn w:val="TAL"/>
    <w:uiPriority w:val="9"/>
    <w:qFormat/>
    <w:rsid w:val="00BA26C8"/>
    <w:pPr>
      <w:ind w:left="851" w:hanging="851"/>
    </w:pPr>
  </w:style>
  <w:style w:type="paragraph" w:styleId="Title">
    <w:name w:val="Title"/>
    <w:basedOn w:val="Normal"/>
    <w:next w:val="Normal"/>
    <w:link w:val="TitleChar"/>
    <w:uiPriority w:val="9"/>
    <w:rsid w:val="00BA26C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BA26C8"/>
    <w:rPr>
      <w:rFonts w:asciiTheme="majorHAnsi" w:eastAsiaTheme="majorEastAsia" w:hAnsiTheme="majorHAnsi" w:cstheme="majorBidi"/>
      <w:spacing w:val="-10"/>
      <w:kern w:val="28"/>
      <w:sz w:val="56"/>
      <w:szCs w:val="56"/>
      <w:lang w:val="en-GB"/>
    </w:rPr>
  </w:style>
  <w:style w:type="paragraph" w:customStyle="1" w:styleId="Title1">
    <w:name w:val="Title1"/>
    <w:basedOn w:val="Normal"/>
    <w:next w:val="Normal"/>
    <w:rsid w:val="00BA26C8"/>
    <w:pPr>
      <w:spacing w:after="0"/>
      <w:contextualSpacing/>
    </w:pPr>
    <w:rPr>
      <w:rFonts w:ascii="Calibri Light" w:hAnsi="Calibri Light"/>
      <w:spacing w:val="-10"/>
      <w:kern w:val="28"/>
      <w:sz w:val="56"/>
      <w:szCs w:val="56"/>
    </w:rPr>
  </w:style>
  <w:style w:type="paragraph" w:customStyle="1" w:styleId="TOAHeading1">
    <w:name w:val="TOA Heading1"/>
    <w:basedOn w:val="Normal"/>
    <w:next w:val="Normal"/>
    <w:rsid w:val="00BA26C8"/>
    <w:pPr>
      <w:spacing w:before="120"/>
    </w:pPr>
    <w:rPr>
      <w:rFonts w:ascii="Calibri Light" w:hAnsi="Calibri Light"/>
      <w:b/>
      <w:bCs/>
      <w:szCs w:val="24"/>
    </w:rPr>
  </w:style>
  <w:style w:type="paragraph" w:customStyle="1" w:styleId="TOCHeading1">
    <w:name w:val="TOC Heading1"/>
    <w:basedOn w:val="Heading1"/>
    <w:next w:val="Normal"/>
    <w:uiPriority w:val="39"/>
    <w:unhideWhenUsed/>
    <w:qFormat/>
    <w:rsid w:val="00BA26C8"/>
    <w:pPr>
      <w:spacing w:after="0"/>
      <w:outlineLvl w:val="9"/>
    </w:pPr>
    <w:rPr>
      <w:rFonts w:ascii="Calibri Light" w:hAnsi="Calibri Light"/>
      <w:color w:val="2F5496"/>
      <w:sz w:val="32"/>
      <w:szCs w:val="32"/>
    </w:rPr>
  </w:style>
  <w:style w:type="paragraph" w:customStyle="1" w:styleId="WBtablehead">
    <w:name w:val="WB table head"/>
    <w:basedOn w:val="WBtabletxt"/>
    <w:qFormat/>
    <w:rsid w:val="00BA26C8"/>
    <w:pPr>
      <w:jc w:val="center"/>
    </w:pPr>
    <w:rPr>
      <w:b/>
    </w:rPr>
  </w:style>
  <w:style w:type="paragraph" w:customStyle="1" w:styleId="ZA">
    <w:name w:val="ZA"/>
    <w:uiPriority w:val="9"/>
    <w:rsid w:val="00BA26C8"/>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
    <w:rsid w:val="00BA26C8"/>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D">
    <w:name w:val="ZD"/>
    <w:uiPriority w:val="9"/>
    <w:rsid w:val="00BA26C8"/>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customStyle="1" w:styleId="ZG">
    <w:name w:val="ZG"/>
    <w:uiPriority w:val="9"/>
    <w:rsid w:val="00BA26C8"/>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character" w:customStyle="1" w:styleId="ZGSM">
    <w:name w:val="ZGSM"/>
    <w:rsid w:val="00BA26C8"/>
  </w:style>
  <w:style w:type="paragraph" w:customStyle="1" w:styleId="ZH">
    <w:name w:val="ZH"/>
    <w:uiPriority w:val="9"/>
    <w:rsid w:val="00BA26C8"/>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T">
    <w:name w:val="ZT"/>
    <w:uiPriority w:val="9"/>
    <w:rsid w:val="00BA26C8"/>
    <w:pPr>
      <w:keepNext/>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TD">
    <w:name w:val="ZTD"/>
    <w:basedOn w:val="ZB"/>
    <w:uiPriority w:val="9"/>
    <w:rsid w:val="00BA26C8"/>
    <w:pPr>
      <w:framePr w:hRule="auto" w:wrap="notBeside" w:y="852"/>
    </w:pPr>
    <w:rPr>
      <w:i w:val="0"/>
      <w:sz w:val="40"/>
    </w:rPr>
  </w:style>
  <w:style w:type="paragraph" w:customStyle="1" w:styleId="ZU">
    <w:name w:val="ZU"/>
    <w:uiPriority w:val="9"/>
    <w:rsid w:val="00BA26C8"/>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ZV">
    <w:name w:val="ZV"/>
    <w:basedOn w:val="ZU"/>
    <w:uiPriority w:val="9"/>
    <w:rsid w:val="00BA26C8"/>
    <w:pPr>
      <w:framePr w:wrap="notBeside" w:y="16161"/>
    </w:pPr>
  </w:style>
  <w:style w:type="paragraph" w:customStyle="1" w:styleId="AnnexH1">
    <w:name w:val="Annex H1"/>
    <w:basedOn w:val="Heading1"/>
    <w:next w:val="Normal"/>
    <w:link w:val="AnnexH1Char"/>
    <w:uiPriority w:val="5"/>
    <w:qFormat/>
    <w:rsid w:val="00BA26C8"/>
    <w:pPr>
      <w:numPr>
        <w:ilvl w:val="1"/>
        <w:numId w:val="26"/>
      </w:numPr>
    </w:pPr>
  </w:style>
  <w:style w:type="character" w:customStyle="1" w:styleId="AnnexH1Char">
    <w:name w:val="Annex H1 Char"/>
    <w:basedOn w:val="Heading1Char"/>
    <w:link w:val="AnnexH1"/>
    <w:uiPriority w:val="5"/>
    <w:rsid w:val="00BA26C8"/>
    <w:rPr>
      <w:rFonts w:ascii="Arial" w:eastAsia="Times New Roman" w:hAnsi="Arial" w:cs="Times New Roman"/>
      <w:sz w:val="36"/>
      <w:szCs w:val="20"/>
      <w:lang w:val="en-GB"/>
    </w:rPr>
  </w:style>
  <w:style w:type="paragraph" w:customStyle="1" w:styleId="AnnexH2">
    <w:name w:val="Annex H2"/>
    <w:basedOn w:val="Heading2"/>
    <w:next w:val="Normal"/>
    <w:link w:val="AnnexH2Char"/>
    <w:uiPriority w:val="5"/>
    <w:qFormat/>
    <w:rsid w:val="00BA26C8"/>
    <w:pPr>
      <w:numPr>
        <w:ilvl w:val="2"/>
        <w:numId w:val="26"/>
      </w:numPr>
    </w:pPr>
  </w:style>
  <w:style w:type="character" w:customStyle="1" w:styleId="AnnexH2Char">
    <w:name w:val="Annex H2 Char"/>
    <w:basedOn w:val="Heading2Char"/>
    <w:link w:val="AnnexH2"/>
    <w:uiPriority w:val="5"/>
    <w:rsid w:val="00BA26C8"/>
    <w:rPr>
      <w:rFonts w:ascii="Arial" w:eastAsia="Times New Roman" w:hAnsi="Arial" w:cs="Times New Roman"/>
      <w:sz w:val="32"/>
      <w:szCs w:val="20"/>
      <w:lang w:val="en-GB"/>
    </w:rPr>
  </w:style>
  <w:style w:type="paragraph" w:customStyle="1" w:styleId="AnnexH3">
    <w:name w:val="Annex H3"/>
    <w:basedOn w:val="Heading3"/>
    <w:next w:val="Normal"/>
    <w:link w:val="AnnexH3Char"/>
    <w:uiPriority w:val="5"/>
    <w:qFormat/>
    <w:rsid w:val="00BA26C8"/>
    <w:pPr>
      <w:numPr>
        <w:ilvl w:val="3"/>
        <w:numId w:val="26"/>
      </w:numPr>
    </w:pPr>
  </w:style>
  <w:style w:type="character" w:customStyle="1" w:styleId="AnnexH3Char">
    <w:name w:val="Annex H3 Char"/>
    <w:basedOn w:val="Heading3Char"/>
    <w:link w:val="AnnexH3"/>
    <w:uiPriority w:val="5"/>
    <w:rsid w:val="00BA26C8"/>
    <w:rPr>
      <w:rFonts w:ascii="Arial" w:eastAsia="Times New Roman" w:hAnsi="Arial" w:cs="Times New Roman"/>
      <w:sz w:val="28"/>
      <w:szCs w:val="20"/>
      <w:lang w:val="en-GB"/>
    </w:rPr>
  </w:style>
  <w:style w:type="paragraph" w:customStyle="1" w:styleId="AnnexH4">
    <w:name w:val="Annex H4"/>
    <w:basedOn w:val="Heading4"/>
    <w:next w:val="Normal"/>
    <w:link w:val="AnnexH4Char"/>
    <w:uiPriority w:val="5"/>
    <w:qFormat/>
    <w:rsid w:val="00BA26C8"/>
    <w:pPr>
      <w:numPr>
        <w:ilvl w:val="4"/>
        <w:numId w:val="26"/>
      </w:numPr>
    </w:pPr>
  </w:style>
  <w:style w:type="character" w:customStyle="1" w:styleId="AnnexH4Char">
    <w:name w:val="Annex H4 Char"/>
    <w:basedOn w:val="Heading4Char"/>
    <w:link w:val="AnnexH4"/>
    <w:uiPriority w:val="5"/>
    <w:rsid w:val="00BA26C8"/>
    <w:rPr>
      <w:rFonts w:ascii="Arial" w:eastAsia="Times New Roman" w:hAnsi="Arial" w:cs="Times New Roman"/>
      <w:sz w:val="24"/>
      <w:szCs w:val="20"/>
      <w:lang w:val="en-GB"/>
    </w:rPr>
  </w:style>
  <w:style w:type="paragraph" w:customStyle="1" w:styleId="AnnexH5">
    <w:name w:val="Annex H5"/>
    <w:basedOn w:val="Heading5"/>
    <w:next w:val="Normal"/>
    <w:link w:val="AnnexH5Char"/>
    <w:uiPriority w:val="5"/>
    <w:qFormat/>
    <w:rsid w:val="00BA26C8"/>
    <w:pPr>
      <w:numPr>
        <w:ilvl w:val="5"/>
        <w:numId w:val="26"/>
      </w:numPr>
    </w:pPr>
  </w:style>
  <w:style w:type="character" w:customStyle="1" w:styleId="AnnexH5Char">
    <w:name w:val="Annex H5 Char"/>
    <w:basedOn w:val="Heading5Char"/>
    <w:link w:val="AnnexH5"/>
    <w:uiPriority w:val="5"/>
    <w:rsid w:val="00BA26C8"/>
    <w:rPr>
      <w:rFonts w:ascii="Arial" w:eastAsia="Times New Roman" w:hAnsi="Arial" w:cs="Times New Roman"/>
      <w:sz w:val="24"/>
      <w:szCs w:val="20"/>
      <w:lang w:val="en-GB"/>
    </w:rPr>
  </w:style>
  <w:style w:type="paragraph" w:customStyle="1" w:styleId="H6">
    <w:name w:val="H6"/>
    <w:basedOn w:val="Heading5"/>
    <w:next w:val="Normal"/>
    <w:link w:val="H6Char"/>
    <w:uiPriority w:val="2"/>
    <w:qFormat/>
    <w:rsid w:val="00BA26C8"/>
    <w:pPr>
      <w:numPr>
        <w:ilvl w:val="5"/>
      </w:numPr>
      <w:outlineLvl w:val="9"/>
    </w:pPr>
    <w:rPr>
      <w:sz w:val="20"/>
    </w:rPr>
  </w:style>
  <w:style w:type="character" w:customStyle="1" w:styleId="H6Char">
    <w:name w:val="H6 Char"/>
    <w:basedOn w:val="Heading5Char"/>
    <w:link w:val="H6"/>
    <w:uiPriority w:val="2"/>
    <w:rsid w:val="00BA26C8"/>
    <w:rPr>
      <w:rFonts w:ascii="Arial" w:eastAsia="Times New Roman" w:hAnsi="Arial" w:cs="Times New Roman"/>
      <w:sz w:val="20"/>
      <w:szCs w:val="20"/>
      <w:lang w:val="en-GB"/>
    </w:rPr>
  </w:style>
  <w:style w:type="paragraph" w:customStyle="1" w:styleId="AnnexH6">
    <w:name w:val="Annex H6"/>
    <w:basedOn w:val="H6"/>
    <w:next w:val="Normal"/>
    <w:link w:val="AnnexH6Char"/>
    <w:uiPriority w:val="5"/>
    <w:qFormat/>
    <w:rsid w:val="00BA26C8"/>
    <w:pPr>
      <w:numPr>
        <w:ilvl w:val="6"/>
        <w:numId w:val="26"/>
      </w:numPr>
    </w:pPr>
  </w:style>
  <w:style w:type="character" w:customStyle="1" w:styleId="AnnexH6Char">
    <w:name w:val="Annex H6 Char"/>
    <w:basedOn w:val="Heading6Char"/>
    <w:link w:val="AnnexH6"/>
    <w:uiPriority w:val="5"/>
    <w:rsid w:val="00BA26C8"/>
    <w:rPr>
      <w:rFonts w:ascii="Arial" w:eastAsia="Times New Roman" w:hAnsi="Arial" w:cs="Times New Roman"/>
      <w:sz w:val="20"/>
      <w:szCs w:val="20"/>
      <w:lang w:val="en-GB"/>
    </w:rPr>
  </w:style>
  <w:style w:type="paragraph" w:customStyle="1" w:styleId="AnnexH7">
    <w:name w:val="Annex H7"/>
    <w:basedOn w:val="H6"/>
    <w:next w:val="Normal"/>
    <w:link w:val="AnnexH7Char"/>
    <w:uiPriority w:val="5"/>
    <w:qFormat/>
    <w:rsid w:val="00BA26C8"/>
    <w:pPr>
      <w:numPr>
        <w:ilvl w:val="7"/>
        <w:numId w:val="26"/>
      </w:numPr>
    </w:pPr>
  </w:style>
  <w:style w:type="character" w:customStyle="1" w:styleId="AnnexH7Char">
    <w:name w:val="Annex H7 Char"/>
    <w:basedOn w:val="H6Char"/>
    <w:link w:val="AnnexH7"/>
    <w:uiPriority w:val="5"/>
    <w:rsid w:val="00BA26C8"/>
    <w:rPr>
      <w:rFonts w:ascii="Arial" w:eastAsia="Times New Roman" w:hAnsi="Arial" w:cs="Times New Roman"/>
      <w:sz w:val="20"/>
      <w:szCs w:val="20"/>
      <w:lang w:val="en-GB"/>
    </w:rPr>
  </w:style>
  <w:style w:type="paragraph" w:customStyle="1" w:styleId="AnnexH8">
    <w:name w:val="Annex H8"/>
    <w:basedOn w:val="H6"/>
    <w:next w:val="Normal"/>
    <w:link w:val="AnnexH8Char"/>
    <w:uiPriority w:val="5"/>
    <w:qFormat/>
    <w:rsid w:val="00BA26C8"/>
    <w:pPr>
      <w:numPr>
        <w:ilvl w:val="8"/>
        <w:numId w:val="26"/>
      </w:numPr>
    </w:pPr>
  </w:style>
  <w:style w:type="character" w:customStyle="1" w:styleId="AnnexH8Char">
    <w:name w:val="Annex H8 Char"/>
    <w:basedOn w:val="H6Char"/>
    <w:link w:val="AnnexH8"/>
    <w:uiPriority w:val="5"/>
    <w:rsid w:val="00BA26C8"/>
    <w:rPr>
      <w:rFonts w:ascii="Arial" w:eastAsia="Times New Roman" w:hAnsi="Arial" w:cs="Times New Roman"/>
      <w:sz w:val="20"/>
      <w:szCs w:val="20"/>
      <w:lang w:val="en-GB"/>
    </w:rPr>
  </w:style>
  <w:style w:type="paragraph" w:customStyle="1" w:styleId="H7">
    <w:name w:val="H7"/>
    <w:basedOn w:val="H6"/>
    <w:next w:val="Normal"/>
    <w:link w:val="H7Char"/>
    <w:uiPriority w:val="2"/>
    <w:qFormat/>
    <w:rsid w:val="00BA26C8"/>
    <w:pPr>
      <w:numPr>
        <w:ilvl w:val="6"/>
      </w:numPr>
    </w:pPr>
  </w:style>
  <w:style w:type="character" w:customStyle="1" w:styleId="H7Char">
    <w:name w:val="H7 Char"/>
    <w:basedOn w:val="H6Char"/>
    <w:link w:val="H7"/>
    <w:uiPriority w:val="2"/>
    <w:rsid w:val="00BA26C8"/>
    <w:rPr>
      <w:rFonts w:ascii="Arial" w:eastAsia="Times New Roman" w:hAnsi="Arial" w:cs="Times New Roman"/>
      <w:sz w:val="20"/>
      <w:szCs w:val="20"/>
      <w:lang w:val="en-GB"/>
    </w:rPr>
  </w:style>
  <w:style w:type="paragraph" w:customStyle="1" w:styleId="H8">
    <w:name w:val="H8"/>
    <w:basedOn w:val="H6"/>
    <w:next w:val="Normal"/>
    <w:link w:val="H8Char"/>
    <w:uiPriority w:val="2"/>
    <w:qFormat/>
    <w:rsid w:val="00BA26C8"/>
    <w:pPr>
      <w:numPr>
        <w:ilvl w:val="7"/>
      </w:numPr>
    </w:pPr>
  </w:style>
  <w:style w:type="character" w:customStyle="1" w:styleId="H8Char">
    <w:name w:val="H8 Char"/>
    <w:basedOn w:val="H6Char"/>
    <w:link w:val="H8"/>
    <w:uiPriority w:val="2"/>
    <w:rsid w:val="00BA26C8"/>
    <w:rPr>
      <w:rFonts w:ascii="Arial" w:eastAsia="Times New Roman" w:hAnsi="Arial" w:cs="Times New Roman"/>
      <w:sz w:val="20"/>
      <w:szCs w:val="20"/>
      <w:lang w:val="en-GB"/>
    </w:rPr>
  </w:style>
  <w:style w:type="paragraph" w:customStyle="1" w:styleId="H9">
    <w:name w:val="H9"/>
    <w:basedOn w:val="H6"/>
    <w:next w:val="Normal"/>
    <w:link w:val="H9Char"/>
    <w:uiPriority w:val="2"/>
    <w:qFormat/>
    <w:rsid w:val="00BA26C8"/>
    <w:pPr>
      <w:numPr>
        <w:ilvl w:val="8"/>
      </w:numPr>
    </w:pPr>
  </w:style>
  <w:style w:type="character" w:customStyle="1" w:styleId="H9Char">
    <w:name w:val="H9 Char"/>
    <w:basedOn w:val="H6Char"/>
    <w:link w:val="H9"/>
    <w:uiPriority w:val="2"/>
    <w:rsid w:val="00BA26C8"/>
    <w:rPr>
      <w:rFonts w:ascii="Arial" w:eastAsia="Times New Roman" w:hAnsi="Arial" w:cs="Times New Roman"/>
      <w:sz w:val="20"/>
      <w:szCs w:val="20"/>
      <w:lang w:val="en-GB"/>
    </w:rPr>
  </w:style>
  <w:style w:type="paragraph" w:styleId="IndexHeading">
    <w:name w:val="index heading"/>
    <w:basedOn w:val="Normal"/>
    <w:next w:val="Normal"/>
    <w:rsid w:val="00BA26C8"/>
    <w:rPr>
      <w:rFonts w:asciiTheme="majorHAnsi" w:eastAsiaTheme="majorEastAsia" w:hAnsiTheme="majorHAnsi" w:cstheme="majorBidi"/>
      <w:b/>
      <w:bCs/>
    </w:rPr>
  </w:style>
  <w:style w:type="paragraph" w:styleId="TOAHeading">
    <w:name w:val="toa heading"/>
    <w:basedOn w:val="Normal"/>
    <w:next w:val="Normal"/>
    <w:uiPriority w:val="9"/>
    <w:rsid w:val="00BA26C8"/>
    <w:pPr>
      <w:spacing w:before="120"/>
    </w:pPr>
    <w:rPr>
      <w:rFonts w:asciiTheme="majorHAnsi" w:eastAsiaTheme="majorEastAsia" w:hAnsiTheme="majorHAnsi" w:cstheme="majorBidi"/>
      <w:b/>
      <w:bCs/>
      <w:szCs w:val="24"/>
    </w:rPr>
  </w:style>
  <w:style w:type="paragraph" w:customStyle="1" w:styleId="berschrift31">
    <w:name w:val="Überschrift 31"/>
    <w:basedOn w:val="Normal"/>
    <w:rsid w:val="003D69EA"/>
    <w:pPr>
      <w:numPr>
        <w:ilvl w:val="2"/>
        <w:numId w:val="41"/>
      </w:numPr>
    </w:pPr>
  </w:style>
  <w:style w:type="paragraph" w:customStyle="1" w:styleId="berschrift41">
    <w:name w:val="Überschrift 41"/>
    <w:basedOn w:val="Normal"/>
    <w:rsid w:val="003D69EA"/>
    <w:pPr>
      <w:numPr>
        <w:ilvl w:val="3"/>
        <w:numId w:val="41"/>
      </w:numPr>
    </w:pPr>
  </w:style>
  <w:style w:type="paragraph" w:customStyle="1" w:styleId="berschrift51">
    <w:name w:val="Überschrift 51"/>
    <w:basedOn w:val="Normal"/>
    <w:rsid w:val="003D69EA"/>
    <w:pPr>
      <w:numPr>
        <w:ilvl w:val="4"/>
        <w:numId w:val="41"/>
      </w:numPr>
    </w:pPr>
  </w:style>
  <w:style w:type="paragraph" w:customStyle="1" w:styleId="berschrift61">
    <w:name w:val="Überschrift 61"/>
    <w:basedOn w:val="Normal"/>
    <w:rsid w:val="003D69EA"/>
    <w:pPr>
      <w:numPr>
        <w:ilvl w:val="5"/>
        <w:numId w:val="41"/>
      </w:numPr>
    </w:pPr>
  </w:style>
  <w:style w:type="paragraph" w:customStyle="1" w:styleId="berschrift71">
    <w:name w:val="Überschrift 71"/>
    <w:basedOn w:val="Normal"/>
    <w:rsid w:val="003D69EA"/>
    <w:pPr>
      <w:numPr>
        <w:ilvl w:val="6"/>
        <w:numId w:val="41"/>
      </w:numPr>
    </w:pPr>
  </w:style>
  <w:style w:type="paragraph" w:customStyle="1" w:styleId="berschrift81">
    <w:name w:val="Überschrift 81"/>
    <w:basedOn w:val="Normal"/>
    <w:rsid w:val="003D69EA"/>
    <w:pPr>
      <w:numPr>
        <w:ilvl w:val="7"/>
        <w:numId w:val="41"/>
      </w:numPr>
    </w:pPr>
  </w:style>
  <w:style w:type="paragraph" w:customStyle="1" w:styleId="berschrift91">
    <w:name w:val="Überschrift 91"/>
    <w:basedOn w:val="Normal"/>
    <w:rsid w:val="003D69EA"/>
    <w:pPr>
      <w:numPr>
        <w:ilvl w:val="8"/>
        <w:numId w:val="4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7579598">
      <w:bodyDiv w:val="1"/>
      <w:marLeft w:val="0"/>
      <w:marRight w:val="0"/>
      <w:marTop w:val="0"/>
      <w:marBottom w:val="0"/>
      <w:divBdr>
        <w:top w:val="none" w:sz="0" w:space="0" w:color="auto"/>
        <w:left w:val="none" w:sz="0" w:space="0" w:color="auto"/>
        <w:bottom w:val="none" w:sz="0" w:space="0" w:color="auto"/>
        <w:right w:val="none" w:sz="0" w:space="0" w:color="auto"/>
      </w:divBdr>
    </w:div>
    <w:div w:id="213935111">
      <w:bodyDiv w:val="1"/>
      <w:marLeft w:val="0"/>
      <w:marRight w:val="0"/>
      <w:marTop w:val="0"/>
      <w:marBottom w:val="0"/>
      <w:divBdr>
        <w:top w:val="none" w:sz="0" w:space="0" w:color="auto"/>
        <w:left w:val="none" w:sz="0" w:space="0" w:color="auto"/>
        <w:bottom w:val="none" w:sz="0" w:space="0" w:color="auto"/>
        <w:right w:val="none" w:sz="0" w:space="0" w:color="auto"/>
      </w:divBdr>
    </w:div>
    <w:div w:id="223684278">
      <w:bodyDiv w:val="1"/>
      <w:marLeft w:val="0"/>
      <w:marRight w:val="0"/>
      <w:marTop w:val="0"/>
      <w:marBottom w:val="0"/>
      <w:divBdr>
        <w:top w:val="none" w:sz="0" w:space="0" w:color="auto"/>
        <w:left w:val="none" w:sz="0" w:space="0" w:color="auto"/>
        <w:bottom w:val="none" w:sz="0" w:space="0" w:color="auto"/>
        <w:right w:val="none" w:sz="0" w:space="0" w:color="auto"/>
      </w:divBdr>
    </w:div>
    <w:div w:id="274364819">
      <w:bodyDiv w:val="1"/>
      <w:marLeft w:val="0"/>
      <w:marRight w:val="0"/>
      <w:marTop w:val="0"/>
      <w:marBottom w:val="0"/>
      <w:divBdr>
        <w:top w:val="none" w:sz="0" w:space="0" w:color="auto"/>
        <w:left w:val="none" w:sz="0" w:space="0" w:color="auto"/>
        <w:bottom w:val="none" w:sz="0" w:space="0" w:color="auto"/>
        <w:right w:val="none" w:sz="0" w:space="0" w:color="auto"/>
      </w:divBdr>
    </w:div>
    <w:div w:id="315885025">
      <w:bodyDiv w:val="1"/>
      <w:marLeft w:val="0"/>
      <w:marRight w:val="0"/>
      <w:marTop w:val="0"/>
      <w:marBottom w:val="0"/>
      <w:divBdr>
        <w:top w:val="none" w:sz="0" w:space="0" w:color="auto"/>
        <w:left w:val="none" w:sz="0" w:space="0" w:color="auto"/>
        <w:bottom w:val="none" w:sz="0" w:space="0" w:color="auto"/>
        <w:right w:val="none" w:sz="0" w:space="0" w:color="auto"/>
      </w:divBdr>
    </w:div>
    <w:div w:id="443156156">
      <w:bodyDiv w:val="1"/>
      <w:marLeft w:val="0"/>
      <w:marRight w:val="0"/>
      <w:marTop w:val="0"/>
      <w:marBottom w:val="0"/>
      <w:divBdr>
        <w:top w:val="none" w:sz="0" w:space="0" w:color="auto"/>
        <w:left w:val="none" w:sz="0" w:space="0" w:color="auto"/>
        <w:bottom w:val="none" w:sz="0" w:space="0" w:color="auto"/>
        <w:right w:val="none" w:sz="0" w:space="0" w:color="auto"/>
      </w:divBdr>
    </w:div>
    <w:div w:id="461315894">
      <w:bodyDiv w:val="1"/>
      <w:marLeft w:val="0"/>
      <w:marRight w:val="0"/>
      <w:marTop w:val="0"/>
      <w:marBottom w:val="0"/>
      <w:divBdr>
        <w:top w:val="none" w:sz="0" w:space="0" w:color="auto"/>
        <w:left w:val="none" w:sz="0" w:space="0" w:color="auto"/>
        <w:bottom w:val="none" w:sz="0" w:space="0" w:color="auto"/>
        <w:right w:val="none" w:sz="0" w:space="0" w:color="auto"/>
      </w:divBdr>
    </w:div>
    <w:div w:id="533268471">
      <w:bodyDiv w:val="1"/>
      <w:marLeft w:val="0"/>
      <w:marRight w:val="0"/>
      <w:marTop w:val="0"/>
      <w:marBottom w:val="0"/>
      <w:divBdr>
        <w:top w:val="none" w:sz="0" w:space="0" w:color="auto"/>
        <w:left w:val="none" w:sz="0" w:space="0" w:color="auto"/>
        <w:bottom w:val="none" w:sz="0" w:space="0" w:color="auto"/>
        <w:right w:val="none" w:sz="0" w:space="0" w:color="auto"/>
      </w:divBdr>
    </w:div>
    <w:div w:id="551698618">
      <w:bodyDiv w:val="1"/>
      <w:marLeft w:val="0"/>
      <w:marRight w:val="0"/>
      <w:marTop w:val="0"/>
      <w:marBottom w:val="0"/>
      <w:divBdr>
        <w:top w:val="none" w:sz="0" w:space="0" w:color="auto"/>
        <w:left w:val="none" w:sz="0" w:space="0" w:color="auto"/>
        <w:bottom w:val="none" w:sz="0" w:space="0" w:color="auto"/>
        <w:right w:val="none" w:sz="0" w:space="0" w:color="auto"/>
      </w:divBdr>
      <w:divsChild>
        <w:div w:id="1594706997">
          <w:marLeft w:val="0"/>
          <w:marRight w:val="0"/>
          <w:marTop w:val="0"/>
          <w:marBottom w:val="0"/>
          <w:divBdr>
            <w:top w:val="none" w:sz="0" w:space="0" w:color="auto"/>
            <w:left w:val="none" w:sz="0" w:space="0" w:color="auto"/>
            <w:bottom w:val="none" w:sz="0" w:space="0" w:color="auto"/>
            <w:right w:val="none" w:sz="0" w:space="0" w:color="auto"/>
          </w:divBdr>
        </w:div>
      </w:divsChild>
    </w:div>
    <w:div w:id="593168567">
      <w:bodyDiv w:val="1"/>
      <w:marLeft w:val="0"/>
      <w:marRight w:val="0"/>
      <w:marTop w:val="0"/>
      <w:marBottom w:val="0"/>
      <w:divBdr>
        <w:top w:val="none" w:sz="0" w:space="0" w:color="auto"/>
        <w:left w:val="none" w:sz="0" w:space="0" w:color="auto"/>
        <w:bottom w:val="none" w:sz="0" w:space="0" w:color="auto"/>
        <w:right w:val="none" w:sz="0" w:space="0" w:color="auto"/>
      </w:divBdr>
    </w:div>
    <w:div w:id="844366317">
      <w:bodyDiv w:val="1"/>
      <w:marLeft w:val="0"/>
      <w:marRight w:val="0"/>
      <w:marTop w:val="0"/>
      <w:marBottom w:val="0"/>
      <w:divBdr>
        <w:top w:val="none" w:sz="0" w:space="0" w:color="auto"/>
        <w:left w:val="none" w:sz="0" w:space="0" w:color="auto"/>
        <w:bottom w:val="none" w:sz="0" w:space="0" w:color="auto"/>
        <w:right w:val="none" w:sz="0" w:space="0" w:color="auto"/>
      </w:divBdr>
    </w:div>
    <w:div w:id="920989112">
      <w:bodyDiv w:val="1"/>
      <w:marLeft w:val="0"/>
      <w:marRight w:val="0"/>
      <w:marTop w:val="0"/>
      <w:marBottom w:val="0"/>
      <w:divBdr>
        <w:top w:val="none" w:sz="0" w:space="0" w:color="auto"/>
        <w:left w:val="none" w:sz="0" w:space="0" w:color="auto"/>
        <w:bottom w:val="none" w:sz="0" w:space="0" w:color="auto"/>
        <w:right w:val="none" w:sz="0" w:space="0" w:color="auto"/>
      </w:divBdr>
    </w:div>
    <w:div w:id="1008215716">
      <w:bodyDiv w:val="1"/>
      <w:marLeft w:val="0"/>
      <w:marRight w:val="0"/>
      <w:marTop w:val="0"/>
      <w:marBottom w:val="0"/>
      <w:divBdr>
        <w:top w:val="none" w:sz="0" w:space="0" w:color="auto"/>
        <w:left w:val="none" w:sz="0" w:space="0" w:color="auto"/>
        <w:bottom w:val="none" w:sz="0" w:space="0" w:color="auto"/>
        <w:right w:val="none" w:sz="0" w:space="0" w:color="auto"/>
      </w:divBdr>
    </w:div>
    <w:div w:id="1012487223">
      <w:bodyDiv w:val="1"/>
      <w:marLeft w:val="0"/>
      <w:marRight w:val="0"/>
      <w:marTop w:val="0"/>
      <w:marBottom w:val="0"/>
      <w:divBdr>
        <w:top w:val="none" w:sz="0" w:space="0" w:color="auto"/>
        <w:left w:val="none" w:sz="0" w:space="0" w:color="auto"/>
        <w:bottom w:val="none" w:sz="0" w:space="0" w:color="auto"/>
        <w:right w:val="none" w:sz="0" w:space="0" w:color="auto"/>
      </w:divBdr>
    </w:div>
    <w:div w:id="1028216987">
      <w:bodyDiv w:val="1"/>
      <w:marLeft w:val="0"/>
      <w:marRight w:val="0"/>
      <w:marTop w:val="0"/>
      <w:marBottom w:val="0"/>
      <w:divBdr>
        <w:top w:val="none" w:sz="0" w:space="0" w:color="auto"/>
        <w:left w:val="none" w:sz="0" w:space="0" w:color="auto"/>
        <w:bottom w:val="none" w:sz="0" w:space="0" w:color="auto"/>
        <w:right w:val="none" w:sz="0" w:space="0" w:color="auto"/>
      </w:divBdr>
    </w:div>
    <w:div w:id="1339651385">
      <w:bodyDiv w:val="1"/>
      <w:marLeft w:val="0"/>
      <w:marRight w:val="0"/>
      <w:marTop w:val="0"/>
      <w:marBottom w:val="0"/>
      <w:divBdr>
        <w:top w:val="none" w:sz="0" w:space="0" w:color="auto"/>
        <w:left w:val="none" w:sz="0" w:space="0" w:color="auto"/>
        <w:bottom w:val="none" w:sz="0" w:space="0" w:color="auto"/>
        <w:right w:val="none" w:sz="0" w:space="0" w:color="auto"/>
      </w:divBdr>
    </w:div>
    <w:div w:id="1771972898">
      <w:bodyDiv w:val="1"/>
      <w:marLeft w:val="0"/>
      <w:marRight w:val="0"/>
      <w:marTop w:val="0"/>
      <w:marBottom w:val="0"/>
      <w:divBdr>
        <w:top w:val="none" w:sz="0" w:space="0" w:color="auto"/>
        <w:left w:val="none" w:sz="0" w:space="0" w:color="auto"/>
        <w:bottom w:val="none" w:sz="0" w:space="0" w:color="auto"/>
        <w:right w:val="none" w:sz="0" w:space="0" w:color="auto"/>
      </w:divBdr>
    </w:div>
    <w:div w:id="1822043983">
      <w:bodyDiv w:val="1"/>
      <w:marLeft w:val="0"/>
      <w:marRight w:val="0"/>
      <w:marTop w:val="0"/>
      <w:marBottom w:val="0"/>
      <w:divBdr>
        <w:top w:val="none" w:sz="0" w:space="0" w:color="auto"/>
        <w:left w:val="none" w:sz="0" w:space="0" w:color="auto"/>
        <w:bottom w:val="none" w:sz="0" w:space="0" w:color="auto"/>
        <w:right w:val="none" w:sz="0" w:space="0" w:color="auto"/>
      </w:divBdr>
    </w:div>
    <w:div w:id="1892568915">
      <w:bodyDiv w:val="1"/>
      <w:marLeft w:val="0"/>
      <w:marRight w:val="0"/>
      <w:marTop w:val="0"/>
      <w:marBottom w:val="0"/>
      <w:divBdr>
        <w:top w:val="none" w:sz="0" w:space="0" w:color="auto"/>
        <w:left w:val="none" w:sz="0" w:space="0" w:color="auto"/>
        <w:bottom w:val="none" w:sz="0" w:space="0" w:color="auto"/>
        <w:right w:val="none" w:sz="0" w:space="0" w:color="auto"/>
      </w:divBdr>
    </w:div>
    <w:div w:id="1997301288">
      <w:bodyDiv w:val="1"/>
      <w:marLeft w:val="0"/>
      <w:marRight w:val="0"/>
      <w:marTop w:val="0"/>
      <w:marBottom w:val="0"/>
      <w:divBdr>
        <w:top w:val="none" w:sz="0" w:space="0" w:color="auto"/>
        <w:left w:val="none" w:sz="0" w:space="0" w:color="auto"/>
        <w:bottom w:val="none" w:sz="0" w:space="0" w:color="auto"/>
        <w:right w:val="none" w:sz="0" w:space="0" w:color="auto"/>
      </w:divBdr>
    </w:div>
    <w:div w:id="2021657920">
      <w:bodyDiv w:val="1"/>
      <w:marLeft w:val="0"/>
      <w:marRight w:val="0"/>
      <w:marTop w:val="0"/>
      <w:marBottom w:val="0"/>
      <w:divBdr>
        <w:top w:val="none" w:sz="0" w:space="0" w:color="auto"/>
        <w:left w:val="none" w:sz="0" w:space="0" w:color="auto"/>
        <w:bottom w:val="none" w:sz="0" w:space="0" w:color="auto"/>
        <w:right w:val="none" w:sz="0" w:space="0" w:color="auto"/>
      </w:divBdr>
    </w:div>
    <w:div w:id="2123383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8" Type="http://schemas.openxmlformats.org/officeDocument/2006/relationships/hyperlink" Target="https://www.3gpp.org/ftp/TSG_SA/WG4_CODEC/TSGS4_127-bis-e/Docs/S4-240540.zip" TargetMode="External"/><Relationship Id="rId13" Type="http://schemas.openxmlformats.org/officeDocument/2006/relationships/hyperlink" Target="https://www.3gpp.org/ftp/TSG_SA/WG4_CODEC/TSGS4_127-bis-e/Docs/S4-240679.zip" TargetMode="External"/><Relationship Id="rId18" Type="http://schemas.openxmlformats.org/officeDocument/2006/relationships/hyperlink" Target="https://www.3gpp.org/ftp/TSG_SA/WG4_CODEC/TSGS4_127-bis-e/Docs/S4-240679.zip" TargetMode="External"/><Relationship Id="rId3" Type="http://schemas.openxmlformats.org/officeDocument/2006/relationships/hyperlink" Target="https://www.3gpp.org/ftp/TSG_SA/WG4_CODEC/TSGS4_127-bis-e/Docs/S4-240540.zip" TargetMode="External"/><Relationship Id="rId21" Type="http://schemas.openxmlformats.org/officeDocument/2006/relationships/hyperlink" Target="https://www.3gpp.org/ftp/TSG_SA/WG4_CODEC/TSGS4_127-bis-e/Docs/S4-240679.zip" TargetMode="External"/><Relationship Id="rId7" Type="http://schemas.openxmlformats.org/officeDocument/2006/relationships/hyperlink" Target="https://www.3gpp.org/ftp/TSG_SA/WG4_CODEC/TSGS4_127-bis-e/Docs/S4-240680.zip" TargetMode="External"/><Relationship Id="rId12" Type="http://schemas.openxmlformats.org/officeDocument/2006/relationships/hyperlink" Target="https://www.3gpp.org/ftp/TSG_SA/WG4_CODEC/TSGS4_127-bis-e/Docs/S4-240540.zip" TargetMode="External"/><Relationship Id="rId17" Type="http://schemas.openxmlformats.org/officeDocument/2006/relationships/hyperlink" Target="https://www.3gpp.org/ftp/TSG_SA/WG4_CODEC/TSGS4_127-bis-e/Docs/S4-240540.zip" TargetMode="External"/><Relationship Id="rId2" Type="http://schemas.openxmlformats.org/officeDocument/2006/relationships/hyperlink" Target="https://www.3gpp.org/ftp/TSG_SA/WG4_CODEC/TSGS4_127-bis-e/Docs/S4-240540.zip" TargetMode="External"/><Relationship Id="rId16" Type="http://schemas.openxmlformats.org/officeDocument/2006/relationships/hyperlink" Target="https://www.3gpp.org/ftp/TSG_SA/WG4_CODEC/TSGS4_127-bis-e/Docs/S4-240540.zip" TargetMode="External"/><Relationship Id="rId20" Type="http://schemas.openxmlformats.org/officeDocument/2006/relationships/hyperlink" Target="https://www.3gpp.org/ftp/TSG_SA/WG4_CODEC/TSGS4_127-bis-e/Docs/S4-240540.zip" TargetMode="External"/><Relationship Id="rId1" Type="http://schemas.openxmlformats.org/officeDocument/2006/relationships/hyperlink" Target="https://www.3gpp.org/ftp/TSG_SA/WG4_CODEC/TSGS4_127-bis-e/Docs/S4-240540.zip" TargetMode="External"/><Relationship Id="rId6" Type="http://schemas.openxmlformats.org/officeDocument/2006/relationships/hyperlink" Target="https://www.3gpp.org/ftp/TSG_SA/WG4_CODEC/TSGS4_127-bis-e/Docs/S4-240679.zip" TargetMode="External"/><Relationship Id="rId11" Type="http://schemas.openxmlformats.org/officeDocument/2006/relationships/hyperlink" Target="https://www.3gpp.org/ftp/TSG_SA/WG4_CODEC/TSGS4_127-bis-e/Docs/S4-240541.zip" TargetMode="External"/><Relationship Id="rId5" Type="http://schemas.openxmlformats.org/officeDocument/2006/relationships/hyperlink" Target="https://www.3gpp.org/ftp/TSG_SA/WG4_CODEC/TSGS4_127-bis-e/Docs/S4-240540.zip" TargetMode="External"/><Relationship Id="rId15" Type="http://schemas.openxmlformats.org/officeDocument/2006/relationships/hyperlink" Target="https://www.3gpp.org/ftp/TSG_SA/WG4_CODEC/TSGS4_127-bis-e/Docs/S4-240679.zip" TargetMode="External"/><Relationship Id="rId10" Type="http://schemas.openxmlformats.org/officeDocument/2006/relationships/hyperlink" Target="https://www.3gpp.org/ftp/TSG_SA/WG4_CODEC/Docs/S4aA240011.zip" TargetMode="External"/><Relationship Id="rId19" Type="http://schemas.openxmlformats.org/officeDocument/2006/relationships/hyperlink" Target="https://www.3gpp.org/ftp/TSG_SA/WG4_CODEC/TSGS4_127-bis-e/Docs/S4-240540.zip" TargetMode="External"/><Relationship Id="rId4" Type="http://schemas.openxmlformats.org/officeDocument/2006/relationships/hyperlink" Target="https://www.3gpp.org/ftp/TSG_SA/WG4_CODEC/TSGS4_127-bis-e/Docs/S4-240541.zip" TargetMode="External"/><Relationship Id="rId9" Type="http://schemas.openxmlformats.org/officeDocument/2006/relationships/hyperlink" Target="https://www.3gpp.org/ftp/TSG_SA/WG4_CODEC/TSGS4_127-bis-e/Docs/S4-240540.zip" TargetMode="External"/><Relationship Id="rId14" Type="http://schemas.openxmlformats.org/officeDocument/2006/relationships/hyperlink" Target="https://www.3gpp.org/ftp/TSG_SA/WG4_CODEC/TSGS4_127-bis-e/Docs/S4-240540.zip" TargetMode="External"/></Relationship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image" Target="media/image7.png"/><Relationship Id="rId26" Type="http://schemas.openxmlformats.org/officeDocument/2006/relationships/image" Target="media/image15.gif"/><Relationship Id="rId39" Type="http://schemas.openxmlformats.org/officeDocument/2006/relationships/hyperlink" Target="https://www.3gpp.org/ftp/TSG_SA/WG4_CODEC/Docs/S4aA240011.zip" TargetMode="Externa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png"/><Relationship Id="rId47" Type="http://schemas.openxmlformats.org/officeDocument/2006/relationships/hyperlink" Target="https://commons.wikimedia.org/wiki/Category:Microphone_polar_patterns" TargetMode="External"/><Relationship Id="rId50" Type="http://schemas.openxmlformats.org/officeDocument/2006/relationships/footer" Target="footer1.xml"/><Relationship Id="rId55"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svg"/><Relationship Id="rId29" Type="http://schemas.openxmlformats.org/officeDocument/2006/relationships/image" Target="media/image18.png"/><Relationship Id="rId11" Type="http://schemas.microsoft.com/office/2018/08/relationships/commentsExtensible" Target="commentsExtensible.xml"/><Relationship Id="rId24" Type="http://schemas.openxmlformats.org/officeDocument/2006/relationships/image" Target="media/image13.sv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footer" Target="footer3.xml"/><Relationship Id="rId5" Type="http://schemas.openxmlformats.org/officeDocument/2006/relationships/webSettings" Target="webSettings.xml"/><Relationship Id="rId10" Type="http://schemas.microsoft.com/office/2016/09/relationships/commentsIds" Target="commentsIds.xml"/><Relationship Id="rId19" Type="http://schemas.openxmlformats.org/officeDocument/2006/relationships/image" Target="media/image8.svg"/><Relationship Id="rId31" Type="http://schemas.openxmlformats.org/officeDocument/2006/relationships/image" Target="media/image20.png"/><Relationship Id="rId44" Type="http://schemas.openxmlformats.org/officeDocument/2006/relationships/image" Target="media/image32.svg"/><Relationship Id="rId52" Type="http://schemas.openxmlformats.org/officeDocument/2006/relationships/header" Target="header3.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png"/><Relationship Id="rId22" Type="http://schemas.openxmlformats.org/officeDocument/2006/relationships/image" Target="media/image11.sv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header" Target="header1.xml"/><Relationship Id="rId56" Type="http://schemas.openxmlformats.org/officeDocument/2006/relationships/theme" Target="theme/theme1.xml"/><Relationship Id="rId8" Type="http://schemas.openxmlformats.org/officeDocument/2006/relationships/comments" Target="comments.xml"/><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sv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svg"/><Relationship Id="rId36" Type="http://schemas.openxmlformats.org/officeDocument/2006/relationships/image" Target="media/image25.png"/><Relationship Id="rId49"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1</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2</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3</b:RefOrder>
  </b:Source>
</b:Sources>
</file>

<file path=customXml/itemProps1.xml><?xml version="1.0" encoding="utf-8"?>
<ds:datastoreItem xmlns:ds="http://schemas.openxmlformats.org/officeDocument/2006/customXml" ds:itemID="{6981208C-E668-4CA9-BA7D-43CBBEF2E695}">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83</Pages>
  <Words>20246</Words>
  <Characters>115408</Characters>
  <Application>Microsoft Office Word</Application>
  <DocSecurity>0</DocSecurity>
  <Lines>961</Lines>
  <Paragraphs>270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135384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Reimes, Jan</cp:lastModifiedBy>
  <cp:revision>18</cp:revision>
  <dcterms:created xsi:type="dcterms:W3CDTF">2024-04-08T12:16:00Z</dcterms:created>
  <dcterms:modified xsi:type="dcterms:W3CDTF">2024-04-10T11:58:00Z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4c3bff0840711ee8000234b0000224b">
    <vt:lpwstr>CWM1nacPtzJCa6CPxr96DbfQFSKWOMvhCWxJR/i3jLVSQX75NQIu901LgiqeGQOAGH7sh9XUQCUzdgwPs7ykrpYpg==</vt:lpwstr>
  </property>
</Properties>
</file>